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宋体" w:hAnsi="Calibri" w:cs="Times New Roman"/>
          <w:b/>
          <w:bCs/>
          <w:color w:val="auto"/>
          <w:kern w:val="2"/>
          <w:sz w:val="48"/>
          <w:szCs w:val="48"/>
          <w:lang w:val="zh-CN"/>
        </w:rPr>
        <w:id w:val="2086379508"/>
        <w:docPartObj>
          <w:docPartGallery w:val="Table of Contents"/>
          <w:docPartUnique/>
        </w:docPartObj>
      </w:sdtPr>
      <w:sdtEndPr>
        <w:rPr>
          <w:sz w:val="21"/>
          <w:szCs w:val="22"/>
        </w:rPr>
      </w:sdtEndPr>
      <w:sdtContent>
        <w:p w:rsidR="00AD1953" w:rsidRDefault="000844BE">
          <w:pPr>
            <w:pStyle w:val="TOC1"/>
            <w:jc w:val="center"/>
            <w:rPr>
              <w:b/>
              <w:bCs/>
              <w:color w:val="auto"/>
              <w:sz w:val="48"/>
              <w:szCs w:val="48"/>
              <w:lang w:val="zh-CN"/>
            </w:rPr>
          </w:pPr>
          <w:r>
            <w:rPr>
              <w:b/>
              <w:bCs/>
              <w:color w:val="auto"/>
              <w:sz w:val="48"/>
              <w:szCs w:val="48"/>
              <w:lang w:val="zh-CN"/>
            </w:rPr>
            <w:t>目录</w:t>
          </w:r>
        </w:p>
        <w:p w:rsidR="00AD1953" w:rsidRDefault="00AD1953">
          <w:pPr>
            <w:rPr>
              <w:lang w:val="zh-CN"/>
            </w:rPr>
          </w:pPr>
        </w:p>
        <w:p w:rsidR="00AD1953" w:rsidRDefault="00AD1953">
          <w:pPr>
            <w:rPr>
              <w:lang w:val="zh-CN"/>
            </w:rPr>
          </w:pPr>
        </w:p>
        <w:p w:rsidR="00AD1953" w:rsidRDefault="000844BE">
          <w:pPr>
            <w:pStyle w:val="10"/>
            <w:rPr>
              <w:rFonts w:asciiTheme="minorHAnsi" w:eastAsiaTheme="minorEastAsia" w:hAnsiTheme="minorHAnsi" w:cstheme="minorBidi"/>
              <w:sz w:val="32"/>
              <w:szCs w:val="36"/>
            </w:rPr>
          </w:pPr>
          <w:r>
            <w:rPr>
              <w:sz w:val="56"/>
              <w:szCs w:val="72"/>
            </w:rPr>
            <w:fldChar w:fldCharType="begin"/>
          </w:r>
          <w:r>
            <w:rPr>
              <w:sz w:val="56"/>
              <w:szCs w:val="72"/>
            </w:rPr>
            <w:instrText xml:space="preserve"> TOC \o "1-3" \h \z \u </w:instrText>
          </w:r>
          <w:r>
            <w:rPr>
              <w:sz w:val="56"/>
              <w:szCs w:val="72"/>
            </w:rPr>
            <w:fldChar w:fldCharType="separate"/>
          </w:r>
          <w:hyperlink w:anchor="_Toc86140002" w:history="1">
            <w:r>
              <w:rPr>
                <w:rStyle w:val="aa"/>
                <w:sz w:val="32"/>
                <w:szCs w:val="36"/>
              </w:rPr>
              <w:t>建筑工程技术专业人才培养方案</w:t>
            </w:r>
            <w:r>
              <w:rPr>
                <w:sz w:val="32"/>
                <w:szCs w:val="36"/>
              </w:rPr>
              <w:tab/>
            </w:r>
            <w:r>
              <w:rPr>
                <w:sz w:val="32"/>
                <w:szCs w:val="36"/>
              </w:rPr>
              <w:fldChar w:fldCharType="begin"/>
            </w:r>
            <w:r>
              <w:rPr>
                <w:sz w:val="32"/>
                <w:szCs w:val="36"/>
              </w:rPr>
              <w:instrText xml:space="preserve"> PAGEREF _Toc86140002 \h </w:instrText>
            </w:r>
            <w:r>
              <w:rPr>
                <w:sz w:val="32"/>
                <w:szCs w:val="36"/>
              </w:rPr>
            </w:r>
            <w:r>
              <w:rPr>
                <w:sz w:val="32"/>
                <w:szCs w:val="36"/>
              </w:rPr>
              <w:fldChar w:fldCharType="separate"/>
            </w:r>
            <w:r>
              <w:rPr>
                <w:sz w:val="32"/>
                <w:szCs w:val="36"/>
              </w:rPr>
              <w:t>1</w:t>
            </w:r>
            <w:r>
              <w:rPr>
                <w:sz w:val="32"/>
                <w:szCs w:val="36"/>
              </w:rPr>
              <w:fldChar w:fldCharType="end"/>
            </w:r>
          </w:hyperlink>
        </w:p>
        <w:p w:rsidR="00AD1953" w:rsidRDefault="000844BE">
          <w:pPr>
            <w:pStyle w:val="10"/>
            <w:rPr>
              <w:rFonts w:asciiTheme="minorHAnsi" w:eastAsiaTheme="minorEastAsia" w:hAnsiTheme="minorHAnsi" w:cstheme="minorBidi"/>
              <w:sz w:val="32"/>
              <w:szCs w:val="36"/>
            </w:rPr>
          </w:pPr>
          <w:hyperlink w:anchor="_Toc86140003" w:history="1">
            <w:r>
              <w:rPr>
                <w:rStyle w:val="aa"/>
                <w:sz w:val="32"/>
                <w:szCs w:val="36"/>
              </w:rPr>
              <w:t>建筑工程技术</w:t>
            </w:r>
            <w:r>
              <w:rPr>
                <w:rStyle w:val="aa"/>
                <w:sz w:val="32"/>
                <w:szCs w:val="36"/>
              </w:rPr>
              <w:t>(3+2)</w:t>
            </w:r>
            <w:r>
              <w:rPr>
                <w:rStyle w:val="aa"/>
                <w:sz w:val="32"/>
                <w:szCs w:val="36"/>
              </w:rPr>
              <w:t>专业人才培养方案</w:t>
            </w:r>
            <w:r>
              <w:rPr>
                <w:sz w:val="32"/>
                <w:szCs w:val="36"/>
              </w:rPr>
              <w:tab/>
            </w:r>
            <w:r>
              <w:rPr>
                <w:sz w:val="32"/>
                <w:szCs w:val="36"/>
              </w:rPr>
              <w:fldChar w:fldCharType="begin"/>
            </w:r>
            <w:r>
              <w:rPr>
                <w:sz w:val="32"/>
                <w:szCs w:val="36"/>
              </w:rPr>
              <w:instrText xml:space="preserve"> PAGEREF _Toc86140003 \h </w:instrText>
            </w:r>
            <w:r>
              <w:rPr>
                <w:sz w:val="32"/>
                <w:szCs w:val="36"/>
              </w:rPr>
            </w:r>
            <w:r>
              <w:rPr>
                <w:sz w:val="32"/>
                <w:szCs w:val="36"/>
              </w:rPr>
              <w:fldChar w:fldCharType="separate"/>
            </w:r>
            <w:r>
              <w:rPr>
                <w:sz w:val="32"/>
                <w:szCs w:val="36"/>
              </w:rPr>
              <w:t>13</w:t>
            </w:r>
            <w:r>
              <w:rPr>
                <w:sz w:val="32"/>
                <w:szCs w:val="36"/>
              </w:rPr>
              <w:fldChar w:fldCharType="end"/>
            </w:r>
          </w:hyperlink>
        </w:p>
        <w:p w:rsidR="00AD1953" w:rsidRDefault="000844BE">
          <w:pPr>
            <w:pStyle w:val="10"/>
            <w:rPr>
              <w:rFonts w:asciiTheme="minorHAnsi" w:eastAsiaTheme="minorEastAsia" w:hAnsiTheme="minorHAnsi" w:cstheme="minorBidi"/>
              <w:sz w:val="32"/>
              <w:szCs w:val="36"/>
            </w:rPr>
          </w:pPr>
          <w:hyperlink w:anchor="_Toc86140004" w:history="1">
            <w:r>
              <w:rPr>
                <w:rStyle w:val="aa"/>
                <w:sz w:val="32"/>
                <w:szCs w:val="36"/>
              </w:rPr>
              <w:t>建设工程管理专业人才培养方案</w:t>
            </w:r>
            <w:r>
              <w:rPr>
                <w:sz w:val="32"/>
                <w:szCs w:val="36"/>
              </w:rPr>
              <w:tab/>
            </w:r>
            <w:r>
              <w:rPr>
                <w:sz w:val="32"/>
                <w:szCs w:val="36"/>
              </w:rPr>
              <w:fldChar w:fldCharType="begin"/>
            </w:r>
            <w:r>
              <w:rPr>
                <w:sz w:val="32"/>
                <w:szCs w:val="36"/>
              </w:rPr>
              <w:instrText xml:space="preserve"> PAGEREF _Toc86140004 \h </w:instrText>
            </w:r>
            <w:r>
              <w:rPr>
                <w:sz w:val="32"/>
                <w:szCs w:val="36"/>
              </w:rPr>
            </w:r>
            <w:r>
              <w:rPr>
                <w:sz w:val="32"/>
                <w:szCs w:val="36"/>
              </w:rPr>
              <w:fldChar w:fldCharType="separate"/>
            </w:r>
            <w:r>
              <w:rPr>
                <w:sz w:val="32"/>
                <w:szCs w:val="36"/>
              </w:rPr>
              <w:t>24</w:t>
            </w:r>
            <w:r>
              <w:rPr>
                <w:sz w:val="32"/>
                <w:szCs w:val="36"/>
              </w:rPr>
              <w:fldChar w:fldCharType="end"/>
            </w:r>
          </w:hyperlink>
        </w:p>
        <w:p w:rsidR="00AD1953" w:rsidRDefault="000844BE">
          <w:pPr>
            <w:pStyle w:val="10"/>
            <w:rPr>
              <w:rFonts w:asciiTheme="minorHAnsi" w:eastAsiaTheme="minorEastAsia" w:hAnsiTheme="minorHAnsi" w:cstheme="minorBidi"/>
              <w:sz w:val="32"/>
              <w:szCs w:val="36"/>
            </w:rPr>
          </w:pPr>
          <w:hyperlink w:anchor="_Toc86140005" w:history="1">
            <w:r>
              <w:rPr>
                <w:rStyle w:val="aa"/>
                <w:sz w:val="32"/>
                <w:szCs w:val="36"/>
              </w:rPr>
              <w:t>工程造价专业人才培养方案</w:t>
            </w:r>
            <w:r>
              <w:rPr>
                <w:sz w:val="32"/>
                <w:szCs w:val="36"/>
              </w:rPr>
              <w:tab/>
            </w:r>
            <w:r>
              <w:rPr>
                <w:sz w:val="32"/>
                <w:szCs w:val="36"/>
              </w:rPr>
              <w:fldChar w:fldCharType="begin"/>
            </w:r>
            <w:r>
              <w:rPr>
                <w:sz w:val="32"/>
                <w:szCs w:val="36"/>
              </w:rPr>
              <w:instrText xml:space="preserve"> PAGEREF _Toc86140005 \h </w:instrText>
            </w:r>
            <w:r>
              <w:rPr>
                <w:sz w:val="32"/>
                <w:szCs w:val="36"/>
              </w:rPr>
            </w:r>
            <w:r>
              <w:rPr>
                <w:sz w:val="32"/>
                <w:szCs w:val="36"/>
              </w:rPr>
              <w:fldChar w:fldCharType="separate"/>
            </w:r>
            <w:r>
              <w:rPr>
                <w:sz w:val="32"/>
                <w:szCs w:val="36"/>
              </w:rPr>
              <w:t>38</w:t>
            </w:r>
            <w:r>
              <w:rPr>
                <w:sz w:val="32"/>
                <w:szCs w:val="36"/>
              </w:rPr>
              <w:fldChar w:fldCharType="end"/>
            </w:r>
          </w:hyperlink>
        </w:p>
        <w:p w:rsidR="00AD1953" w:rsidRDefault="000844BE">
          <w:pPr>
            <w:pStyle w:val="10"/>
            <w:rPr>
              <w:rFonts w:asciiTheme="minorHAnsi" w:eastAsiaTheme="minorEastAsia" w:hAnsiTheme="minorHAnsi" w:cstheme="minorBidi"/>
              <w:sz w:val="32"/>
              <w:szCs w:val="36"/>
            </w:rPr>
          </w:pPr>
          <w:hyperlink w:anchor="_Toc86140006" w:history="1">
            <w:r>
              <w:rPr>
                <w:rStyle w:val="aa"/>
                <w:sz w:val="32"/>
                <w:szCs w:val="36"/>
              </w:rPr>
              <w:t>建筑装饰工程技术专业人才培养方案</w:t>
            </w:r>
            <w:r>
              <w:rPr>
                <w:sz w:val="32"/>
                <w:szCs w:val="36"/>
              </w:rPr>
              <w:tab/>
            </w:r>
            <w:r>
              <w:rPr>
                <w:sz w:val="32"/>
                <w:szCs w:val="36"/>
              </w:rPr>
              <w:fldChar w:fldCharType="begin"/>
            </w:r>
            <w:r>
              <w:rPr>
                <w:sz w:val="32"/>
                <w:szCs w:val="36"/>
              </w:rPr>
              <w:instrText xml:space="preserve"> PAGEREF _Toc86140006 \h </w:instrText>
            </w:r>
            <w:r>
              <w:rPr>
                <w:sz w:val="32"/>
                <w:szCs w:val="36"/>
              </w:rPr>
            </w:r>
            <w:r>
              <w:rPr>
                <w:sz w:val="32"/>
                <w:szCs w:val="36"/>
              </w:rPr>
              <w:fldChar w:fldCharType="separate"/>
            </w:r>
            <w:r>
              <w:rPr>
                <w:sz w:val="32"/>
                <w:szCs w:val="36"/>
              </w:rPr>
              <w:t>52</w:t>
            </w:r>
            <w:r>
              <w:rPr>
                <w:sz w:val="32"/>
                <w:szCs w:val="36"/>
              </w:rPr>
              <w:fldChar w:fldCharType="end"/>
            </w:r>
          </w:hyperlink>
        </w:p>
        <w:p w:rsidR="00AD1953" w:rsidRDefault="000844BE">
          <w:pPr>
            <w:spacing w:line="600" w:lineRule="auto"/>
          </w:pPr>
          <w:r>
            <w:rPr>
              <w:b/>
              <w:bCs/>
              <w:sz w:val="56"/>
              <w:szCs w:val="72"/>
              <w:lang w:val="zh-CN"/>
            </w:rPr>
            <w:fldChar w:fldCharType="end"/>
          </w:r>
        </w:p>
      </w:sdtContent>
    </w:sdt>
    <w:p w:rsidR="00AD1953" w:rsidRDefault="00AD1953">
      <w:pPr>
        <w:adjustRightInd w:val="0"/>
        <w:snapToGrid w:val="0"/>
        <w:jc w:val="center"/>
        <w:rPr>
          <w:rFonts w:ascii="方正小标宋简体" w:eastAsia="方正小标宋简体" w:hAnsi="Times New Roman"/>
          <w:sz w:val="32"/>
          <w:szCs w:val="32"/>
        </w:rPr>
      </w:pPr>
    </w:p>
    <w:p w:rsidR="00AD1953" w:rsidRDefault="00AD1953">
      <w:pPr>
        <w:adjustRightInd w:val="0"/>
        <w:snapToGrid w:val="0"/>
        <w:jc w:val="center"/>
        <w:rPr>
          <w:rFonts w:ascii="方正小标宋简体" w:eastAsia="方正小标宋简体" w:hAnsi="Times New Roman"/>
          <w:sz w:val="32"/>
          <w:szCs w:val="32"/>
        </w:rPr>
      </w:pPr>
    </w:p>
    <w:p w:rsidR="00AD1953" w:rsidRDefault="00AD1953">
      <w:pPr>
        <w:adjustRightInd w:val="0"/>
        <w:snapToGrid w:val="0"/>
        <w:jc w:val="center"/>
        <w:rPr>
          <w:rFonts w:ascii="方正小标宋简体" w:eastAsia="方正小标宋简体" w:hAnsi="Times New Roman"/>
          <w:sz w:val="32"/>
          <w:szCs w:val="32"/>
        </w:rPr>
      </w:pPr>
    </w:p>
    <w:p w:rsidR="00AD1953" w:rsidRDefault="00AD1953">
      <w:pPr>
        <w:adjustRightInd w:val="0"/>
        <w:snapToGrid w:val="0"/>
        <w:jc w:val="center"/>
        <w:rPr>
          <w:rFonts w:ascii="方正小标宋简体" w:eastAsia="方正小标宋简体" w:hAnsi="Times New Roman"/>
          <w:sz w:val="32"/>
          <w:szCs w:val="32"/>
        </w:rPr>
        <w:sectPr w:rsidR="00AD1953">
          <w:headerReference w:type="even" r:id="rId9"/>
          <w:headerReference w:type="default" r:id="rId10"/>
          <w:footerReference w:type="even" r:id="rId11"/>
          <w:footerReference w:type="default" r:id="rId12"/>
          <w:headerReference w:type="first" r:id="rId13"/>
          <w:footerReference w:type="first" r:id="rId14"/>
          <w:type w:val="continuous"/>
          <w:pgSz w:w="11906" w:h="16838"/>
          <w:pgMar w:top="1440" w:right="1080" w:bottom="1440" w:left="1080" w:header="567" w:footer="567" w:gutter="0"/>
          <w:pgNumType w:start="0"/>
          <w:cols w:space="425"/>
          <w:docGrid w:linePitch="312"/>
        </w:sectPr>
      </w:pPr>
    </w:p>
    <w:p w:rsidR="00AD1953" w:rsidRDefault="000844BE">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AD1953" w:rsidRDefault="000844BE">
      <w:pPr>
        <w:adjustRightInd w:val="0"/>
        <w:snapToGrid w:val="0"/>
        <w:jc w:val="center"/>
        <w:outlineLvl w:val="0"/>
        <w:rPr>
          <w:rFonts w:ascii="方正小标宋简体" w:eastAsia="方正小标宋简体" w:hAnsi="Times New Roman"/>
          <w:sz w:val="32"/>
          <w:szCs w:val="32"/>
        </w:rPr>
      </w:pPr>
      <w:bookmarkStart w:id="0" w:name="_Toc86140002"/>
      <w:r>
        <w:rPr>
          <w:rFonts w:ascii="方正小标宋简体" w:eastAsia="方正小标宋简体" w:hAnsi="Times New Roman" w:hint="eastAsia"/>
          <w:sz w:val="32"/>
          <w:szCs w:val="32"/>
        </w:rPr>
        <w:t>建筑工程技术专业人才培养方案</w:t>
      </w:r>
      <w:bookmarkEnd w:id="0"/>
    </w:p>
    <w:p w:rsidR="00AD1953" w:rsidRDefault="000844BE">
      <w:pPr>
        <w:adjustRightInd w:val="0"/>
        <w:snapToGrid w:val="0"/>
        <w:jc w:val="righ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440301   </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专业名称：建筑工程技术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hint="eastAsia"/>
          <w:sz w:val="24"/>
          <w:szCs w:val="24"/>
        </w:rPr>
        <w:t xml:space="preserve"> </w:t>
      </w:r>
      <w:r>
        <w:rPr>
          <w:rFonts w:ascii="仿宋_GB2312" w:eastAsia="仿宋_GB2312" w:hint="eastAsia"/>
          <w:sz w:val="24"/>
          <w:szCs w:val="24"/>
        </w:rPr>
        <w:t>业</w:t>
      </w:r>
      <w:r>
        <w:rPr>
          <w:rFonts w:ascii="仿宋_GB2312" w:eastAsia="仿宋_GB2312" w:hint="eastAsia"/>
          <w:sz w:val="24"/>
          <w:szCs w:val="24"/>
        </w:rPr>
        <w:t xml:space="preserve"> </w:t>
      </w:r>
      <w:r>
        <w:rPr>
          <w:rFonts w:ascii="仿宋_GB2312" w:eastAsia="仿宋_GB2312" w:hint="eastAsia"/>
          <w:sz w:val="24"/>
          <w:szCs w:val="24"/>
        </w:rPr>
        <w:t>群：建工</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hint="eastAsia"/>
          <w:sz w:val="24"/>
          <w:szCs w:val="24"/>
        </w:rPr>
        <w:t>3-6</w:t>
      </w:r>
      <w:r>
        <w:rPr>
          <w:rFonts w:ascii="仿宋_GB2312" w:eastAsia="仿宋_GB2312" w:hint="eastAsia"/>
          <w:sz w:val="24"/>
          <w:szCs w:val="24"/>
        </w:rPr>
        <w:t>年，学分制</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根据建筑工程施工现场管理岗位需求，考虑到学生可能到相关企事业单位就业的实际，确定本专业的职业领域如下表。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  </w:t>
      </w:r>
      <w:r>
        <w:rPr>
          <w:rFonts w:ascii="仿宋_GB2312" w:eastAsia="仿宋_GB2312" w:hint="eastAsia"/>
          <w:sz w:val="24"/>
          <w:szCs w:val="24"/>
        </w:rPr>
        <w:t>专业职业类别、名称代码表</w:t>
      </w:r>
    </w:p>
    <w:tbl>
      <w:tblPr>
        <w:tblpPr w:leftFromText="181" w:rightFromText="181" w:vertAnchor="text" w:horzAnchor="margin" w:tblpXSpec="center" w:tblpY="24"/>
        <w:tblOverlap w:val="neve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268"/>
        <w:gridCol w:w="2438"/>
        <w:gridCol w:w="3628"/>
      </w:tblGrid>
      <w:tr w:rsidR="00AD1953">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26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43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6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AD1953">
        <w:tc>
          <w:tcPr>
            <w:tcW w:w="851"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建筑工程技术人员（</w:t>
            </w:r>
            <w:r>
              <w:rPr>
                <w:rFonts w:ascii="仿宋_GB2312" w:eastAsia="仿宋_GB2312"/>
                <w:sz w:val="24"/>
                <w:szCs w:val="24"/>
              </w:rPr>
              <w:t>2-02-</w:t>
            </w:r>
            <w:r>
              <w:rPr>
                <w:rFonts w:ascii="仿宋_GB2312" w:eastAsia="仿宋_GB2312" w:hint="eastAsia"/>
                <w:sz w:val="24"/>
                <w:szCs w:val="24"/>
              </w:rPr>
              <w:t>18</w:t>
            </w:r>
            <w:r>
              <w:rPr>
                <w:rFonts w:ascii="仿宋_GB2312" w:eastAsia="仿宋_GB2312" w:hint="eastAsia"/>
                <w:sz w:val="24"/>
                <w:szCs w:val="24"/>
              </w:rPr>
              <w:t>）</w:t>
            </w:r>
          </w:p>
        </w:tc>
        <w:tc>
          <w:tcPr>
            <w:tcW w:w="243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土木建筑工程技术人员（</w:t>
            </w:r>
            <w:r>
              <w:rPr>
                <w:rFonts w:ascii="仿宋_GB2312" w:eastAsia="仿宋_GB2312"/>
                <w:sz w:val="24"/>
                <w:szCs w:val="24"/>
              </w:rPr>
              <w:t>2-02-</w:t>
            </w:r>
            <w:r>
              <w:rPr>
                <w:rFonts w:ascii="仿宋_GB2312" w:eastAsia="仿宋_GB2312" w:hint="eastAsia"/>
                <w:sz w:val="24"/>
                <w:szCs w:val="24"/>
              </w:rPr>
              <w:t>18-03</w:t>
            </w:r>
            <w:r>
              <w:rPr>
                <w:rFonts w:ascii="仿宋_GB2312" w:eastAsia="仿宋_GB2312" w:hint="eastAsia"/>
                <w:sz w:val="24"/>
                <w:szCs w:val="24"/>
              </w:rPr>
              <w:t>）</w:t>
            </w:r>
          </w:p>
        </w:tc>
        <w:tc>
          <w:tcPr>
            <w:tcW w:w="36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工程建设现场管理岗位证书（施工员、质量员、安全员、材料员、资料员、监理员、测量员等）、</w:t>
            </w: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c>
          <w:tcPr>
            <w:tcW w:w="851"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268"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43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其他建筑工程技术人员（</w:t>
            </w:r>
            <w:r>
              <w:rPr>
                <w:rFonts w:ascii="仿宋_GB2312" w:eastAsia="仿宋_GB2312"/>
                <w:sz w:val="24"/>
                <w:szCs w:val="24"/>
              </w:rPr>
              <w:t>2-02-</w:t>
            </w:r>
            <w:r>
              <w:rPr>
                <w:rFonts w:ascii="仿宋_GB2312" w:eastAsia="仿宋_GB2312" w:hint="eastAsia"/>
                <w:sz w:val="24"/>
                <w:szCs w:val="24"/>
              </w:rPr>
              <w:t>18-99</w:t>
            </w:r>
            <w:r>
              <w:rPr>
                <w:rFonts w:ascii="仿宋_GB2312" w:eastAsia="仿宋_GB2312" w:hint="eastAsia"/>
                <w:sz w:val="24"/>
                <w:szCs w:val="24"/>
              </w:rPr>
              <w:t>）</w:t>
            </w:r>
          </w:p>
        </w:tc>
        <w:tc>
          <w:tcPr>
            <w:tcW w:w="36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工程建设现场管理岗位证书（施工员、质量员、安全员、材料员、资料员、监理员、测量员等）、</w:t>
            </w: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26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其他建筑施工员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6-29-99</w:t>
            </w:r>
            <w:r>
              <w:rPr>
                <w:rFonts w:ascii="仿宋_GB2312" w:eastAsia="仿宋_GB2312" w:hint="eastAsia"/>
                <w:sz w:val="24"/>
                <w:szCs w:val="24"/>
              </w:rPr>
              <w:t>）</w:t>
            </w:r>
          </w:p>
        </w:tc>
        <w:tc>
          <w:tcPr>
            <w:tcW w:w="243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装配式建筑施工员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6-29-99-00</w:t>
            </w:r>
            <w:r>
              <w:rPr>
                <w:rFonts w:ascii="仿宋_GB2312" w:eastAsia="仿宋_GB2312" w:hint="eastAsia"/>
                <w:sz w:val="24"/>
                <w:szCs w:val="24"/>
              </w:rPr>
              <w:t>）</w:t>
            </w:r>
          </w:p>
        </w:tc>
        <w:tc>
          <w:tcPr>
            <w:tcW w:w="36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职业技能等级证书（装配式建筑构件制作与安装）</w:t>
            </w:r>
          </w:p>
        </w:tc>
      </w:tr>
      <w:tr w:rsidR="00AD1953">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26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软件和信息技术服务人员（</w:t>
            </w:r>
            <w:r>
              <w:rPr>
                <w:rFonts w:ascii="仿宋_GB2312" w:eastAsia="仿宋_GB2312" w:hint="eastAsia"/>
                <w:sz w:val="24"/>
                <w:szCs w:val="24"/>
              </w:rPr>
              <w:t>4-04-05</w:t>
            </w:r>
            <w:r>
              <w:rPr>
                <w:rFonts w:ascii="仿宋_GB2312" w:eastAsia="仿宋_GB2312" w:hint="eastAsia"/>
                <w:sz w:val="24"/>
                <w:szCs w:val="24"/>
              </w:rPr>
              <w:t>）</w:t>
            </w:r>
          </w:p>
        </w:tc>
        <w:tc>
          <w:tcPr>
            <w:tcW w:w="243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建筑信息模型技术员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4-04-05-04</w:t>
            </w:r>
            <w:r>
              <w:rPr>
                <w:rFonts w:ascii="仿宋_GB2312" w:eastAsia="仿宋_GB2312" w:hint="eastAsia"/>
                <w:sz w:val="24"/>
                <w:szCs w:val="24"/>
              </w:rPr>
              <w:t>）</w:t>
            </w:r>
          </w:p>
        </w:tc>
        <w:tc>
          <w:tcPr>
            <w:tcW w:w="36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职业技能等级证书（建筑信息模型（</w:t>
            </w:r>
            <w:r>
              <w:rPr>
                <w:rFonts w:ascii="仿宋_GB2312" w:eastAsia="仿宋_GB2312" w:hint="eastAsia"/>
                <w:sz w:val="24"/>
                <w:szCs w:val="24"/>
              </w:rPr>
              <w:t>BIM</w:t>
            </w:r>
            <w:r>
              <w:rPr>
                <w:rFonts w:ascii="仿宋_GB2312" w:eastAsia="仿宋_GB2312" w:hint="eastAsia"/>
                <w:sz w:val="24"/>
                <w:szCs w:val="24"/>
              </w:rPr>
              <w:t>））</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根据行业企业调研及毕业生跟踪调查，确定本专业的主要就业岗位如下。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．施工员岗位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主要负责建筑施工现场的技术指导、质量控制、进度与成本控制、组织策划等工作。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w:t>
      </w:r>
      <w:proofErr w:type="gramStart"/>
      <w:r>
        <w:rPr>
          <w:rFonts w:ascii="仿宋_GB2312" w:eastAsia="仿宋_GB2312" w:hint="eastAsia"/>
          <w:sz w:val="24"/>
          <w:szCs w:val="24"/>
        </w:rPr>
        <w:t>质量员</w:t>
      </w:r>
      <w:proofErr w:type="gramEnd"/>
      <w:r>
        <w:rPr>
          <w:rFonts w:ascii="仿宋_GB2312" w:eastAsia="仿宋_GB2312" w:hint="eastAsia"/>
          <w:sz w:val="24"/>
          <w:szCs w:val="24"/>
        </w:rPr>
        <w:t>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主要负责建筑施工现场材料质量控制、工序质量控制、质量问题处置及质量资料管理等工作。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．安全员岗位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主要负责建筑施工现场安全生产管理、编制安全专项方案、组织实施项目作业人员安全教育、对施工现场安全隐患和违章作业进行处置等工作。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．材料员岗位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主要负责建筑材料的采购、进场检验、现场材料使用仓储及统计核算等工作。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．资料员岗位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lastRenderedPageBreak/>
        <w:t>该岗位</w:t>
      </w:r>
      <w:proofErr w:type="gramEnd"/>
      <w:r>
        <w:rPr>
          <w:rFonts w:ascii="仿宋_GB2312" w:eastAsia="仿宋_GB2312" w:hint="eastAsia"/>
          <w:sz w:val="24"/>
          <w:szCs w:val="24"/>
        </w:rPr>
        <w:t>主要负责施工现场资料计划管理、收集整理、使用管理及立卷归档等工作。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w:t>
      </w:r>
      <w:r>
        <w:rPr>
          <w:rFonts w:ascii="仿宋_GB2312" w:eastAsia="仿宋_GB2312" w:hint="eastAsia"/>
          <w:sz w:val="24"/>
          <w:szCs w:val="24"/>
        </w:rPr>
        <w:t>．装配式建筑施工员岗位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主要负责装配式构件生产管理、深化设计、现场构件安装的技术指导等工作。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w:t>
      </w:r>
      <w:r>
        <w:rPr>
          <w:rFonts w:ascii="仿宋_GB2312" w:eastAsia="仿宋_GB2312" w:hint="eastAsia"/>
          <w:sz w:val="24"/>
          <w:szCs w:val="24"/>
        </w:rPr>
        <w:t>．建筑信息模型技术员岗位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主要负责建筑各专业</w:t>
      </w:r>
      <w:r>
        <w:rPr>
          <w:rFonts w:ascii="仿宋_GB2312" w:eastAsia="仿宋_GB2312" w:hint="eastAsia"/>
          <w:sz w:val="24"/>
          <w:szCs w:val="24"/>
        </w:rPr>
        <w:t>BIM</w:t>
      </w:r>
      <w:r>
        <w:rPr>
          <w:rFonts w:ascii="仿宋_GB2312" w:eastAsia="仿宋_GB2312" w:hint="eastAsia"/>
          <w:sz w:val="24"/>
          <w:szCs w:val="24"/>
        </w:rPr>
        <w:t>模型的可视化设计、协同管理、施工应用</w:t>
      </w:r>
      <w:r>
        <w:rPr>
          <w:rFonts w:ascii="仿宋_GB2312" w:eastAsia="仿宋_GB2312" w:hint="eastAsia"/>
          <w:sz w:val="24"/>
          <w:szCs w:val="24"/>
        </w:rPr>
        <w:t>及后期运行管理等工作。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本专业毕业生还能满足监理员、劳资员等相关岗位的能力需求。</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根据岗位群的调查分析，建筑工程企业相关技术人员和资深教师共同进行工作任务与职业能力分析，确定工作领域、工作任务和职业能力结果如下表。</w:t>
      </w:r>
      <w:r>
        <w:rPr>
          <w:rFonts w:ascii="仿宋_GB2312" w:eastAsia="仿宋_GB2312"/>
          <w:sz w:val="24"/>
          <w:szCs w:val="24"/>
        </w:rPr>
        <w:t> </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2  </w:t>
      </w:r>
      <w:r>
        <w:rPr>
          <w:rFonts w:ascii="仿宋_GB2312" w:eastAsia="仿宋_GB2312" w:hint="eastAsia"/>
          <w:sz w:val="24"/>
          <w:szCs w:val="24"/>
        </w:rPr>
        <w:t>工作任务与职业能力分解表</w:t>
      </w:r>
    </w:p>
    <w:tbl>
      <w:tblPr>
        <w:tblpPr w:leftFromText="180" w:rightFromText="180" w:vertAnchor="text" w:tblpXSpec="center" w:tblpY="1"/>
        <w:tblOverlap w:val="never"/>
        <w:tblW w:w="9207"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4A0" w:firstRow="1" w:lastRow="0" w:firstColumn="1" w:lastColumn="0" w:noHBand="0" w:noVBand="1"/>
      </w:tblPr>
      <w:tblGrid>
        <w:gridCol w:w="648"/>
        <w:gridCol w:w="1221"/>
        <w:gridCol w:w="1727"/>
        <w:gridCol w:w="2493"/>
        <w:gridCol w:w="1984"/>
        <w:gridCol w:w="1134"/>
      </w:tblGrid>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建筑工程测量</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建筑工程测量、定位及放线</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会使用建筑工程常用测量仪器；能进行建筑工程测量、定位及放线。</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建筑工程施工、建筑工程测量、建筑工程测量实训</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测量员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施工技术与管理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建筑工程施工技术与组织管理</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能够识读建筑施工图和结构施工图，掌握施工技术与工艺，具备建筑工程各种结构的施工技能；具备施工现场生产管理的能力；具备施工现场组织、协调能力。</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建筑工程识图与构造、建筑</w:t>
            </w:r>
            <w:r>
              <w:rPr>
                <w:rFonts w:ascii="仿宋_GB2312" w:eastAsia="仿宋_GB2312"/>
                <w:sz w:val="24"/>
                <w:szCs w:val="24"/>
              </w:rPr>
              <w:t>CAD</w:t>
            </w:r>
            <w:r>
              <w:rPr>
                <w:rFonts w:ascii="仿宋_GB2312" w:eastAsia="仿宋_GB2312" w:hint="eastAsia"/>
                <w:sz w:val="24"/>
                <w:szCs w:val="24"/>
              </w:rPr>
              <w:t>、建筑结构与识图、建筑识图与构造实训、建筑工程施工、工程项目管理、土力学与地基基础、钢结构工程施工、生产实习、顶岗实习</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3</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工程质量控制</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检验材料与选择材料</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具备建筑材料产品的进场验收能力；具备建筑材料的现场使用、仓储能力。</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建筑材料与检测、建筑工程施工、土力学与地基基础</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质量员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施工现场安全管理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编制安全技术规程、安全技术交底</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能够编制安全技术规范、掌握进行技术交底、能够进行施工现场安全管理</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建筑工程安全管理、工程建设法规</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安全员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5</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建筑工程资料管理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建筑工程施工资料编制和管理</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能够编制建筑工程施工资料和管理</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建筑工程资料管理</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资料员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建筑信息模型应用</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建筑信息模型建模及应用</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能够创建各类建筑信息模型；具备实际工程场景的模型应用能力</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Revit</w:t>
            </w:r>
            <w:r>
              <w:rPr>
                <w:rFonts w:ascii="仿宋_GB2312" w:eastAsia="仿宋_GB2312" w:hint="eastAsia"/>
                <w:sz w:val="24"/>
                <w:szCs w:val="24"/>
              </w:rPr>
              <w:t>基础建模、</w:t>
            </w:r>
            <w:r>
              <w:rPr>
                <w:rFonts w:ascii="仿宋_GB2312" w:eastAsia="仿宋_GB2312" w:hint="eastAsia"/>
                <w:sz w:val="24"/>
                <w:szCs w:val="24"/>
              </w:rPr>
              <w:t>BIM</w:t>
            </w:r>
            <w:r>
              <w:rPr>
                <w:rFonts w:ascii="仿宋_GB2312" w:eastAsia="仿宋_GB2312" w:hint="eastAsia"/>
                <w:sz w:val="24"/>
                <w:szCs w:val="24"/>
              </w:rPr>
              <w:t>结构建模、</w:t>
            </w:r>
            <w:r>
              <w:rPr>
                <w:rFonts w:ascii="仿宋_GB2312" w:eastAsia="仿宋_GB2312" w:hint="eastAsia"/>
                <w:sz w:val="24"/>
                <w:szCs w:val="24"/>
              </w:rPr>
              <w:t>BIM</w:t>
            </w:r>
            <w:r>
              <w:rPr>
                <w:rFonts w:ascii="仿宋_GB2312" w:eastAsia="仿宋_GB2312" w:hint="eastAsia"/>
                <w:sz w:val="24"/>
                <w:szCs w:val="24"/>
              </w:rPr>
              <w:t>机电建模、</w:t>
            </w:r>
            <w:r>
              <w:rPr>
                <w:rFonts w:ascii="仿宋_GB2312" w:eastAsia="仿宋_GB2312" w:hint="eastAsia"/>
                <w:sz w:val="24"/>
                <w:szCs w:val="24"/>
              </w:rPr>
              <w:t>BIM</w:t>
            </w:r>
            <w:r>
              <w:rPr>
                <w:rFonts w:ascii="仿宋_GB2312" w:eastAsia="仿宋_GB2312" w:hint="eastAsia"/>
                <w:sz w:val="24"/>
                <w:szCs w:val="24"/>
              </w:rPr>
              <w:t>项目管理</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装配式建筑构件制作与安装</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装配式构件生产、装配式构件现场安装及施工</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掌握装配式构件生产工艺，熟悉装配式建筑典型构件的安装施工工艺</w:t>
            </w:r>
          </w:p>
        </w:tc>
        <w:tc>
          <w:tcPr>
            <w:tcW w:w="198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装配式建筑构造与识图、装配式构件生产与安装</w:t>
            </w:r>
          </w:p>
        </w:tc>
        <w:tc>
          <w:tcPr>
            <w:tcW w:w="113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w:t>
            </w:r>
          </w:p>
        </w:tc>
      </w:tr>
    </w:tbl>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五、培养目标及规格</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AD1953" w:rsidRDefault="000844BE">
      <w:pPr>
        <w:adjustRightInd w:val="0"/>
        <w:snapToGrid w:val="0"/>
        <w:ind w:firstLineChars="200" w:firstLine="480"/>
        <w:rPr>
          <w:rFonts w:ascii="仿宋_GB2312" w:eastAsia="仿宋_GB2312"/>
          <w:color w:val="FF0000"/>
          <w:sz w:val="24"/>
          <w:szCs w:val="24"/>
        </w:rPr>
      </w:pPr>
      <w:r>
        <w:rPr>
          <w:rFonts w:ascii="仿宋_GB2312" w:eastAsia="仿宋_GB2312" w:hint="eastAsia"/>
          <w:sz w:val="24"/>
          <w:szCs w:val="24"/>
        </w:rPr>
        <w:t>培养德智体美劳全面发展，具有较高的科学文化水平，良好的人文素养、职业道德和创新意识，精益求精的工匠精神；掌握建筑工程施工与管理的相关知识，具备建筑工程施工技术及管理、工程预算与成本控制、工程质量与安全管理的能力，能够在建筑业领域从事现场施工管理、质量安全控制等工作，具备创新创业和终身学习素质，能够胜任建筑企业一线管理和技术革新任务的创新型高素质技术技能人才。毕业</w:t>
      </w:r>
      <w:r>
        <w:rPr>
          <w:rFonts w:ascii="仿宋_GB2312" w:eastAsia="仿宋_GB2312" w:hint="eastAsia"/>
          <w:sz w:val="24"/>
          <w:szCs w:val="24"/>
        </w:rPr>
        <w:t>3-6</w:t>
      </w:r>
      <w:r>
        <w:rPr>
          <w:rFonts w:ascii="仿宋_GB2312" w:eastAsia="仿宋_GB2312" w:hint="eastAsia"/>
          <w:sz w:val="24"/>
          <w:szCs w:val="24"/>
        </w:rPr>
        <w:t>年，能够考取注册建造师、获评初、中级技术职称。</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该专业核心能力为：建筑工程识图能力、工程材料的应用与检测能力、建筑工程施工与管理能力、现场施工组织能力。其知识、技术技能、素质结构与态度要求如下：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）有一定的自然科学基础知识，较好的人文、社会科学和管理科学基础。</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）掌握体育运动和科学锻炼身体的基本知识。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）掌握英语、计算机基础知识。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）掌握建筑工程识图与构造、建筑力学、建筑工程测量、建筑材料应用与检测、建筑结构、钢结构工程施工、建筑工程施工、工程项目管理、工程招投标、工程造价与计量等专业基础知识。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）熟悉建筑工程测量仪器操</w:t>
      </w:r>
      <w:r>
        <w:rPr>
          <w:rFonts w:ascii="仿宋_GB2312" w:eastAsia="仿宋_GB2312" w:hint="eastAsia"/>
          <w:sz w:val="24"/>
          <w:szCs w:val="24"/>
        </w:rPr>
        <w:t>作，掌握一般工程材料的检测和试验方法，能进行一般建筑结构的设计，熟悉工程预算、决算的编制，具有土建主要工种的工艺及操作知识，熟悉工程质量检查和验收、现场工程资料的编制、施工组织的编制等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）熟悉现代企业管理、工程项目管理等方面的专业知识。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．技术技能结构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）能够运用计算机进行文字处理及专业软件应用的基本技能。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）运用建筑制图、建筑结构、建筑施工等专业基础知识，阅读建筑工程施工图的基本技能。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熟悉建筑工程测量仪器操作，掌握一般工程材料的检测和试验方法，能进行一般建筑结构的设计，熟悉工程预算、决算的编制，具有土建主要工种的工艺及操作知识，熟悉工程质量检查和验收、现场工程资料的编制、施工组织的编制等专业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）具有信息收集与处理能力，获取新知识的可持续发展的能力。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）具有在企业基层管理的基本能力及一定的沟通协调能力。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．素质结构与态度要求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 </w:t>
      </w: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）具有良好的思想品德和职业道德。</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 </w:t>
      </w: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）具有一定的文化修养。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 </w:t>
      </w: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）具有良好的身体素质。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）具有良好的心理素质。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）具备良好的团队</w:t>
      </w:r>
      <w:r>
        <w:rPr>
          <w:rFonts w:ascii="仿宋_GB2312" w:eastAsia="仿宋_GB2312" w:hint="eastAsia"/>
          <w:sz w:val="24"/>
          <w:szCs w:val="24"/>
        </w:rPr>
        <w:t>精神和融洽的人际关系。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）爱岗敬业，能够吃苦。</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br w:type="page"/>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hint="eastAsia"/>
          <w:sz w:val="24"/>
          <w:szCs w:val="24"/>
        </w:rPr>
        <w:t xml:space="preserve">3  </w:t>
      </w:r>
      <w:r>
        <w:rPr>
          <w:rFonts w:ascii="仿宋_GB2312" w:eastAsia="仿宋_GB2312" w:hint="eastAsia"/>
          <w:sz w:val="24"/>
          <w:szCs w:val="24"/>
        </w:rPr>
        <w:t>专业要求及配套课程</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425"/>
        <w:gridCol w:w="2864"/>
        <w:gridCol w:w="6095"/>
      </w:tblGrid>
      <w:tr w:rsidR="00AD1953">
        <w:trPr>
          <w:trHeight w:val="20"/>
          <w:jc w:val="center"/>
        </w:trPr>
        <w:tc>
          <w:tcPr>
            <w:tcW w:w="3681"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Cs/>
                <w:sz w:val="24"/>
                <w:szCs w:val="24"/>
              </w:rPr>
            </w:pPr>
            <w:r>
              <w:rPr>
                <w:rFonts w:ascii="仿宋" w:eastAsia="仿宋" w:hAnsi="仿宋" w:cs="宋体" w:hint="eastAsia"/>
                <w:bCs/>
                <w:sz w:val="24"/>
                <w:szCs w:val="24"/>
              </w:rPr>
              <w:t>要求内容</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Cs/>
                <w:sz w:val="24"/>
                <w:szCs w:val="24"/>
              </w:rPr>
            </w:pPr>
            <w:r>
              <w:rPr>
                <w:rFonts w:ascii="仿宋" w:eastAsia="仿宋" w:hAnsi="仿宋" w:cs="宋体" w:hint="eastAsia"/>
                <w:bCs/>
                <w:sz w:val="24"/>
                <w:szCs w:val="24"/>
              </w:rPr>
              <w:t>配套主要课程或教育培养环节、措施</w:t>
            </w:r>
          </w:p>
        </w:tc>
      </w:tr>
      <w:tr w:rsidR="00AD1953">
        <w:trPr>
          <w:trHeight w:val="20"/>
          <w:jc w:val="center"/>
        </w:trPr>
        <w:tc>
          <w:tcPr>
            <w:tcW w:w="392"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知识要求</w:t>
            </w: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核心知识</w:t>
            </w: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建筑识图与绘图知识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建筑识图与构造、建筑结构与识图、</w:t>
            </w:r>
            <w:proofErr w:type="gramStart"/>
            <w:r>
              <w:rPr>
                <w:rFonts w:ascii="仿宋" w:eastAsia="仿宋" w:hAnsi="仿宋" w:cs="宋体" w:hint="eastAsia"/>
                <w:sz w:val="24"/>
                <w:szCs w:val="24"/>
              </w:rPr>
              <w:t>建筑工程图实训</w:t>
            </w:r>
            <w:proofErr w:type="gramEnd"/>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建筑结构的力学知识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建筑力学、建筑结构</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工程质量检查和验收知识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建筑工程测量及实验、建筑材料与检测及实验、土力学实验、力学实验、工程建设监理</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建筑工程施工与管理知识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建筑工程施工、工程项目管理、建筑工程测量</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相关知识</w:t>
            </w: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自然科学知识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高等数学</w:t>
            </w:r>
            <w:r>
              <w:rPr>
                <w:rFonts w:ascii="仿宋" w:eastAsia="仿宋" w:hAnsi="仿宋" w:hint="eastAsia"/>
                <w:kern w:val="0"/>
                <w:sz w:val="24"/>
                <w:szCs w:val="24"/>
              </w:rPr>
              <w:t>等</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人文、外语及管理知识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人文、历史、哲学、艺术、英语、企业管理等</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社会发展相关领域知识</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形势与政策、大学生职业生涯发展与就业指导、大学生创新创业等</w:t>
            </w:r>
          </w:p>
        </w:tc>
      </w:tr>
      <w:tr w:rsidR="00AD1953">
        <w:trPr>
          <w:trHeight w:val="20"/>
          <w:jc w:val="center"/>
        </w:trPr>
        <w:tc>
          <w:tcPr>
            <w:tcW w:w="392" w:type="dxa"/>
            <w:vMerge w:val="restart"/>
            <w:tcBorders>
              <w:top w:val="single" w:sz="4" w:space="0" w:color="auto"/>
              <w:left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能力要求</w:t>
            </w: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核心能力</w:t>
            </w: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建筑工程识图能力</w:t>
            </w:r>
          </w:p>
        </w:tc>
        <w:tc>
          <w:tcPr>
            <w:tcW w:w="6095" w:type="dxa"/>
            <w:tcBorders>
              <w:top w:val="single" w:sz="4" w:space="0" w:color="auto"/>
              <w:left w:val="single" w:sz="4" w:space="0" w:color="auto"/>
              <w:bottom w:val="single" w:sz="4" w:space="0" w:color="auto"/>
              <w:right w:val="single" w:sz="4" w:space="0" w:color="auto"/>
            </w:tcBorders>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建筑识图与构造实训、建筑结构与识图、装配式建筑构造与识图</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pacing w:val="-10"/>
                <w:sz w:val="24"/>
                <w:szCs w:val="24"/>
              </w:rPr>
            </w:pPr>
            <w:r>
              <w:rPr>
                <w:rFonts w:ascii="仿宋" w:eastAsia="仿宋" w:hAnsi="仿宋" w:cs="宋体" w:hint="eastAsia"/>
                <w:spacing w:val="-10"/>
                <w:sz w:val="24"/>
                <w:szCs w:val="24"/>
              </w:rPr>
              <w:t>工程材料的应用与检测能力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建筑材料与检测、钢筋混凝土工程施工、建筑工程施工</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建筑工程施工与管理能力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建筑工程施工、生产实习、土力学与地基基础、建筑工程测量、装配式构件生产与安装</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现场施工组织能力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工程项目管理、建筑工程预算</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val="restart"/>
            <w:tcBorders>
              <w:top w:val="single" w:sz="4" w:space="0" w:color="auto"/>
              <w:left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其它能力</w:t>
            </w: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学习能力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专业与行业、理论与实践、课内与课外、通识与个性相结合的体系</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创新能力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结构创新设计、开放性实验、创新社团、行业特色课程、毕业设计等</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实践能力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课程实验、技能实训、生产实习、企业联合培养实践环节等</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沟通能力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贯穿于课堂互动、团体项目合作、社会实践、专业实践实训等环节，包括外语学习与运用</w:t>
            </w:r>
          </w:p>
        </w:tc>
      </w:tr>
      <w:tr w:rsidR="00AD1953">
        <w:trPr>
          <w:trHeight w:val="20"/>
          <w:jc w:val="center"/>
        </w:trPr>
        <w:tc>
          <w:tcPr>
            <w:tcW w:w="392"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自主学习能力</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生产实习、毕业顶岗实习、毕业设计（专题）</w:t>
            </w:r>
          </w:p>
        </w:tc>
      </w:tr>
      <w:tr w:rsidR="00AD1953">
        <w:trPr>
          <w:trHeight w:val="20"/>
          <w:jc w:val="center"/>
        </w:trPr>
        <w:tc>
          <w:tcPr>
            <w:tcW w:w="817" w:type="dxa"/>
            <w:gridSpan w:val="2"/>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素质要求</w:t>
            </w: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身体素质</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基础体育、选项体育等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心理素质</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思想道德修养与法律基础、大学生心理健康教育、社会实践活动等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文化素质</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大学生人文基础、艺术类选修、课外文化活动等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8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行为素质</w:t>
            </w:r>
          </w:p>
        </w:tc>
        <w:tc>
          <w:tcPr>
            <w:tcW w:w="609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proofErr w:type="gramStart"/>
            <w:r>
              <w:rPr>
                <w:rFonts w:ascii="仿宋" w:eastAsia="仿宋" w:hAnsi="仿宋" w:cs="宋体" w:hint="eastAsia"/>
                <w:sz w:val="24"/>
                <w:szCs w:val="24"/>
              </w:rPr>
              <w:t>思政理论</w:t>
            </w:r>
            <w:proofErr w:type="gramEnd"/>
            <w:r>
              <w:rPr>
                <w:rFonts w:ascii="仿宋" w:eastAsia="仿宋" w:hAnsi="仿宋" w:cs="宋体" w:hint="eastAsia"/>
                <w:sz w:val="24"/>
                <w:szCs w:val="24"/>
              </w:rPr>
              <w:t>系列课程、团体活动等</w:t>
            </w:r>
          </w:p>
        </w:tc>
      </w:tr>
    </w:tbl>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AD1953" w:rsidRDefault="000844BE">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hint="eastAsia"/>
          <w:sz w:val="24"/>
          <w:szCs w:val="24"/>
        </w:rPr>
        <w:t>4.</w:t>
      </w:r>
      <w:r>
        <w:rPr>
          <w:rFonts w:ascii="仿宋" w:eastAsia="仿宋" w:hAnsi="仿宋" w:cs="仿宋" w:hint="eastAsia"/>
          <w:sz w:val="24"/>
          <w:szCs w:val="24"/>
        </w:rPr>
        <w:t>毕业资格学分要求</w:t>
      </w:r>
    </w:p>
    <w:tbl>
      <w:tblPr>
        <w:tblW w:w="9713" w:type="dxa"/>
        <w:jc w:val="center"/>
        <w:tblLayout w:type="fixed"/>
        <w:tblLook w:val="04A0" w:firstRow="1" w:lastRow="0" w:firstColumn="1" w:lastColumn="0" w:noHBand="0" w:noVBand="1"/>
      </w:tblPr>
      <w:tblGrid>
        <w:gridCol w:w="1684"/>
        <w:gridCol w:w="1628"/>
        <w:gridCol w:w="3712"/>
        <w:gridCol w:w="2689"/>
      </w:tblGrid>
      <w:tr w:rsidR="00AD1953">
        <w:trPr>
          <w:trHeight w:val="266"/>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628"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71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2689"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AD1953">
        <w:trPr>
          <w:trHeight w:val="266"/>
          <w:jc w:val="center"/>
        </w:trPr>
        <w:tc>
          <w:tcPr>
            <w:tcW w:w="1684" w:type="dxa"/>
            <w:vMerge w:val="restart"/>
            <w:tcBorders>
              <w:top w:val="nil"/>
              <w:left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71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44</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2"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val="restart"/>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712"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54</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12</w:t>
            </w:r>
          </w:p>
        </w:tc>
      </w:tr>
      <w:tr w:rsidR="00AD1953">
        <w:trPr>
          <w:trHeight w:val="266"/>
          <w:jc w:val="center"/>
        </w:trPr>
        <w:tc>
          <w:tcPr>
            <w:tcW w:w="1684"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13</w:t>
            </w:r>
          </w:p>
        </w:tc>
      </w:tr>
      <w:tr w:rsidR="00AD1953">
        <w:trPr>
          <w:trHeight w:val="266"/>
          <w:jc w:val="center"/>
        </w:trPr>
        <w:tc>
          <w:tcPr>
            <w:tcW w:w="1684" w:type="dxa"/>
            <w:tcBorders>
              <w:top w:val="nil"/>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340" w:type="dxa"/>
            <w:gridSpan w:val="2"/>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689"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AD1953">
        <w:trPr>
          <w:trHeight w:val="266"/>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340" w:type="dxa"/>
            <w:gridSpan w:val="2"/>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689"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AD1953">
        <w:trPr>
          <w:trHeight w:val="266"/>
          <w:jc w:val="center"/>
        </w:trPr>
        <w:tc>
          <w:tcPr>
            <w:tcW w:w="7024"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w:t>
            </w:r>
            <w:r>
              <w:rPr>
                <w:rFonts w:ascii="仿宋" w:eastAsia="仿宋" w:hAnsi="仿宋" w:cs="仿宋" w:hint="eastAsia"/>
                <w:b/>
                <w:color w:val="000000"/>
                <w:kern w:val="0"/>
                <w:sz w:val="24"/>
                <w:szCs w:val="24"/>
              </w:rPr>
              <w:t xml:space="preserve">  </w:t>
            </w:r>
            <w:r>
              <w:rPr>
                <w:rFonts w:ascii="仿宋" w:eastAsia="仿宋" w:hAnsi="仿宋" w:cs="仿宋" w:hint="eastAsia"/>
                <w:b/>
                <w:color w:val="000000"/>
                <w:kern w:val="0"/>
                <w:sz w:val="24"/>
                <w:szCs w:val="24"/>
              </w:rPr>
              <w:t>计</w:t>
            </w:r>
          </w:p>
        </w:tc>
        <w:tc>
          <w:tcPr>
            <w:tcW w:w="2689"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145</w:t>
            </w:r>
          </w:p>
        </w:tc>
      </w:tr>
    </w:tbl>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（二）职业资格证书要求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专业现场管理岗位证书（施工员、质量员、安全员、资料员、材料员、造价员、监理员）、</w:t>
      </w:r>
      <w:r>
        <w:rPr>
          <w:rFonts w:ascii="仿宋_GB2312" w:eastAsia="仿宋_GB2312" w:hint="eastAsia"/>
          <w:sz w:val="24"/>
          <w:szCs w:val="24"/>
        </w:rPr>
        <w:t>BIM</w:t>
      </w:r>
      <w:r>
        <w:rPr>
          <w:rFonts w:ascii="仿宋_GB2312" w:eastAsia="仿宋_GB2312" w:hint="eastAsia"/>
          <w:sz w:val="24"/>
          <w:szCs w:val="24"/>
        </w:rPr>
        <w:t>应用等级证书、“</w:t>
      </w:r>
      <w:r>
        <w:rPr>
          <w:rFonts w:ascii="仿宋_GB2312" w:eastAsia="仿宋_GB2312" w:hint="eastAsia"/>
          <w:sz w:val="24"/>
          <w:szCs w:val="24"/>
        </w:rPr>
        <w:t>1+X</w:t>
      </w:r>
      <w:r>
        <w:rPr>
          <w:rFonts w:ascii="仿宋_GB2312" w:eastAsia="仿宋_GB2312" w:hint="eastAsia"/>
          <w:sz w:val="24"/>
          <w:szCs w:val="24"/>
        </w:rPr>
        <w:t>”职业技能等级证书（建筑信息模型、建筑工程识图、装配式建筑构件制作与安装）等建筑行业类资格证书或考取建筑施工现场各类工种证书，如遇国家政策调整导致学生无法获得以上证书则不执行此条要求</w:t>
      </w:r>
      <w:r>
        <w:rPr>
          <w:rFonts w:ascii="仿宋" w:eastAsia="仿宋" w:hAnsi="仿宋" w:cs="仿宋" w:hint="eastAsia"/>
          <w:sz w:val="24"/>
          <w:szCs w:val="24"/>
        </w:rPr>
        <w:t>。</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hint="eastAsia"/>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hint="eastAsia"/>
          <w:sz w:val="24"/>
          <w:szCs w:val="24"/>
        </w:rPr>
        <w:t>2014</w:t>
      </w:r>
      <w:r>
        <w:rPr>
          <w:rFonts w:ascii="仿宋" w:eastAsia="仿宋" w:hAnsi="仿宋" w:cs="仿宋" w:hint="eastAsia"/>
          <w:sz w:val="24"/>
          <w:szCs w:val="24"/>
        </w:rPr>
        <w:t>〕</w:t>
      </w:r>
      <w:r>
        <w:rPr>
          <w:rFonts w:ascii="仿宋" w:eastAsia="仿宋" w:hAnsi="仿宋" w:cs="仿宋" w:hint="eastAsia"/>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hint="eastAsia"/>
          <w:sz w:val="24"/>
          <w:szCs w:val="24"/>
        </w:rPr>
        <w:t>50</w:t>
      </w:r>
      <w:r>
        <w:rPr>
          <w:rFonts w:ascii="仿宋" w:eastAsia="仿宋" w:hAnsi="仿宋" w:cs="仿宋" w:hint="eastAsia"/>
          <w:sz w:val="24"/>
          <w:szCs w:val="24"/>
        </w:rPr>
        <w:t>分者按结业处理。</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学有余力的本专业同学，可以在业余时间辅修以下专业的课程，达到要求后，将颁发辅修专业证书。成绩合格课程学分可同时</w:t>
      </w:r>
      <w:proofErr w:type="gramStart"/>
      <w:r>
        <w:rPr>
          <w:rFonts w:ascii="仿宋_GB2312" w:eastAsia="仿宋_GB2312" w:hint="eastAsia"/>
          <w:sz w:val="24"/>
          <w:szCs w:val="24"/>
        </w:rPr>
        <w:t>抵专业</w:t>
      </w:r>
      <w:proofErr w:type="gramEnd"/>
      <w:r>
        <w:rPr>
          <w:rFonts w:ascii="仿宋_GB2312" w:eastAsia="仿宋_GB2312" w:hint="eastAsia"/>
          <w:sz w:val="24"/>
          <w:szCs w:val="24"/>
        </w:rPr>
        <w:t>选修课程学分。</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5  </w:t>
      </w:r>
      <w:r>
        <w:rPr>
          <w:rFonts w:ascii="仿宋_GB2312" w:eastAsia="仿宋_GB2312" w:hint="eastAsia"/>
          <w:sz w:val="24"/>
          <w:szCs w:val="24"/>
        </w:rPr>
        <w:t>辅修专业简介</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237"/>
      </w:tblGrid>
      <w:tr w:rsidR="00AD1953">
        <w:trPr>
          <w:trHeight w:val="454"/>
          <w:jc w:val="center"/>
        </w:trPr>
        <w:tc>
          <w:tcPr>
            <w:tcW w:w="24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辅修专业名称</w:t>
            </w:r>
          </w:p>
        </w:tc>
        <w:tc>
          <w:tcPr>
            <w:tcW w:w="623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培养要求</w:t>
            </w:r>
          </w:p>
        </w:tc>
      </w:tr>
      <w:tr w:rsidR="00AD1953">
        <w:trPr>
          <w:trHeight w:val="20"/>
          <w:jc w:val="center"/>
        </w:trPr>
        <w:tc>
          <w:tcPr>
            <w:tcW w:w="24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建设信息技术</w:t>
            </w:r>
          </w:p>
        </w:tc>
        <w:tc>
          <w:tcPr>
            <w:tcW w:w="6237" w:type="dxa"/>
          </w:tcPr>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1</w:t>
            </w:r>
            <w:r>
              <w:rPr>
                <w:rFonts w:ascii="仿宋" w:eastAsia="仿宋" w:hAnsi="仿宋" w:hint="eastAsia"/>
                <w:sz w:val="24"/>
                <w:szCs w:val="24"/>
              </w:rPr>
              <w:t>、熟练操作</w:t>
            </w:r>
            <w:r>
              <w:rPr>
                <w:rFonts w:ascii="仿宋" w:eastAsia="仿宋" w:hAnsi="仿宋" w:hint="eastAsia"/>
                <w:sz w:val="24"/>
                <w:szCs w:val="24"/>
              </w:rPr>
              <w:t>BIM</w:t>
            </w:r>
            <w:r>
              <w:rPr>
                <w:rFonts w:ascii="仿宋" w:eastAsia="仿宋" w:hAnsi="仿宋" w:hint="eastAsia"/>
                <w:sz w:val="24"/>
                <w:szCs w:val="24"/>
              </w:rPr>
              <w:t>软件；</w:t>
            </w:r>
          </w:p>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2</w:t>
            </w:r>
            <w:r>
              <w:rPr>
                <w:rFonts w:ascii="仿宋" w:eastAsia="仿宋" w:hAnsi="仿宋" w:hint="eastAsia"/>
                <w:sz w:val="24"/>
                <w:szCs w:val="24"/>
              </w:rPr>
              <w:t>、能进行建筑结构的三维模型创建；</w:t>
            </w:r>
          </w:p>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3</w:t>
            </w:r>
            <w:r>
              <w:rPr>
                <w:rFonts w:ascii="仿宋" w:eastAsia="仿宋" w:hAnsi="仿宋" w:hint="eastAsia"/>
                <w:sz w:val="24"/>
                <w:szCs w:val="24"/>
              </w:rPr>
              <w:t>、能进行包括建筑设备的三维综合建模</w:t>
            </w:r>
          </w:p>
          <w:p w:rsidR="00AD1953" w:rsidRDefault="000844BE">
            <w:pPr>
              <w:adjustRightInd w:val="0"/>
              <w:snapToGrid w:val="0"/>
              <w:rPr>
                <w:rFonts w:ascii="仿宋" w:eastAsia="仿宋" w:hAnsi="仿宋"/>
                <w:sz w:val="24"/>
                <w:szCs w:val="24"/>
              </w:rPr>
            </w:pPr>
            <w:r>
              <w:rPr>
                <w:rFonts w:ascii="仿宋" w:eastAsia="仿宋" w:hAnsi="仿宋" w:hint="eastAsia"/>
                <w:sz w:val="24"/>
                <w:szCs w:val="24"/>
              </w:rPr>
              <w:t>4</w:t>
            </w:r>
            <w:r>
              <w:rPr>
                <w:rFonts w:ascii="仿宋" w:eastAsia="仿宋" w:hAnsi="仿宋" w:hint="eastAsia"/>
                <w:sz w:val="24"/>
                <w:szCs w:val="24"/>
              </w:rPr>
              <w:t>、能应用</w:t>
            </w:r>
            <w:r>
              <w:rPr>
                <w:rFonts w:ascii="仿宋" w:eastAsia="仿宋" w:hAnsi="仿宋" w:hint="eastAsia"/>
                <w:sz w:val="24"/>
                <w:szCs w:val="24"/>
              </w:rPr>
              <w:t>BIM</w:t>
            </w:r>
            <w:r>
              <w:rPr>
                <w:rFonts w:ascii="仿宋" w:eastAsia="仿宋" w:hAnsi="仿宋" w:hint="eastAsia"/>
                <w:sz w:val="24"/>
                <w:szCs w:val="24"/>
              </w:rPr>
              <w:t>技术进行建筑全生命周期的管理</w:t>
            </w:r>
          </w:p>
        </w:tc>
      </w:tr>
      <w:tr w:rsidR="00AD1953">
        <w:trPr>
          <w:trHeight w:val="20"/>
          <w:jc w:val="center"/>
        </w:trPr>
        <w:tc>
          <w:tcPr>
            <w:tcW w:w="24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装配式施工技术</w:t>
            </w:r>
          </w:p>
        </w:tc>
        <w:tc>
          <w:tcPr>
            <w:tcW w:w="6237" w:type="dxa"/>
          </w:tcPr>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1</w:t>
            </w:r>
            <w:r>
              <w:rPr>
                <w:rFonts w:ascii="仿宋" w:eastAsia="仿宋" w:hAnsi="仿宋" w:hint="eastAsia"/>
                <w:sz w:val="24"/>
                <w:szCs w:val="24"/>
              </w:rPr>
              <w:t>、掌握装配式建筑的构造，识读装配式建筑施工图；</w:t>
            </w:r>
          </w:p>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2</w:t>
            </w:r>
            <w:r>
              <w:rPr>
                <w:rFonts w:ascii="仿宋" w:eastAsia="仿宋" w:hAnsi="仿宋" w:hint="eastAsia"/>
                <w:sz w:val="24"/>
                <w:szCs w:val="24"/>
              </w:rPr>
              <w:t>、掌握装配式建筑构件的深化设计、生产与施工；</w:t>
            </w:r>
          </w:p>
          <w:p w:rsidR="00AD1953" w:rsidRDefault="000844BE" w:rsidP="002912F3">
            <w:pPr>
              <w:adjustRightInd w:val="0"/>
              <w:snapToGrid w:val="0"/>
              <w:spacing w:beforeLines="10" w:before="24" w:afterLines="10" w:after="24"/>
              <w:jc w:val="left"/>
              <w:rPr>
                <w:rFonts w:ascii="仿宋" w:eastAsia="仿宋" w:hAnsi="仿宋"/>
                <w:sz w:val="24"/>
                <w:szCs w:val="24"/>
              </w:rPr>
            </w:pPr>
            <w:r>
              <w:rPr>
                <w:rFonts w:ascii="仿宋" w:eastAsia="仿宋" w:hAnsi="仿宋" w:hint="eastAsia"/>
                <w:sz w:val="24"/>
                <w:szCs w:val="24"/>
              </w:rPr>
              <w:t>3</w:t>
            </w:r>
            <w:r>
              <w:rPr>
                <w:rFonts w:ascii="仿宋" w:eastAsia="仿宋" w:hAnsi="仿宋" w:hint="eastAsia"/>
                <w:sz w:val="24"/>
                <w:szCs w:val="24"/>
              </w:rPr>
              <w:t>、能够进行组织装配式建筑施工作业。</w:t>
            </w:r>
          </w:p>
        </w:tc>
      </w:tr>
    </w:tbl>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AD1953" w:rsidRDefault="000844BE">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．专业课程体系说明及课程框架图。</w:t>
      </w:r>
    </w:p>
    <w:p w:rsidR="00AD1953" w:rsidRDefault="000844BE">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根据岗位群工作任务与职业能力分析结果，考虑国家教育政策、教育教学规律和学生认知发展规律，构建课程体系，如图</w:t>
      </w:r>
      <w:r>
        <w:rPr>
          <w:rFonts w:ascii="仿宋_GB2312" w:eastAsia="仿宋_GB2312" w:cs="仿宋_GB2312"/>
          <w:sz w:val="24"/>
          <w:szCs w:val="24"/>
        </w:rPr>
        <w:t>1</w:t>
      </w:r>
      <w:r>
        <w:rPr>
          <w:rFonts w:ascii="仿宋_GB2312" w:eastAsia="仿宋_GB2312" w:cs="仿宋_GB2312" w:hint="eastAsia"/>
          <w:sz w:val="24"/>
          <w:szCs w:val="24"/>
        </w:rPr>
        <w:t>所示。</w:t>
      </w:r>
    </w:p>
    <w:p w:rsidR="00AD1953" w:rsidRDefault="000844BE">
      <w:pPr>
        <w:adjustRightInd w:val="0"/>
        <w:snapToGrid w:val="0"/>
        <w:jc w:val="center"/>
        <w:rPr>
          <w:rFonts w:ascii="仿宋_GB2312" w:eastAsia="仿宋_GB2312" w:cs="仿宋_GB2312"/>
          <w:sz w:val="24"/>
          <w:szCs w:val="24"/>
        </w:rPr>
      </w:pPr>
      <w:r>
        <w:rPr>
          <w:rFonts w:ascii="仿宋_GB2312" w:eastAsia="仿宋_GB2312" w:cs="仿宋_GB2312" w:hint="eastAsia"/>
          <w:noProof/>
          <w:sz w:val="24"/>
          <w:szCs w:val="24"/>
        </w:rPr>
        <w:drawing>
          <wp:inline distT="0" distB="0" distL="114300" distR="114300">
            <wp:extent cx="5287010" cy="2973705"/>
            <wp:effectExtent l="0" t="0" r="8890" b="17145"/>
            <wp:docPr id="4" name="图片 4" descr="F:\学校工作\建筑工程技术专业\人才培养方案\素材\课程体系图\2021\2021-3年制-课程体系流程图\2021-3年制-课程体系流程图_01.jpg2021-3年制-课程体系流程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学校工作\建筑工程技术专业\人才培养方案\素材\课程体系图\2021\2021-3年制-课程体系流程图\2021-3年制-课程体系流程图_01.jpg2021-3年制-课程体系流程图_01"/>
                    <pic:cNvPicPr>
                      <a:picLocks noChangeAspect="1"/>
                    </pic:cNvPicPr>
                  </pic:nvPicPr>
                  <pic:blipFill>
                    <a:blip r:embed="rId15"/>
                    <a:srcRect/>
                    <a:stretch>
                      <a:fillRect/>
                    </a:stretch>
                  </pic:blipFill>
                  <pic:spPr>
                    <a:xfrm>
                      <a:off x="0" y="0"/>
                      <a:ext cx="5287010" cy="2973705"/>
                    </a:xfrm>
                    <a:prstGeom prst="rect">
                      <a:avLst/>
                    </a:prstGeom>
                  </pic:spPr>
                </pic:pic>
              </a:graphicData>
            </a:graphic>
          </wp:inline>
        </w:drawing>
      </w:r>
    </w:p>
    <w:p w:rsidR="00AD1953" w:rsidRDefault="000844BE">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1  </w:t>
      </w:r>
      <w:r>
        <w:rPr>
          <w:rFonts w:ascii="仿宋_GB2312" w:eastAsia="仿宋_GB2312" w:cs="仿宋_GB2312" w:hint="eastAsia"/>
          <w:sz w:val="24"/>
          <w:szCs w:val="24"/>
        </w:rPr>
        <w:t>课程体系结构图</w:t>
      </w: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2</w:t>
      </w:r>
      <w:r>
        <w:rPr>
          <w:rFonts w:ascii="仿宋_GB2312" w:eastAsia="仿宋_GB2312" w:cs="仿宋_GB2312" w:hint="eastAsia"/>
          <w:sz w:val="24"/>
          <w:szCs w:val="24"/>
        </w:rPr>
        <w:t>．</w:t>
      </w:r>
      <w:r>
        <w:rPr>
          <w:rFonts w:ascii="仿宋_GB2312" w:eastAsia="仿宋_GB2312" w:hint="eastAsia"/>
          <w:sz w:val="24"/>
          <w:szCs w:val="24"/>
        </w:rPr>
        <w:t>专业实践教学体系结构图。</w:t>
      </w:r>
    </w:p>
    <w:p w:rsidR="00AD1953" w:rsidRDefault="000844BE">
      <w:pPr>
        <w:adjustRightInd w:val="0"/>
        <w:snapToGrid w:val="0"/>
        <w:jc w:val="center"/>
        <w:rPr>
          <w:rFonts w:ascii="仿宋_GB2312" w:eastAsia="仿宋_GB2312"/>
          <w:sz w:val="24"/>
          <w:szCs w:val="24"/>
        </w:rPr>
      </w:pPr>
      <w:r>
        <w:rPr>
          <w:rFonts w:ascii="仿宋_GB2312" w:eastAsia="仿宋_GB2312" w:hint="eastAsia"/>
          <w:noProof/>
          <w:sz w:val="24"/>
          <w:szCs w:val="24"/>
        </w:rPr>
        <w:drawing>
          <wp:inline distT="0" distB="0" distL="114300" distR="114300">
            <wp:extent cx="3024505" cy="3164840"/>
            <wp:effectExtent l="0" t="0" r="4445" b="16510"/>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16"/>
                    <a:srcRect l="27286" t="4608" r="24934" b="6486"/>
                    <a:stretch>
                      <a:fillRect/>
                    </a:stretch>
                  </pic:blipFill>
                  <pic:spPr>
                    <a:xfrm>
                      <a:off x="0" y="0"/>
                      <a:ext cx="3024505" cy="3164840"/>
                    </a:xfrm>
                    <a:prstGeom prst="rect">
                      <a:avLst/>
                    </a:prstGeom>
                  </pic:spPr>
                </pic:pic>
              </a:graphicData>
            </a:graphic>
          </wp:inline>
        </w:drawing>
      </w:r>
    </w:p>
    <w:p w:rsidR="00AD1953" w:rsidRDefault="000844BE">
      <w:pPr>
        <w:adjustRightInd w:val="0"/>
        <w:snapToGrid w:val="0"/>
        <w:jc w:val="center"/>
        <w:rPr>
          <w:rFonts w:ascii="仿宋_GB2312" w:eastAsia="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2  </w:t>
      </w:r>
      <w:r>
        <w:rPr>
          <w:rFonts w:ascii="仿宋_GB2312" w:eastAsia="仿宋_GB2312" w:cs="仿宋_GB2312" w:hint="eastAsia"/>
          <w:sz w:val="24"/>
          <w:szCs w:val="24"/>
        </w:rPr>
        <w:t>实践</w:t>
      </w:r>
      <w:r>
        <w:rPr>
          <w:rFonts w:ascii="仿宋_GB2312" w:eastAsia="仿宋_GB2312" w:hint="eastAsia"/>
          <w:sz w:val="24"/>
          <w:szCs w:val="24"/>
        </w:rPr>
        <w:t>教学</w:t>
      </w:r>
      <w:r>
        <w:rPr>
          <w:rFonts w:ascii="仿宋_GB2312" w:eastAsia="仿宋_GB2312" w:cs="仿宋_GB2312" w:hint="eastAsia"/>
          <w:sz w:val="24"/>
          <w:szCs w:val="24"/>
        </w:rPr>
        <w:t>体系结构图</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cs="仿宋_GB2312" w:hint="eastAsia"/>
          <w:sz w:val="24"/>
          <w:szCs w:val="24"/>
        </w:rPr>
        <w:t>．</w:t>
      </w:r>
      <w:r>
        <w:rPr>
          <w:rFonts w:ascii="仿宋_GB2312" w:eastAsia="仿宋_GB2312" w:hint="eastAsia"/>
          <w:sz w:val="24"/>
          <w:szCs w:val="24"/>
        </w:rPr>
        <w:t>专业课程导学图</w:t>
      </w:r>
    </w:p>
    <w:p w:rsidR="00AD1953" w:rsidRDefault="000844BE">
      <w:pPr>
        <w:adjustRightInd w:val="0"/>
        <w:snapToGrid w:val="0"/>
        <w:jc w:val="center"/>
        <w:rPr>
          <w:rFonts w:ascii="仿宋_GB2312" w:eastAsia="仿宋_GB2312"/>
          <w:sz w:val="24"/>
          <w:szCs w:val="24"/>
        </w:rPr>
      </w:pPr>
      <w:r>
        <w:rPr>
          <w:rFonts w:ascii="仿宋_GB2312" w:eastAsia="仿宋_GB2312" w:hint="eastAsia"/>
          <w:noProof/>
          <w:sz w:val="24"/>
          <w:szCs w:val="24"/>
        </w:rPr>
        <w:drawing>
          <wp:inline distT="0" distB="0" distL="114300" distR="114300">
            <wp:extent cx="5258435" cy="2957830"/>
            <wp:effectExtent l="0" t="0" r="18415" b="13970"/>
            <wp:docPr id="3" name="图片 3" descr="F:\学校工作\建筑工程技术专业\人才培养方案\素材\课程体系图\2021\2021-3年制-课程体系流程图\2021-3年制-课程体系流程图_03.jpg2021-3年制-课程体系流程图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学校工作\建筑工程技术专业\人才培养方案\素材\课程体系图\2021\2021-3年制-课程体系流程图\2021-3年制-课程体系流程图_03.jpg2021-3年制-课程体系流程图_03"/>
                    <pic:cNvPicPr>
                      <a:picLocks noChangeAspect="1"/>
                    </pic:cNvPicPr>
                  </pic:nvPicPr>
                  <pic:blipFill>
                    <a:blip r:embed="rId17"/>
                    <a:srcRect/>
                    <a:stretch>
                      <a:fillRect/>
                    </a:stretch>
                  </pic:blipFill>
                  <pic:spPr>
                    <a:xfrm>
                      <a:off x="0" y="0"/>
                      <a:ext cx="5258435" cy="2957830"/>
                    </a:xfrm>
                    <a:prstGeom prst="rect">
                      <a:avLst/>
                    </a:prstGeom>
                  </pic:spPr>
                </pic:pic>
              </a:graphicData>
            </a:graphic>
          </wp:inline>
        </w:drawing>
      </w:r>
    </w:p>
    <w:p w:rsidR="00AD1953" w:rsidRDefault="000844BE">
      <w:pPr>
        <w:adjustRightInd w:val="0"/>
        <w:snapToGrid w:val="0"/>
        <w:jc w:val="center"/>
        <w:rPr>
          <w:rFonts w:ascii="仿宋_GB2312" w:eastAsia="仿宋_GB2312"/>
          <w:color w:val="FF0000"/>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3  </w:t>
      </w:r>
      <w:r>
        <w:rPr>
          <w:rFonts w:ascii="仿宋_GB2312" w:eastAsia="仿宋_GB2312" w:cs="仿宋_GB2312" w:hint="eastAsia"/>
          <w:sz w:val="24"/>
          <w:szCs w:val="24"/>
        </w:rPr>
        <w:t>专业课程导学图</w:t>
      </w:r>
    </w:p>
    <w:p w:rsidR="00AD1953" w:rsidRDefault="000844BE">
      <w:pPr>
        <w:adjustRightInd w:val="0"/>
        <w:snapToGrid w:val="0"/>
        <w:rPr>
          <w:rFonts w:ascii="黑体" w:eastAsia="黑体" w:hAnsi="黑体"/>
          <w:sz w:val="24"/>
          <w:szCs w:val="24"/>
        </w:rPr>
      </w:pPr>
      <w:r>
        <w:rPr>
          <w:rFonts w:ascii="黑体" w:eastAsia="黑体" w:hAnsi="黑体" w:hint="eastAsia"/>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6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AD1953">
        <w:trPr>
          <w:trHeight w:val="454"/>
          <w:jc w:val="center"/>
        </w:trPr>
        <w:tc>
          <w:tcPr>
            <w:tcW w:w="54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trHeight w:val="454"/>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454"/>
          <w:jc w:val="center"/>
        </w:trPr>
        <w:tc>
          <w:tcPr>
            <w:tcW w:w="10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hint="eastAsia"/>
                <w:sz w:val="24"/>
                <w:szCs w:val="24"/>
              </w:rPr>
              <w:t xml:space="preserve"> </w:t>
            </w:r>
            <w:r>
              <w:rPr>
                <w:rFonts w:ascii="仿宋_GB2312" w:eastAsia="仿宋_GB2312" w:hint="eastAsia"/>
                <w:sz w:val="24"/>
                <w:szCs w:val="24"/>
              </w:rPr>
              <w:t>计</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7  </w:t>
      </w:r>
      <w:r>
        <w:rPr>
          <w:rFonts w:ascii="仿宋_GB2312" w:eastAsia="仿宋_GB2312" w:hint="eastAsia"/>
          <w:sz w:val="24"/>
          <w:szCs w:val="24"/>
        </w:rPr>
        <w:t>按学期安排课程表</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8  </w:t>
      </w:r>
      <w:r>
        <w:rPr>
          <w:rFonts w:ascii="仿宋_GB2312" w:eastAsia="仿宋_GB2312" w:hint="eastAsia"/>
          <w:sz w:val="24"/>
          <w:szCs w:val="24"/>
        </w:rPr>
        <w:t>专业核心课程描述表</w:t>
      </w:r>
    </w:p>
    <w:tbl>
      <w:tblPr>
        <w:tblW w:w="9232" w:type="dxa"/>
        <w:jc w:val="center"/>
        <w:tblLayout w:type="fixed"/>
        <w:tblLook w:val="04A0" w:firstRow="1" w:lastRow="0" w:firstColumn="1" w:lastColumn="0" w:noHBand="0" w:noVBand="1"/>
      </w:tblPr>
      <w:tblGrid>
        <w:gridCol w:w="427"/>
        <w:gridCol w:w="713"/>
        <w:gridCol w:w="3515"/>
        <w:gridCol w:w="2778"/>
        <w:gridCol w:w="1160"/>
        <w:gridCol w:w="639"/>
      </w:tblGrid>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序号</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课程名称</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学习目标</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主要教学内容与要求</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教学建议</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学时数</w:t>
            </w:r>
          </w:p>
        </w:tc>
      </w:tr>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1</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建筑工程测量</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．会使用各种常规测量仪器（水准仪、经纬仪、全站仪、铅垂仪）；</w:t>
            </w:r>
            <w:r>
              <w:rPr>
                <w:rFonts w:ascii="仿宋" w:eastAsia="仿宋" w:hAnsi="仿宋" w:cs="宋体"/>
                <w:szCs w:val="21"/>
              </w:rPr>
              <w:t>2</w:t>
            </w:r>
            <w:r>
              <w:rPr>
                <w:rFonts w:ascii="仿宋" w:eastAsia="仿宋" w:hAnsi="仿宋" w:cs="宋体" w:hint="eastAsia"/>
                <w:szCs w:val="21"/>
              </w:rPr>
              <w:t>．会进行定位放线；</w:t>
            </w:r>
            <w:r>
              <w:rPr>
                <w:rFonts w:ascii="仿宋" w:eastAsia="仿宋" w:hAnsi="仿宋" w:cs="宋体"/>
                <w:szCs w:val="21"/>
              </w:rPr>
              <w:t>3</w:t>
            </w:r>
            <w:r>
              <w:rPr>
                <w:rFonts w:ascii="仿宋" w:eastAsia="仿宋" w:hAnsi="仿宋" w:cs="宋体" w:hint="eastAsia"/>
                <w:szCs w:val="21"/>
              </w:rPr>
              <w:t>．会进行各种变形观测（沉降观测、位移观测）；</w:t>
            </w:r>
            <w:r>
              <w:rPr>
                <w:rFonts w:ascii="仿宋" w:eastAsia="仿宋" w:hAnsi="仿宋" w:cs="宋体"/>
                <w:szCs w:val="21"/>
              </w:rPr>
              <w:t>4</w:t>
            </w:r>
            <w:r>
              <w:rPr>
                <w:rFonts w:ascii="仿宋" w:eastAsia="仿宋" w:hAnsi="仿宋" w:cs="宋体" w:hint="eastAsia"/>
                <w:szCs w:val="21"/>
              </w:rPr>
              <w:t>．能进行高程的测量、测设和传递；</w:t>
            </w:r>
            <w:r>
              <w:rPr>
                <w:rFonts w:ascii="仿宋" w:eastAsia="仿宋" w:hAnsi="仿宋" w:cs="宋体"/>
                <w:szCs w:val="21"/>
              </w:rPr>
              <w:t>5</w:t>
            </w:r>
            <w:r>
              <w:rPr>
                <w:rFonts w:ascii="仿宋" w:eastAsia="仿宋" w:hAnsi="仿宋" w:cs="宋体" w:hint="eastAsia"/>
                <w:szCs w:val="21"/>
              </w:rPr>
              <w:t>．进行安装测量（装配式工业厂房、预制桩）；</w:t>
            </w:r>
            <w:r>
              <w:rPr>
                <w:rFonts w:ascii="仿宋" w:eastAsia="仿宋" w:hAnsi="仿宋" w:cs="宋体"/>
                <w:szCs w:val="21"/>
              </w:rPr>
              <w:t>6</w:t>
            </w:r>
            <w:r>
              <w:rPr>
                <w:rFonts w:ascii="仿宋" w:eastAsia="仿宋" w:hAnsi="仿宋" w:cs="宋体" w:hint="eastAsia"/>
                <w:szCs w:val="21"/>
              </w:rPr>
              <w:t>。会进行轴线的投测；</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．各种常规测量仪器的操作方法；</w:t>
            </w:r>
            <w:r>
              <w:rPr>
                <w:rFonts w:ascii="仿宋" w:eastAsia="仿宋" w:hAnsi="仿宋" w:cs="宋体"/>
                <w:szCs w:val="21"/>
              </w:rPr>
              <w:t>2</w:t>
            </w:r>
            <w:r>
              <w:rPr>
                <w:rFonts w:ascii="仿宋" w:eastAsia="仿宋" w:hAnsi="仿宋" w:cs="宋体" w:hint="eastAsia"/>
                <w:szCs w:val="21"/>
              </w:rPr>
              <w:t>．轴线定位放线；</w:t>
            </w:r>
            <w:r>
              <w:rPr>
                <w:rFonts w:ascii="仿宋" w:eastAsia="仿宋" w:hAnsi="仿宋" w:cs="宋体"/>
                <w:szCs w:val="21"/>
              </w:rPr>
              <w:t>3</w:t>
            </w:r>
            <w:r>
              <w:rPr>
                <w:rFonts w:ascii="仿宋" w:eastAsia="仿宋" w:hAnsi="仿宋" w:cs="宋体" w:hint="eastAsia"/>
                <w:szCs w:val="21"/>
              </w:rPr>
              <w:t>．各种变形观测；</w:t>
            </w:r>
            <w:r>
              <w:rPr>
                <w:rFonts w:ascii="仿宋" w:eastAsia="仿宋" w:hAnsi="仿宋" w:cs="宋体"/>
                <w:szCs w:val="21"/>
              </w:rPr>
              <w:t>4</w:t>
            </w:r>
            <w:r>
              <w:rPr>
                <w:rFonts w:ascii="仿宋" w:eastAsia="仿宋" w:hAnsi="仿宋" w:cs="宋体" w:hint="eastAsia"/>
                <w:szCs w:val="21"/>
              </w:rPr>
              <w:t>．高程的测量和测设；</w:t>
            </w:r>
            <w:r>
              <w:rPr>
                <w:rFonts w:ascii="仿宋" w:eastAsia="仿宋" w:hAnsi="仿宋" w:cs="宋体"/>
                <w:szCs w:val="21"/>
              </w:rPr>
              <w:t>5</w:t>
            </w:r>
            <w:r>
              <w:rPr>
                <w:rFonts w:ascii="仿宋" w:eastAsia="仿宋" w:hAnsi="仿宋" w:cs="宋体" w:hint="eastAsia"/>
                <w:szCs w:val="21"/>
              </w:rPr>
              <w:t>．安装测量；</w:t>
            </w:r>
            <w:r>
              <w:rPr>
                <w:rFonts w:ascii="仿宋" w:eastAsia="仿宋" w:hAnsi="仿宋" w:cs="宋体"/>
                <w:szCs w:val="21"/>
              </w:rPr>
              <w:t>6</w:t>
            </w:r>
            <w:r>
              <w:rPr>
                <w:rFonts w:ascii="仿宋" w:eastAsia="仿宋" w:hAnsi="仿宋" w:cs="宋体" w:hint="eastAsia"/>
                <w:szCs w:val="21"/>
              </w:rPr>
              <w:t>．</w:t>
            </w:r>
            <w:proofErr w:type="gramStart"/>
            <w:r>
              <w:rPr>
                <w:rFonts w:ascii="仿宋" w:eastAsia="仿宋" w:hAnsi="仿宋" w:cs="宋体" w:hint="eastAsia"/>
                <w:szCs w:val="21"/>
              </w:rPr>
              <w:t>轴线投测和</w:t>
            </w:r>
            <w:proofErr w:type="gramEnd"/>
            <w:r>
              <w:rPr>
                <w:rFonts w:ascii="仿宋" w:eastAsia="仿宋" w:hAnsi="仿宋" w:cs="宋体" w:hint="eastAsia"/>
                <w:szCs w:val="21"/>
              </w:rPr>
              <w:t>高程传递。</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实际项目操练</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1163"/>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2</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建筑结构</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．具备钢筋混凝土结构构件承载力计算的能力；</w:t>
            </w:r>
            <w:r>
              <w:rPr>
                <w:rFonts w:ascii="仿宋" w:eastAsia="仿宋" w:hAnsi="仿宋" w:cs="宋体" w:hint="eastAsia"/>
                <w:szCs w:val="21"/>
              </w:rPr>
              <w:t>2.</w:t>
            </w:r>
            <w:r>
              <w:rPr>
                <w:rFonts w:ascii="仿宋" w:eastAsia="仿宋" w:hAnsi="仿宋" w:cs="宋体" w:hint="eastAsia"/>
                <w:szCs w:val="21"/>
              </w:rPr>
              <w:t>绘制与识读钢筋混凝土结构工程配筋图的能力；</w:t>
            </w:r>
            <w:r>
              <w:rPr>
                <w:rFonts w:ascii="仿宋" w:eastAsia="仿宋" w:hAnsi="仿宋" w:cs="宋体" w:hint="eastAsia"/>
                <w:szCs w:val="21"/>
              </w:rPr>
              <w:t>3.</w:t>
            </w:r>
            <w:r>
              <w:rPr>
                <w:rFonts w:ascii="仿宋" w:eastAsia="仿宋" w:hAnsi="仿宋" w:cs="宋体" w:hint="eastAsia"/>
                <w:szCs w:val="21"/>
              </w:rPr>
              <w:t>具备钢筋混凝土结构构件的钢筋加工安装和质量验收的基本操作能力。</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szCs w:val="21"/>
              </w:rPr>
              <w:t>1.</w:t>
            </w:r>
            <w:r>
              <w:rPr>
                <w:rFonts w:ascii="仿宋" w:eastAsia="仿宋" w:hAnsi="仿宋" w:hint="eastAsia"/>
                <w:szCs w:val="21"/>
              </w:rPr>
              <w:t>钢筋混凝土结构材料及基本设计原则；</w:t>
            </w:r>
            <w:r>
              <w:rPr>
                <w:rFonts w:ascii="仿宋" w:eastAsia="仿宋" w:hAnsi="仿宋" w:hint="eastAsia"/>
                <w:szCs w:val="21"/>
              </w:rPr>
              <w:t xml:space="preserve"> 2.</w:t>
            </w:r>
            <w:r>
              <w:rPr>
                <w:rFonts w:ascii="仿宋" w:eastAsia="仿宋" w:hAnsi="仿宋" w:hint="eastAsia"/>
                <w:szCs w:val="21"/>
              </w:rPr>
              <w:t>钢筋混凝土基本构件的设计和计算；</w:t>
            </w:r>
            <w:r>
              <w:rPr>
                <w:rFonts w:ascii="仿宋" w:eastAsia="仿宋" w:hAnsi="仿宋" w:hint="eastAsia"/>
                <w:szCs w:val="21"/>
              </w:rPr>
              <w:t>3.</w:t>
            </w:r>
            <w:r>
              <w:rPr>
                <w:rFonts w:ascii="仿宋" w:eastAsia="仿宋" w:hAnsi="仿宋" w:hint="eastAsia"/>
                <w:szCs w:val="21"/>
              </w:rPr>
              <w:t>钢筋混凝土结构施工图识读。</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常见混凝土构件设计计算</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2117"/>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3</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土力学与地基基础</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．会分析应用工程地质勘察资料；</w:t>
            </w:r>
            <w:r>
              <w:rPr>
                <w:rFonts w:ascii="仿宋" w:eastAsia="仿宋" w:hAnsi="仿宋" w:cs="宋体"/>
                <w:szCs w:val="21"/>
              </w:rPr>
              <w:t>2</w:t>
            </w:r>
            <w:r>
              <w:rPr>
                <w:rFonts w:ascii="仿宋" w:eastAsia="仿宋" w:hAnsi="仿宋" w:cs="宋体" w:hint="eastAsia"/>
                <w:szCs w:val="21"/>
              </w:rPr>
              <w:t>．识读基础施工图；</w:t>
            </w:r>
            <w:r>
              <w:rPr>
                <w:rFonts w:ascii="仿宋" w:eastAsia="仿宋" w:hAnsi="仿宋" w:cs="宋体"/>
                <w:szCs w:val="21"/>
              </w:rPr>
              <w:t>3</w:t>
            </w:r>
            <w:r>
              <w:rPr>
                <w:rFonts w:ascii="仿宋" w:eastAsia="仿宋" w:hAnsi="仿宋" w:cs="宋体" w:hint="eastAsia"/>
                <w:szCs w:val="21"/>
              </w:rPr>
              <w:t>．对土的应力、变形和强度等进行土力学分析；</w:t>
            </w:r>
            <w:r>
              <w:rPr>
                <w:rFonts w:ascii="仿宋" w:eastAsia="仿宋" w:hAnsi="仿宋" w:cs="宋体"/>
                <w:szCs w:val="21"/>
              </w:rPr>
              <w:t>4</w:t>
            </w:r>
            <w:r>
              <w:rPr>
                <w:rFonts w:ascii="仿宋" w:eastAsia="仿宋" w:hAnsi="仿宋" w:cs="宋体" w:hint="eastAsia"/>
                <w:szCs w:val="21"/>
              </w:rPr>
              <w:t>．会一般浅基础和深基础的初步设计与施工方法；</w:t>
            </w:r>
            <w:r>
              <w:rPr>
                <w:rFonts w:ascii="仿宋" w:eastAsia="仿宋" w:hAnsi="仿宋" w:cs="宋体"/>
                <w:szCs w:val="21"/>
              </w:rPr>
              <w:t>5</w:t>
            </w:r>
            <w:r>
              <w:rPr>
                <w:rFonts w:ascii="仿宋" w:eastAsia="仿宋" w:hAnsi="仿宋" w:cs="宋体" w:hint="eastAsia"/>
                <w:szCs w:val="21"/>
              </w:rPr>
              <w:t>．能根据工程实际正确选择地基处理方法和基础类型，进行基础工程验收。</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、熟悉工程地质勘察资料；</w:t>
            </w:r>
            <w:r>
              <w:rPr>
                <w:rFonts w:ascii="仿宋" w:eastAsia="仿宋" w:hAnsi="仿宋" w:cs="宋体"/>
                <w:szCs w:val="21"/>
              </w:rPr>
              <w:t>2</w:t>
            </w:r>
            <w:r>
              <w:rPr>
                <w:rFonts w:ascii="仿宋" w:eastAsia="仿宋" w:hAnsi="仿宋" w:cs="宋体" w:hint="eastAsia"/>
                <w:szCs w:val="21"/>
              </w:rPr>
              <w:t>、解读基础施工图；</w:t>
            </w:r>
            <w:r>
              <w:rPr>
                <w:rFonts w:ascii="仿宋" w:eastAsia="仿宋" w:hAnsi="仿宋" w:cs="宋体"/>
                <w:szCs w:val="21"/>
              </w:rPr>
              <w:t>3</w:t>
            </w:r>
            <w:r>
              <w:rPr>
                <w:rFonts w:ascii="仿宋" w:eastAsia="仿宋" w:hAnsi="仿宋" w:cs="宋体" w:hint="eastAsia"/>
                <w:szCs w:val="21"/>
              </w:rPr>
              <w:t>、学习基础工程涉及到土的应力、变形和强度的理论应用；进行土工试验并准确填写测试报告；</w:t>
            </w:r>
            <w:r>
              <w:rPr>
                <w:rFonts w:ascii="仿宋" w:eastAsia="仿宋" w:hAnsi="仿宋" w:cs="宋体"/>
                <w:szCs w:val="21"/>
              </w:rPr>
              <w:t>4</w:t>
            </w:r>
            <w:r>
              <w:rPr>
                <w:rFonts w:ascii="仿宋" w:eastAsia="仿宋" w:hAnsi="仿宋" w:cs="宋体" w:hint="eastAsia"/>
                <w:szCs w:val="21"/>
              </w:rPr>
              <w:t>、各类浅基础、深基础的设计与施工；</w:t>
            </w:r>
            <w:r>
              <w:rPr>
                <w:rFonts w:ascii="仿宋" w:eastAsia="仿宋" w:hAnsi="仿宋" w:cs="宋体"/>
                <w:szCs w:val="21"/>
              </w:rPr>
              <w:t>5</w:t>
            </w:r>
            <w:r>
              <w:rPr>
                <w:rFonts w:ascii="仿宋" w:eastAsia="仿宋" w:hAnsi="仿宋" w:cs="宋体" w:hint="eastAsia"/>
                <w:szCs w:val="21"/>
              </w:rPr>
              <w:t>、各类基础工程施工方法和验收与评定标准。</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注意不同基础类型的施工方案比较</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4</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Cs w:val="21"/>
              </w:rPr>
            </w:pPr>
            <w:r>
              <w:rPr>
                <w:rFonts w:ascii="仿宋" w:eastAsia="仿宋" w:hAnsi="仿宋" w:cs="宋体" w:hint="eastAsia"/>
                <w:szCs w:val="21"/>
              </w:rPr>
              <w:t>建筑工程施工</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Cs w:val="21"/>
              </w:rPr>
            </w:pPr>
            <w:r>
              <w:rPr>
                <w:rFonts w:ascii="仿宋" w:eastAsia="仿宋" w:hAnsi="仿宋" w:cs="宋体"/>
                <w:szCs w:val="21"/>
              </w:rPr>
              <w:t>1.</w:t>
            </w:r>
            <w:r>
              <w:rPr>
                <w:rFonts w:ascii="仿宋" w:eastAsia="仿宋" w:hAnsi="仿宋" w:cs="宋体" w:hint="eastAsia"/>
                <w:szCs w:val="21"/>
              </w:rPr>
              <w:t xml:space="preserve"> </w:t>
            </w:r>
            <w:r>
              <w:rPr>
                <w:rFonts w:ascii="仿宋" w:eastAsia="仿宋" w:hAnsi="仿宋" w:cs="宋体" w:hint="eastAsia"/>
                <w:szCs w:val="21"/>
              </w:rPr>
              <w:t>识读建筑结构施工图；</w:t>
            </w:r>
            <w:r>
              <w:rPr>
                <w:rFonts w:ascii="仿宋" w:eastAsia="仿宋" w:hAnsi="仿宋" w:cs="宋体" w:hint="eastAsia"/>
                <w:szCs w:val="21"/>
              </w:rPr>
              <w:t xml:space="preserve"> 2. </w:t>
            </w:r>
            <w:r>
              <w:rPr>
                <w:rFonts w:ascii="仿宋" w:eastAsia="仿宋" w:hAnsi="仿宋" w:cs="宋体" w:hint="eastAsia"/>
                <w:szCs w:val="21"/>
              </w:rPr>
              <w:t>掌握建筑工程的施工方法、工艺；</w:t>
            </w:r>
            <w:r>
              <w:rPr>
                <w:rFonts w:ascii="仿宋" w:eastAsia="仿宋" w:hAnsi="仿宋" w:cs="宋体" w:hint="eastAsia"/>
                <w:szCs w:val="21"/>
              </w:rPr>
              <w:t>3.</w:t>
            </w:r>
            <w:r>
              <w:rPr>
                <w:rFonts w:ascii="仿宋" w:eastAsia="仿宋" w:hAnsi="仿宋" w:cs="宋体" w:hint="eastAsia"/>
                <w:szCs w:val="21"/>
              </w:rPr>
              <w:t>了解国内外建筑领域新技术、新工艺的发展；</w:t>
            </w:r>
            <w:r>
              <w:rPr>
                <w:rFonts w:ascii="仿宋" w:eastAsia="仿宋" w:hAnsi="仿宋" w:cs="宋体" w:hint="eastAsia"/>
                <w:szCs w:val="21"/>
              </w:rPr>
              <w:t>4.</w:t>
            </w:r>
            <w:r>
              <w:rPr>
                <w:rFonts w:ascii="仿宋" w:eastAsia="仿宋" w:hAnsi="仿宋" w:cs="宋体" w:hint="eastAsia"/>
                <w:szCs w:val="21"/>
              </w:rPr>
              <w:t>掌握有关施工机具、施工设备的性能、使用要求以及有关的技术指标。</w:t>
            </w:r>
          </w:p>
        </w:tc>
        <w:tc>
          <w:tcPr>
            <w:tcW w:w="2778" w:type="dxa"/>
            <w:tcBorders>
              <w:top w:val="single" w:sz="4" w:space="0" w:color="auto"/>
              <w:left w:val="single" w:sz="4" w:space="0" w:color="auto"/>
              <w:bottom w:val="single" w:sz="4" w:space="0" w:color="auto"/>
              <w:right w:val="single" w:sz="4" w:space="0" w:color="auto"/>
            </w:tcBorders>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识读结构施工图纸；</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质量控制要点；</w:t>
            </w:r>
          </w:p>
          <w:p w:rsidR="00AD1953" w:rsidRDefault="000844BE">
            <w:pPr>
              <w:adjustRightInd w:val="0"/>
              <w:snapToGrid w:val="0"/>
              <w:rPr>
                <w:rFonts w:ascii="仿宋" w:eastAsia="仿宋" w:hAnsi="仿宋" w:cs="宋体"/>
                <w:szCs w:val="21"/>
              </w:rPr>
            </w:pP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施工方案制订；</w:t>
            </w:r>
            <w:r>
              <w:rPr>
                <w:rFonts w:ascii="仿宋" w:eastAsia="仿宋" w:hAnsi="仿宋" w:cs="宋体" w:hint="eastAsia"/>
                <w:szCs w:val="21"/>
              </w:rPr>
              <w:t>4.</w:t>
            </w:r>
            <w:r>
              <w:rPr>
                <w:rFonts w:ascii="仿宋" w:eastAsia="仿宋" w:hAnsi="仿宋" w:cs="宋体" w:hint="eastAsia"/>
                <w:szCs w:val="21"/>
              </w:rPr>
              <w:t>钢筋混凝土结构的施工质量通病、产生原因和防治措施；</w:t>
            </w:r>
            <w:r>
              <w:rPr>
                <w:rFonts w:ascii="仿宋" w:eastAsia="仿宋" w:hAnsi="仿宋" w:cs="宋体" w:hint="eastAsia"/>
                <w:szCs w:val="21"/>
              </w:rPr>
              <w:t>5.</w:t>
            </w:r>
            <w:r>
              <w:rPr>
                <w:rFonts w:ascii="仿宋" w:eastAsia="仿宋" w:hAnsi="仿宋" w:cs="宋体" w:hint="eastAsia"/>
                <w:szCs w:val="21"/>
              </w:rPr>
              <w:t>建筑工程施工现场相关</w:t>
            </w:r>
            <w:r>
              <w:rPr>
                <w:rFonts w:ascii="仿宋" w:eastAsia="仿宋" w:hAnsi="仿宋" w:cs="宋体" w:hint="eastAsia"/>
                <w:spacing w:val="-6"/>
                <w:szCs w:val="21"/>
              </w:rPr>
              <w:t>的试验设备、仪器仪表的使用方法；</w:t>
            </w:r>
            <w:r>
              <w:rPr>
                <w:rFonts w:ascii="仿宋" w:eastAsia="仿宋" w:hAnsi="仿宋" w:cs="宋体"/>
                <w:szCs w:val="21"/>
              </w:rPr>
              <w:t>6</w:t>
            </w:r>
            <w:r>
              <w:rPr>
                <w:rFonts w:ascii="仿宋" w:eastAsia="仿宋" w:hAnsi="仿宋" w:cs="宋体" w:hint="eastAsia"/>
                <w:szCs w:val="21"/>
              </w:rPr>
              <w:t>.</w:t>
            </w:r>
            <w:r>
              <w:rPr>
                <w:rFonts w:ascii="仿宋" w:eastAsia="仿宋" w:hAnsi="仿宋" w:cs="宋体" w:hint="eastAsia"/>
                <w:szCs w:val="21"/>
              </w:rPr>
              <w:t>报验、验收等标准系列表格的填写。</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Cs w:val="21"/>
              </w:rPr>
            </w:pPr>
            <w:r>
              <w:rPr>
                <w:rFonts w:ascii="仿宋" w:eastAsia="仿宋" w:hAnsi="仿宋" w:cs="宋体" w:hint="eastAsia"/>
                <w:szCs w:val="21"/>
              </w:rPr>
              <w:t>注意理论与工程实际密切结合</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Cs w:val="21"/>
              </w:rPr>
            </w:pPr>
            <w:r>
              <w:rPr>
                <w:rFonts w:ascii="仿宋" w:eastAsia="仿宋" w:hAnsi="仿宋" w:cs="宋体" w:hint="eastAsia"/>
                <w:szCs w:val="21"/>
              </w:rPr>
              <w:t>64</w:t>
            </w:r>
          </w:p>
        </w:tc>
      </w:tr>
      <w:tr w:rsidR="00AD1953">
        <w:trPr>
          <w:trHeight w:val="300"/>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5</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钢结构工程施工</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识读钢结构工程施工图；</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钢构件的制作加工；</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钢构件的设计计算；</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钢构件安装；</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识读钢结构工程施工图纸；</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钢构件的制作加工和主要机械性能；</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钢结构材料机械性能；</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钢结构基本构件计算；</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钢结构工程施工组织加工和安装</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常见钢结构节点设计、构件计算</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300"/>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6</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建筑工程施工组织</w:t>
            </w:r>
          </w:p>
        </w:tc>
        <w:tc>
          <w:tcPr>
            <w:tcW w:w="351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根据工程项目特点编制施工组织方案；</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运用网络图组织施工；</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能够掌握进行施工进度规划、施工组织设计；</w:t>
            </w:r>
          </w:p>
          <w:p w:rsidR="00AD1953" w:rsidRDefault="000844BE">
            <w:pPr>
              <w:adjustRightInd w:val="0"/>
              <w:snapToGrid w:val="0"/>
              <w:rPr>
                <w:rFonts w:ascii="仿宋" w:eastAsia="仿宋" w:hAnsi="仿宋"/>
                <w:szCs w:val="21"/>
              </w:rPr>
            </w:pP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管理施工合同信息；</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施工环境安全管理、信息管理。</w:t>
            </w:r>
          </w:p>
        </w:tc>
        <w:tc>
          <w:tcPr>
            <w:tcW w:w="277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工程施工项目管理行为规范；</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分部工程组织流水施工并绘制横道图；</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工作划分并绘制施工网络图、进行时间参数计算；</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施工进度控制与调整；</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单位工程施工组织设计；</w:t>
            </w:r>
            <w:r>
              <w:rPr>
                <w:rFonts w:ascii="仿宋" w:eastAsia="仿宋" w:hAnsi="仿宋" w:cs="宋体"/>
                <w:szCs w:val="21"/>
              </w:rPr>
              <w:t>6</w:t>
            </w:r>
            <w:r>
              <w:rPr>
                <w:rFonts w:ascii="仿宋" w:eastAsia="仿宋" w:hAnsi="仿宋" w:cs="宋体" w:hint="eastAsia"/>
                <w:szCs w:val="21"/>
              </w:rPr>
              <w:t>.</w:t>
            </w:r>
            <w:r>
              <w:rPr>
                <w:rFonts w:ascii="仿宋" w:eastAsia="仿宋" w:hAnsi="仿宋" w:cs="宋体" w:hint="eastAsia"/>
                <w:szCs w:val="21"/>
              </w:rPr>
              <w:t>施工环境安全技术措施。</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常见工程的进度计划和网络图</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w:t>
            </w:r>
            <w:r>
              <w:rPr>
                <w:rFonts w:ascii="仿宋" w:eastAsia="仿宋" w:hAnsi="仿宋" w:cs="宋体" w:hint="eastAsia"/>
                <w:szCs w:val="21"/>
              </w:rPr>
              <w:t>8</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sectPr w:rsidR="00AD1953">
          <w:pgSz w:w="11906" w:h="16838"/>
          <w:pgMar w:top="1440" w:right="1080" w:bottom="1440" w:left="1080" w:header="567" w:footer="567" w:gutter="0"/>
          <w:cols w:space="425"/>
          <w:docGrid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十一、校企联合培养计划专业顶岗实习实训课程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9  </w:t>
      </w:r>
      <w:r>
        <w:rPr>
          <w:rFonts w:ascii="仿宋_GB2312" w:eastAsia="仿宋_GB2312"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AD1953">
        <w:tc>
          <w:tcPr>
            <w:tcW w:w="675" w:type="dxa"/>
            <w:vAlign w:val="center"/>
          </w:tcPr>
          <w:p w:rsidR="00AD1953" w:rsidRDefault="000844BE">
            <w:pPr>
              <w:jc w:val="center"/>
              <w:rPr>
                <w:rFonts w:ascii="仿宋_GB2312" w:eastAsia="仿宋_GB2312"/>
                <w:szCs w:val="21"/>
              </w:rPr>
            </w:pPr>
            <w:r>
              <w:rPr>
                <w:rFonts w:ascii="仿宋" w:eastAsia="仿宋" w:hAnsi="仿宋" w:cs="仿宋" w:hint="eastAsia"/>
                <w:b/>
                <w:szCs w:val="21"/>
              </w:rPr>
              <w:t>序号</w:t>
            </w:r>
          </w:p>
        </w:tc>
        <w:tc>
          <w:tcPr>
            <w:tcW w:w="1701"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类别</w:t>
            </w:r>
          </w:p>
        </w:tc>
        <w:tc>
          <w:tcPr>
            <w:tcW w:w="269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课程名称或实习内容</w:t>
            </w:r>
          </w:p>
        </w:tc>
        <w:tc>
          <w:tcPr>
            <w:tcW w:w="80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学分</w:t>
            </w:r>
          </w:p>
        </w:tc>
        <w:tc>
          <w:tcPr>
            <w:tcW w:w="755"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周数</w:t>
            </w:r>
          </w:p>
        </w:tc>
        <w:tc>
          <w:tcPr>
            <w:tcW w:w="113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学期</w:t>
            </w:r>
          </w:p>
        </w:tc>
        <w:tc>
          <w:tcPr>
            <w:tcW w:w="24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合作企业</w:t>
            </w:r>
          </w:p>
        </w:tc>
        <w:tc>
          <w:tcPr>
            <w:tcW w:w="41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考核要点</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1701" w:type="dxa"/>
            <w:vAlign w:val="center"/>
          </w:tcPr>
          <w:p w:rsidR="00AD1953" w:rsidRDefault="000844BE">
            <w:pPr>
              <w:jc w:val="center"/>
              <w:rPr>
                <w:rFonts w:ascii="Times New Roman" w:eastAsia="黑体" w:hAnsi="Times New Roman"/>
                <w:szCs w:val="21"/>
              </w:rPr>
            </w:pPr>
            <w:r>
              <w:rPr>
                <w:rFonts w:ascii="Times New Roman" w:eastAsia="黑体" w:hAnsi="黑体"/>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建筑工程测量实训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方远建设、国强建设等</w:t>
            </w:r>
          </w:p>
        </w:tc>
        <w:tc>
          <w:tcPr>
            <w:tcW w:w="4110" w:type="dxa"/>
            <w:vAlign w:val="center"/>
          </w:tcPr>
          <w:p w:rsidR="00AD1953" w:rsidRDefault="000844BE">
            <w:pP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水准仪、经纬仪、全站仪等仪器使用；</w:t>
            </w:r>
          </w:p>
          <w:p w:rsidR="00AD1953" w:rsidRDefault="000844BE">
            <w:pP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大地测绘。</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1701" w:type="dxa"/>
            <w:vAlign w:val="center"/>
          </w:tcPr>
          <w:p w:rsidR="00AD1953" w:rsidRDefault="000844BE">
            <w:pPr>
              <w:spacing w:line="480" w:lineRule="exact"/>
              <w:jc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生产实习</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方远建设、建设咨询、东部建材、普立德、</w:t>
            </w:r>
            <w:proofErr w:type="gramStart"/>
            <w:r>
              <w:rPr>
                <w:rFonts w:ascii="Times New Roman" w:eastAsia="黑体" w:hAnsi="黑体"/>
                <w:szCs w:val="21"/>
              </w:rPr>
              <w:t>标力集团</w:t>
            </w:r>
            <w:proofErr w:type="gramEnd"/>
            <w:r>
              <w:rPr>
                <w:rFonts w:ascii="Times New Roman" w:eastAsia="黑体" w:hAnsi="黑体"/>
                <w:szCs w:val="21"/>
              </w:rPr>
              <w:t>等</w:t>
            </w:r>
          </w:p>
        </w:tc>
        <w:tc>
          <w:tcPr>
            <w:tcW w:w="4110" w:type="dxa"/>
            <w:vAlign w:val="center"/>
          </w:tcPr>
          <w:p w:rsidR="00AD1953" w:rsidRDefault="000844BE">
            <w:pP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出勤、识图、绘图能力；</w:t>
            </w:r>
          </w:p>
          <w:p w:rsidR="00AD1953" w:rsidRDefault="000844BE">
            <w:pP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测量放样；</w:t>
            </w:r>
          </w:p>
          <w:p w:rsidR="00AD1953" w:rsidRDefault="000844BE">
            <w:pPr>
              <w:rPr>
                <w:rFonts w:ascii="Times New Roman" w:eastAsia="黑体" w:hAnsi="Times New Roman"/>
                <w:szCs w:val="21"/>
              </w:rPr>
            </w:pPr>
            <w:r>
              <w:rPr>
                <w:rFonts w:ascii="Times New Roman" w:eastAsia="黑体" w:hAnsi="Times New Roman"/>
                <w:szCs w:val="21"/>
              </w:rPr>
              <w:t>3.</w:t>
            </w:r>
            <w:r>
              <w:rPr>
                <w:rFonts w:ascii="Times New Roman" w:eastAsia="黑体" w:hAnsi="黑体"/>
                <w:szCs w:val="21"/>
              </w:rPr>
              <w:t>建筑材料检测；</w:t>
            </w:r>
          </w:p>
          <w:p w:rsidR="00AD1953" w:rsidRDefault="000844BE">
            <w:pP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混凝土浇筑旁站记录；</w:t>
            </w:r>
          </w:p>
          <w:p w:rsidR="00AD1953" w:rsidRDefault="000844BE">
            <w:pPr>
              <w:rPr>
                <w:rFonts w:ascii="Times New Roman" w:eastAsia="黑体" w:hAnsi="Times New Roman"/>
                <w:szCs w:val="21"/>
              </w:rPr>
            </w:pPr>
            <w:r>
              <w:rPr>
                <w:rFonts w:ascii="Times New Roman" w:eastAsia="黑体" w:hAnsi="Times New Roman"/>
                <w:szCs w:val="21"/>
              </w:rPr>
              <w:t>5.</w:t>
            </w:r>
            <w:r>
              <w:rPr>
                <w:rFonts w:ascii="Times New Roman" w:eastAsia="黑体" w:hAnsi="黑体"/>
                <w:szCs w:val="21"/>
              </w:rPr>
              <w:t>施工质量检验报告；</w:t>
            </w:r>
          </w:p>
          <w:p w:rsidR="00AD1953" w:rsidRDefault="000844BE">
            <w:pPr>
              <w:rPr>
                <w:rFonts w:ascii="Times New Roman" w:eastAsia="黑体" w:hAnsi="Times New Roman"/>
                <w:szCs w:val="21"/>
              </w:rPr>
            </w:pPr>
            <w:r>
              <w:rPr>
                <w:rFonts w:ascii="Times New Roman" w:eastAsia="黑体" w:hAnsi="Times New Roman"/>
                <w:szCs w:val="21"/>
              </w:rPr>
              <w:t>6.</w:t>
            </w:r>
            <w:r>
              <w:rPr>
                <w:rFonts w:ascii="Times New Roman" w:eastAsia="黑体" w:hAnsi="黑体"/>
                <w:szCs w:val="21"/>
              </w:rPr>
              <w:t>工程实践报告。</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1701" w:type="dxa"/>
            <w:vAlign w:val="center"/>
          </w:tcPr>
          <w:p w:rsidR="00AD1953" w:rsidRDefault="000844BE">
            <w:pPr>
              <w:spacing w:line="480" w:lineRule="exact"/>
              <w:jc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暑期专业实习</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方远建设、建设咨询、东部建材、</w:t>
            </w:r>
            <w:proofErr w:type="gramStart"/>
            <w:r>
              <w:rPr>
                <w:rFonts w:ascii="Times New Roman" w:eastAsia="黑体" w:hAnsi="黑体"/>
                <w:szCs w:val="21"/>
              </w:rPr>
              <w:t>标力集团</w:t>
            </w:r>
            <w:proofErr w:type="gramEnd"/>
            <w:r>
              <w:rPr>
                <w:rFonts w:ascii="Times New Roman" w:eastAsia="黑体" w:hAnsi="黑体"/>
                <w:szCs w:val="21"/>
              </w:rPr>
              <w:t>、普立德等</w:t>
            </w:r>
          </w:p>
        </w:tc>
        <w:tc>
          <w:tcPr>
            <w:tcW w:w="4110" w:type="dxa"/>
            <w:vAlign w:val="center"/>
          </w:tcPr>
          <w:p w:rsidR="00AD1953" w:rsidRDefault="000844BE">
            <w:pP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建筑新材料调研报告；</w:t>
            </w:r>
          </w:p>
          <w:p w:rsidR="00AD1953" w:rsidRDefault="000844BE">
            <w:pP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装配式构件生产工艺；</w:t>
            </w:r>
          </w:p>
          <w:p w:rsidR="00AD1953" w:rsidRDefault="000844BE">
            <w:pPr>
              <w:rPr>
                <w:rFonts w:ascii="Times New Roman" w:eastAsia="黑体" w:hAnsi="Times New Roman"/>
                <w:szCs w:val="21"/>
              </w:rPr>
            </w:pPr>
            <w:r>
              <w:rPr>
                <w:rFonts w:ascii="Times New Roman" w:eastAsia="黑体" w:hAnsi="Times New Roman"/>
                <w:szCs w:val="21"/>
              </w:rPr>
              <w:t>3.</w:t>
            </w:r>
            <w:r>
              <w:rPr>
                <w:rFonts w:ascii="Times New Roman" w:eastAsia="黑体" w:hAnsi="黑体"/>
                <w:szCs w:val="21"/>
              </w:rPr>
              <w:t>监理日记；</w:t>
            </w:r>
          </w:p>
          <w:p w:rsidR="00AD1953" w:rsidRDefault="000844BE">
            <w:pP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混凝土浇筑旁站记录；</w:t>
            </w:r>
          </w:p>
          <w:p w:rsidR="00AD1953" w:rsidRDefault="000844BE">
            <w:pPr>
              <w:rPr>
                <w:rFonts w:ascii="Times New Roman" w:eastAsia="黑体" w:hAnsi="Times New Roman"/>
                <w:szCs w:val="21"/>
              </w:rPr>
            </w:pPr>
            <w:r>
              <w:rPr>
                <w:rFonts w:ascii="Times New Roman" w:eastAsia="黑体" w:hAnsi="Times New Roman"/>
                <w:szCs w:val="21"/>
              </w:rPr>
              <w:t>5.</w:t>
            </w:r>
            <w:r>
              <w:rPr>
                <w:rFonts w:ascii="Times New Roman" w:eastAsia="黑体" w:hAnsi="黑体"/>
                <w:szCs w:val="21"/>
              </w:rPr>
              <w:t>施工质量检验报告；</w:t>
            </w:r>
          </w:p>
          <w:p w:rsidR="00AD1953" w:rsidRDefault="000844BE">
            <w:pPr>
              <w:rPr>
                <w:rFonts w:ascii="Times New Roman" w:eastAsia="黑体" w:hAnsi="Times New Roman"/>
                <w:szCs w:val="21"/>
              </w:rPr>
            </w:pPr>
            <w:r>
              <w:rPr>
                <w:rFonts w:ascii="Times New Roman" w:eastAsia="黑体" w:hAnsi="Times New Roman"/>
                <w:szCs w:val="21"/>
              </w:rPr>
              <w:t>6.</w:t>
            </w:r>
            <w:r>
              <w:rPr>
                <w:rFonts w:ascii="Times New Roman" w:eastAsia="黑体" w:hAnsi="黑体"/>
                <w:szCs w:val="21"/>
              </w:rPr>
              <w:t>工程实践报告。</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建筑工程施工组织实训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方远建设、</w:t>
            </w:r>
            <w:proofErr w:type="gramStart"/>
            <w:r>
              <w:rPr>
                <w:rFonts w:ascii="Times New Roman" w:eastAsia="黑体" w:hAnsi="黑体"/>
                <w:szCs w:val="21"/>
              </w:rPr>
              <w:t>台州城</w:t>
            </w:r>
            <w:proofErr w:type="gramEnd"/>
            <w:r>
              <w:rPr>
                <w:rFonts w:ascii="Times New Roman" w:eastAsia="黑体" w:hAnsi="黑体"/>
                <w:szCs w:val="21"/>
              </w:rPr>
              <w:t>投、国强建设等</w:t>
            </w:r>
          </w:p>
        </w:tc>
        <w:tc>
          <w:tcPr>
            <w:tcW w:w="4110" w:type="dxa"/>
            <w:vAlign w:val="center"/>
          </w:tcPr>
          <w:p w:rsidR="00AD1953" w:rsidRDefault="000844BE">
            <w:pP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网络图绘制；</w:t>
            </w:r>
          </w:p>
          <w:p w:rsidR="00AD1953" w:rsidRDefault="000844BE">
            <w:pP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施工组织方案编制；</w:t>
            </w:r>
          </w:p>
          <w:p w:rsidR="00AD1953" w:rsidRDefault="000844BE">
            <w:pPr>
              <w:rPr>
                <w:rFonts w:ascii="Times New Roman" w:eastAsia="黑体" w:hAnsi="Times New Roman"/>
                <w:szCs w:val="21"/>
              </w:rPr>
            </w:pPr>
            <w:r>
              <w:rPr>
                <w:rFonts w:ascii="Times New Roman" w:eastAsia="黑体" w:hAnsi="Times New Roman"/>
                <w:szCs w:val="21"/>
              </w:rPr>
              <w:t>3.</w:t>
            </w:r>
            <w:proofErr w:type="gramStart"/>
            <w:r>
              <w:rPr>
                <w:rFonts w:ascii="Times New Roman" w:eastAsia="黑体" w:hAnsi="黑体"/>
                <w:szCs w:val="21"/>
              </w:rPr>
              <w:t>横道图</w:t>
            </w:r>
            <w:proofErr w:type="gramEnd"/>
            <w:r>
              <w:rPr>
                <w:rFonts w:ascii="Times New Roman" w:eastAsia="黑体" w:hAnsi="黑体"/>
                <w:szCs w:val="21"/>
              </w:rPr>
              <w:t>绘制。</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建筑工程预算实训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建设咨询、建经咨询等</w:t>
            </w:r>
          </w:p>
        </w:tc>
        <w:tc>
          <w:tcPr>
            <w:tcW w:w="4110" w:type="dxa"/>
            <w:vAlign w:val="center"/>
          </w:tcPr>
          <w:p w:rsidR="00AD1953" w:rsidRDefault="000844BE">
            <w:pPr>
              <w:rPr>
                <w:rFonts w:ascii="Times New Roman" w:eastAsia="黑体" w:hAnsi="Times New Roman"/>
                <w:szCs w:val="21"/>
              </w:rPr>
            </w:pPr>
            <w:r>
              <w:rPr>
                <w:rFonts w:ascii="Times New Roman" w:eastAsia="黑体" w:hAnsi="黑体"/>
                <w:szCs w:val="21"/>
              </w:rPr>
              <w:t>简单项目工程预算书编制；</w:t>
            </w:r>
          </w:p>
        </w:tc>
      </w:tr>
      <w:tr w:rsidR="00AD1953">
        <w:trPr>
          <w:trHeight w:val="37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6</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顶岗实习</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毕业顶岗实习</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12</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12</w:t>
            </w:r>
            <w:r>
              <w:rPr>
                <w:rFonts w:ascii="Times New Roman" w:eastAsia="黑体" w:hAnsi="黑体"/>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6</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黑体"/>
                <w:szCs w:val="21"/>
              </w:rPr>
              <w:t>方远建设、建设咨询、东部建材、</w:t>
            </w:r>
            <w:proofErr w:type="gramStart"/>
            <w:r>
              <w:rPr>
                <w:rFonts w:ascii="Times New Roman" w:eastAsia="黑体" w:hAnsi="黑体"/>
                <w:szCs w:val="21"/>
              </w:rPr>
              <w:t>标力集团</w:t>
            </w:r>
            <w:proofErr w:type="gramEnd"/>
            <w:r>
              <w:rPr>
                <w:rFonts w:ascii="Times New Roman" w:eastAsia="黑体" w:hAnsi="黑体"/>
                <w:szCs w:val="21"/>
              </w:rPr>
              <w:t>、东旺咨询、普立德等</w:t>
            </w:r>
          </w:p>
        </w:tc>
        <w:tc>
          <w:tcPr>
            <w:tcW w:w="4110" w:type="dxa"/>
            <w:vAlign w:val="center"/>
          </w:tcPr>
          <w:p w:rsidR="00AD1953" w:rsidRDefault="000844BE">
            <w:pPr>
              <w:rPr>
                <w:rFonts w:ascii="Times New Roman" w:eastAsia="黑体" w:hAnsi="Times New Roman"/>
                <w:szCs w:val="21"/>
              </w:rPr>
            </w:pPr>
            <w:r>
              <w:rPr>
                <w:rFonts w:ascii="Times New Roman" w:eastAsia="黑体" w:hAnsi="黑体"/>
                <w:szCs w:val="21"/>
              </w:rPr>
              <w:t>毕业定岗实习报告一份，实习单位鉴定</w:t>
            </w:r>
          </w:p>
        </w:tc>
      </w:tr>
      <w:tr w:rsidR="00AD1953">
        <w:trPr>
          <w:trHeight w:val="210"/>
        </w:trPr>
        <w:tc>
          <w:tcPr>
            <w:tcW w:w="5070" w:type="dxa"/>
            <w:gridSpan w:val="3"/>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合计</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24</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24</w:t>
            </w:r>
            <w:r>
              <w:rPr>
                <w:rFonts w:ascii="Times New Roman" w:eastAsia="黑体" w:hAnsi="黑体"/>
                <w:szCs w:val="21"/>
              </w:rPr>
              <w:t>周</w:t>
            </w:r>
          </w:p>
        </w:tc>
        <w:tc>
          <w:tcPr>
            <w:tcW w:w="7654" w:type="dxa"/>
            <w:gridSpan w:val="3"/>
            <w:vAlign w:val="center"/>
          </w:tcPr>
          <w:p w:rsidR="00AD1953" w:rsidRDefault="00AD1953">
            <w:pPr>
              <w:spacing w:line="480" w:lineRule="exact"/>
              <w:jc w:val="center"/>
              <w:rPr>
                <w:rFonts w:ascii="Times New Roman" w:eastAsia="黑体" w:hAnsi="Times New Roman"/>
                <w:szCs w:val="21"/>
              </w:rPr>
            </w:pPr>
          </w:p>
        </w:tc>
      </w:tr>
    </w:tbl>
    <w:p w:rsidR="00AD1953" w:rsidRDefault="000844BE">
      <w:pPr>
        <w:spacing w:line="580" w:lineRule="exact"/>
        <w:ind w:firstLineChars="200" w:firstLine="420"/>
      </w:pPr>
      <w:r>
        <w:rPr>
          <w:rFonts w:ascii="仿宋_GB2312" w:eastAsia="仿宋_GB2312" w:hint="eastAsia"/>
          <w:szCs w:val="21"/>
        </w:rPr>
        <w:t>注：</w:t>
      </w:r>
      <w:r>
        <w:rPr>
          <w:rFonts w:ascii="仿宋_GB2312" w:eastAsia="仿宋_GB2312" w:hint="eastAsia"/>
          <w:szCs w:val="21"/>
        </w:rPr>
        <w:t>1.</w:t>
      </w:r>
      <w:r>
        <w:rPr>
          <w:rFonts w:ascii="仿宋_GB2312" w:eastAsia="仿宋_GB2312" w:hint="eastAsia"/>
          <w:szCs w:val="21"/>
        </w:rPr>
        <w:t>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w:t>
      </w:r>
      <w:r>
        <w:rPr>
          <w:rFonts w:ascii="仿宋_GB2312" w:eastAsia="仿宋_GB2312" w:hint="eastAsia"/>
          <w:szCs w:val="21"/>
        </w:rPr>
        <w:t>2.</w:t>
      </w:r>
      <w:r>
        <w:rPr>
          <w:rFonts w:ascii="仿宋_GB2312" w:eastAsia="仿宋_GB2312" w:hint="eastAsia"/>
          <w:szCs w:val="21"/>
        </w:rPr>
        <w:t>课程名称和开课学期应与教学进程表对应；</w:t>
      </w:r>
      <w:r>
        <w:rPr>
          <w:rFonts w:ascii="仿宋_GB2312" w:eastAsia="仿宋_GB2312" w:hint="eastAsia"/>
          <w:szCs w:val="21"/>
        </w:rPr>
        <w:t>3.</w:t>
      </w:r>
      <w:r>
        <w:rPr>
          <w:rFonts w:ascii="仿宋_GB2312" w:eastAsia="仿宋_GB2312" w:hint="eastAsia"/>
          <w:szCs w:val="21"/>
        </w:rPr>
        <w:t>校企联合培养计划中实习总计不少于</w:t>
      </w:r>
      <w:r>
        <w:rPr>
          <w:rFonts w:ascii="仿宋_GB2312" w:eastAsia="仿宋_GB2312" w:hint="eastAsia"/>
          <w:szCs w:val="21"/>
        </w:rPr>
        <w:t>6</w:t>
      </w:r>
      <w:r>
        <w:rPr>
          <w:rFonts w:ascii="仿宋_GB2312" w:eastAsia="仿宋_GB2312" w:hint="eastAsia"/>
          <w:szCs w:val="21"/>
        </w:rPr>
        <w:t>个月即</w:t>
      </w:r>
      <w:r>
        <w:rPr>
          <w:rFonts w:ascii="仿宋_GB2312" w:eastAsia="仿宋_GB2312" w:hint="eastAsia"/>
          <w:szCs w:val="21"/>
        </w:rPr>
        <w:t>24</w:t>
      </w:r>
      <w:r>
        <w:rPr>
          <w:rFonts w:ascii="仿宋_GB2312" w:eastAsia="仿宋_GB2312" w:hint="eastAsia"/>
          <w:szCs w:val="21"/>
        </w:rPr>
        <w:t>周；</w:t>
      </w:r>
      <w:r>
        <w:rPr>
          <w:rFonts w:ascii="仿宋_GB2312" w:eastAsia="仿宋_GB2312" w:hint="eastAsia"/>
          <w:szCs w:val="21"/>
        </w:rPr>
        <w:t>4.</w:t>
      </w:r>
      <w:r>
        <w:rPr>
          <w:rFonts w:ascii="仿宋_GB2312" w:eastAsia="仿宋_GB2312" w:hint="eastAsia"/>
          <w:szCs w:val="21"/>
        </w:rPr>
        <w:t>毕业设计不含其中</w:t>
      </w:r>
    </w:p>
    <w:p w:rsidR="00AD1953" w:rsidRDefault="00AD1953">
      <w:pPr>
        <w:adjustRightInd w:val="0"/>
        <w:snapToGrid w:val="0"/>
        <w:jc w:val="center"/>
        <w:rPr>
          <w:rFonts w:ascii="仿宋_GB2312" w:eastAsia="仿宋_GB2312"/>
          <w:sz w:val="24"/>
          <w:szCs w:val="24"/>
        </w:rPr>
        <w:sectPr w:rsidR="00AD1953">
          <w:pgSz w:w="16838" w:h="11906" w:orient="landscape"/>
          <w:pgMar w:top="1077" w:right="1440" w:bottom="1077" w:left="1440" w:header="567" w:footer="567" w:gutter="0"/>
          <w:cols w:space="425"/>
          <w:docGrid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专任教师要求</w:t>
      </w:r>
    </w:p>
    <w:p w:rsidR="00AD1953" w:rsidRDefault="000844BE">
      <w:pPr>
        <w:adjustRightInd w:val="0"/>
        <w:snapToGrid w:val="0"/>
        <w:ind w:firstLineChars="200" w:firstLine="480"/>
        <w:jc w:val="left"/>
        <w:rPr>
          <w:rFonts w:ascii="仿宋_GB2312" w:eastAsia="仿宋_GB2312"/>
          <w:sz w:val="24"/>
          <w:szCs w:val="24"/>
        </w:rPr>
      </w:pPr>
      <w:bookmarkStart w:id="1" w:name="_Toc257796346"/>
      <w:r>
        <w:rPr>
          <w:rFonts w:ascii="仿宋_GB2312" w:eastAsia="仿宋_GB2312"/>
          <w:sz w:val="24"/>
          <w:szCs w:val="24"/>
        </w:rPr>
        <w:t>1</w:t>
      </w:r>
      <w:r>
        <w:rPr>
          <w:rFonts w:ascii="仿宋_GB2312" w:eastAsia="仿宋_GB2312" w:hint="eastAsia"/>
          <w:sz w:val="24"/>
          <w:szCs w:val="24"/>
        </w:rPr>
        <w:t>）具有本专业或相近专业硕士学位或中级及以上职称；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）具有扎实的专业基础理论知识，具备专业领域的独立研究和技术开发能力，具有一定的企业技术工作经历或具备双师素质，每年要求安排一定的时间下企业锻炼，关注行业发展，深入施工现</w:t>
      </w:r>
      <w:r>
        <w:rPr>
          <w:rFonts w:ascii="仿宋_GB2312" w:eastAsia="仿宋_GB2312" w:hint="eastAsia"/>
          <w:sz w:val="24"/>
          <w:szCs w:val="24"/>
        </w:rPr>
        <w:t>场，了解本专业领域在新技术、新工艺、新设备、新材料方面的发展趋势，并将相应的技术引入课堂教学，使得学生能掌握本专业的最新技术和资讯。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）具有指导学生参加专业实训及技能竞赛的能力；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）专任教师必须掌握一定的教学方法，能够参加国内外专业学习、教学改革与建设并经常进行教学研究，能够进行课程的开发与建设，承担一定的教学科研任务。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）选派</w:t>
      </w:r>
      <w:r>
        <w:rPr>
          <w:rFonts w:ascii="仿宋_GB2312" w:eastAsia="仿宋_GB2312"/>
          <w:sz w:val="24"/>
          <w:szCs w:val="24"/>
        </w:rPr>
        <w:t>1-3</w:t>
      </w:r>
      <w:r>
        <w:rPr>
          <w:rFonts w:ascii="仿宋_GB2312" w:eastAsia="仿宋_GB2312" w:hint="eastAsia"/>
          <w:sz w:val="24"/>
          <w:szCs w:val="24"/>
        </w:rPr>
        <w:t>名青年教师学习建筑信息技术（</w:t>
      </w:r>
      <w:r>
        <w:rPr>
          <w:rFonts w:ascii="仿宋_GB2312" w:eastAsia="仿宋_GB2312"/>
          <w:sz w:val="24"/>
          <w:szCs w:val="24"/>
        </w:rPr>
        <w:t>BIM</w:t>
      </w:r>
      <w:r>
        <w:rPr>
          <w:rFonts w:ascii="仿宋_GB2312" w:eastAsia="仿宋_GB2312" w:hint="eastAsia"/>
          <w:sz w:val="24"/>
          <w:szCs w:val="24"/>
        </w:rPr>
        <w:t>）及装配式建筑相关技能；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）在课程安排上，主干课程优先安排具有双师资格、经验丰富的教师担任主讲教师。</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兼职教师要求</w:t>
      </w:r>
      <w:bookmarkEnd w:id="1"/>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）热心教育事业，责任心强，善于沟通；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）在行业有一定的威望和知名度，为企业的发展做出过较大贡献；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）具有较长时间的企业专职技术工作经历，实践能力强；</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）具有较高的专业理论水平，能胜任专业课教学和实训指导；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）经过学校培训，掌握一定的教学方法。</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实验技术人员要求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）具有专职实验室管理人员；</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）实验室技术人员负责实验设备的调试、准备、维护保养以及试验耗材的采购等。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）实验室技术人员承担实验教学。</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校内实验实训基地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教学场地尽量模拟企业现场，为学生提供仿真或真实的学习环境，尽量将现场设备引入课堂以满足理实一体的教学要求，设备、台套数要能满足所有实训课程的实施要求，保证学生完成工作任务。</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10  </w:t>
      </w:r>
      <w:r>
        <w:rPr>
          <w:rFonts w:ascii="仿宋_GB2312" w:eastAsia="仿宋_GB2312" w:hint="eastAsia"/>
          <w:sz w:val="24"/>
          <w:szCs w:val="24"/>
        </w:rPr>
        <w:t>校内基地条件描述表</w:t>
      </w:r>
    </w:p>
    <w:tbl>
      <w:tblPr>
        <w:tblW w:w="9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980"/>
        <w:gridCol w:w="907"/>
        <w:gridCol w:w="2551"/>
        <w:gridCol w:w="2108"/>
        <w:gridCol w:w="900"/>
      </w:tblGrid>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bookmarkStart w:id="2" w:name="OLE_LINK1"/>
            <w:r>
              <w:rPr>
                <w:rFonts w:ascii="仿宋" w:eastAsia="仿宋" w:hAnsi="仿宋" w:cs="宋体" w:hint="eastAsia"/>
                <w:b/>
                <w:bCs/>
                <w:sz w:val="24"/>
                <w:szCs w:val="24"/>
              </w:rPr>
              <w:t>序号</w:t>
            </w:r>
            <w:bookmarkEnd w:id="2"/>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实训室名称</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面积（</w:t>
            </w:r>
            <w:r>
              <w:rPr>
                <w:rFonts w:ascii="仿宋" w:eastAsia="仿宋" w:hAnsi="仿宋" w:cs="宋体"/>
                <w:b/>
                <w:bCs/>
                <w:sz w:val="24"/>
                <w:szCs w:val="24"/>
              </w:rPr>
              <w:t>m</w:t>
            </w:r>
            <w:r>
              <w:rPr>
                <w:rFonts w:ascii="仿宋" w:eastAsia="仿宋" w:hAnsi="仿宋" w:cs="宋体"/>
                <w:b/>
                <w:bCs/>
                <w:sz w:val="24"/>
                <w:szCs w:val="24"/>
                <w:vertAlign w:val="superscript"/>
              </w:rPr>
              <w:t>2</w:t>
            </w:r>
            <w:r>
              <w:rPr>
                <w:rFonts w:ascii="仿宋" w:eastAsia="仿宋" w:hAnsi="仿宋" w:cs="宋体" w:hint="eastAsia"/>
                <w:b/>
                <w:bCs/>
                <w:sz w:val="24"/>
                <w:szCs w:val="24"/>
              </w:rPr>
              <w:t>）</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主要训练内容</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主要设备名称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台套数</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建筑工程实训基地</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1000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napToGrid w:val="0"/>
                <w:sz w:val="24"/>
                <w:szCs w:val="24"/>
              </w:rPr>
            </w:pPr>
            <w:r>
              <w:rPr>
                <w:rFonts w:ascii="仿宋" w:eastAsia="仿宋" w:hAnsi="仿宋" w:cs="宋体" w:hint="eastAsia"/>
                <w:snapToGrid w:val="0"/>
                <w:sz w:val="24"/>
                <w:szCs w:val="24"/>
              </w:rPr>
              <w:t>钢筋混凝土施工</w:t>
            </w:r>
          </w:p>
          <w:p w:rsidR="00AD1953" w:rsidRDefault="000844BE">
            <w:pPr>
              <w:adjustRightInd w:val="0"/>
              <w:snapToGrid w:val="0"/>
              <w:jc w:val="center"/>
              <w:rPr>
                <w:rFonts w:ascii="仿宋" w:eastAsia="仿宋" w:hAnsi="仿宋"/>
                <w:sz w:val="24"/>
                <w:szCs w:val="24"/>
              </w:rPr>
            </w:pPr>
            <w:r>
              <w:rPr>
                <w:rFonts w:ascii="仿宋" w:eastAsia="仿宋" w:hAnsi="仿宋" w:cs="宋体" w:hint="eastAsia"/>
                <w:snapToGrid w:val="0"/>
                <w:sz w:val="24"/>
                <w:szCs w:val="24"/>
              </w:rPr>
              <w:t>项目实训、</w:t>
            </w:r>
            <w:r>
              <w:rPr>
                <w:rFonts w:ascii="仿宋" w:eastAsia="仿宋" w:hAnsi="仿宋" w:cs="宋体" w:hint="eastAsia"/>
                <w:sz w:val="24"/>
                <w:szCs w:val="24"/>
              </w:rPr>
              <w:t>地基基础、砌体工程施工、防水、装饰装修施工</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钢筋操作台、钢筋调直机、钢筋切断机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2</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扩建工程结构实训室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钢结构识图与绘图、钢结构构件安装、钢结构材料检测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钢结构实训模型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建筑测量实训室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napToGrid w:val="0"/>
                <w:sz w:val="24"/>
                <w:szCs w:val="24"/>
              </w:rPr>
              <w:t>建筑工程测量实训</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全站仪、经纬仪、水准仪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hint="eastAsia"/>
                <w:sz w:val="24"/>
                <w:szCs w:val="24"/>
              </w:rPr>
              <w:t>3</w:t>
            </w:r>
            <w:r>
              <w:rPr>
                <w:rFonts w:ascii="仿宋" w:eastAsia="仿宋" w:hAnsi="仿宋" w:cs="宋体"/>
                <w:sz w:val="24"/>
                <w:szCs w:val="24"/>
              </w:rPr>
              <w:t>0</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4</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扩建建筑材料实训室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建筑材料检测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分析筛、水泥净浆搅拌议、混凝土试模、混凝土搅拌机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hint="eastAsia"/>
                <w:sz w:val="24"/>
                <w:szCs w:val="24"/>
              </w:rPr>
              <w:t>10</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岩土土工实训室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岩土检测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光电液缩限联合</w:t>
            </w:r>
            <w:r>
              <w:rPr>
                <w:rFonts w:ascii="仿宋" w:eastAsia="仿宋" w:hAnsi="仿宋" w:cs="宋体" w:hint="eastAsia"/>
                <w:sz w:val="24"/>
                <w:szCs w:val="24"/>
              </w:rPr>
              <w:lastRenderedPageBreak/>
              <w:t>测定仪、</w:t>
            </w:r>
            <w:proofErr w:type="gramStart"/>
            <w:r>
              <w:rPr>
                <w:rFonts w:ascii="仿宋" w:eastAsia="仿宋" w:hAnsi="仿宋" w:cs="宋体" w:hint="eastAsia"/>
                <w:sz w:val="24"/>
                <w:szCs w:val="24"/>
              </w:rPr>
              <w:t>侧限压缩</w:t>
            </w:r>
            <w:proofErr w:type="gramEnd"/>
            <w:r>
              <w:rPr>
                <w:rFonts w:ascii="仿宋" w:eastAsia="仿宋" w:hAnsi="仿宋" w:cs="宋体" w:hint="eastAsia"/>
                <w:sz w:val="24"/>
                <w:szCs w:val="24"/>
              </w:rPr>
              <w:t>仪、直剪仪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lastRenderedPageBreak/>
              <w:t>各</w:t>
            </w:r>
            <w:r>
              <w:rPr>
                <w:rFonts w:ascii="仿宋" w:eastAsia="仿宋" w:hAnsi="仿宋" w:cs="宋体" w:hint="eastAsia"/>
                <w:sz w:val="24"/>
                <w:szCs w:val="24"/>
              </w:rPr>
              <w:t>10</w:t>
            </w:r>
            <w:r>
              <w:rPr>
                <w:rFonts w:ascii="仿宋" w:eastAsia="仿宋" w:hAnsi="仿宋" w:cs="宋体" w:hint="eastAsia"/>
                <w:sz w:val="24"/>
                <w:szCs w:val="24"/>
              </w:rPr>
              <w:lastRenderedPageBreak/>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lastRenderedPageBreak/>
              <w:t>6</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扩建材料力学检测实验室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力学试验</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万能试验机，液压式压力试验机，回弹仪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7</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计算机辅助实训室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计算机辅助绘图、结构设计计算以及预算</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ind w:firstLineChars="200" w:firstLine="480"/>
              <w:jc w:val="center"/>
              <w:rPr>
                <w:rFonts w:ascii="仿宋" w:eastAsia="仿宋" w:hAnsi="仿宋"/>
                <w:sz w:val="24"/>
                <w:szCs w:val="24"/>
              </w:rPr>
            </w:pPr>
            <w:r>
              <w:rPr>
                <w:rFonts w:ascii="仿宋" w:eastAsia="仿宋" w:hAnsi="仿宋" w:cs="宋体" w:hint="eastAsia"/>
                <w:sz w:val="24"/>
                <w:szCs w:val="24"/>
              </w:rPr>
              <w:t>计算机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150</w:t>
            </w:r>
            <w:r>
              <w:rPr>
                <w:rFonts w:ascii="仿宋" w:eastAsia="仿宋" w:hAnsi="仿宋" w:cs="宋体" w:hint="eastAsia"/>
                <w:sz w:val="24"/>
                <w:szCs w:val="24"/>
              </w:rPr>
              <w:t>台</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8</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建筑信息模型技术（</w:t>
            </w:r>
            <w:r>
              <w:rPr>
                <w:rFonts w:ascii="仿宋" w:eastAsia="仿宋" w:hAnsi="仿宋" w:cs="宋体"/>
                <w:sz w:val="24"/>
                <w:szCs w:val="24"/>
              </w:rPr>
              <w:t>BIM</w:t>
            </w:r>
            <w:r>
              <w:rPr>
                <w:rFonts w:ascii="仿宋" w:eastAsia="仿宋" w:hAnsi="仿宋" w:cs="宋体" w:hint="eastAsia"/>
                <w:sz w:val="24"/>
                <w:szCs w:val="24"/>
              </w:rPr>
              <w:t>技术）学训中心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BIM</w:t>
            </w:r>
            <w:r>
              <w:rPr>
                <w:rFonts w:ascii="仿宋" w:eastAsia="仿宋" w:hAnsi="仿宋" w:cs="宋体" w:hint="eastAsia"/>
                <w:sz w:val="24"/>
                <w:szCs w:val="24"/>
              </w:rPr>
              <w:t>技术</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计算机和</w:t>
            </w:r>
            <w:r>
              <w:rPr>
                <w:rFonts w:ascii="仿宋" w:eastAsia="仿宋" w:hAnsi="仿宋" w:cs="宋体"/>
                <w:sz w:val="24"/>
                <w:szCs w:val="24"/>
              </w:rPr>
              <w:t>BIM</w:t>
            </w:r>
            <w:r>
              <w:rPr>
                <w:rFonts w:ascii="仿宋" w:eastAsia="仿宋" w:hAnsi="仿宋" w:cs="宋体" w:hint="eastAsia"/>
                <w:sz w:val="24"/>
                <w:szCs w:val="24"/>
              </w:rPr>
              <w:t>技术软件</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9</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装配式建筑实训中心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40</w:t>
            </w:r>
            <w:r>
              <w:rPr>
                <w:rFonts w:ascii="仿宋" w:eastAsia="仿宋" w:hAnsi="仿宋" w:cs="宋体"/>
                <w:sz w:val="24"/>
                <w:szCs w:val="24"/>
              </w:rPr>
              <w:t>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装配式建筑施工技术</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沙盘模型、</w:t>
            </w:r>
            <w:r>
              <w:rPr>
                <w:rFonts w:ascii="仿宋" w:eastAsia="仿宋" w:hAnsi="仿宋" w:cs="宋体" w:hint="eastAsia"/>
                <w:sz w:val="24"/>
                <w:szCs w:val="24"/>
              </w:rPr>
              <w:t>VR</w:t>
            </w:r>
            <w:r>
              <w:rPr>
                <w:rFonts w:ascii="仿宋" w:eastAsia="仿宋" w:hAnsi="仿宋" w:cs="宋体" w:hint="eastAsia"/>
                <w:sz w:val="24"/>
                <w:szCs w:val="24"/>
              </w:rPr>
              <w:t>、实体模型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10</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新建工程管理与虚拟仿真实训中心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sz w:val="24"/>
                <w:szCs w:val="24"/>
              </w:rPr>
              <w:t>100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工程项目管理实训</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proofErr w:type="gramStart"/>
            <w:r>
              <w:rPr>
                <w:rFonts w:ascii="仿宋" w:eastAsia="仿宋" w:hAnsi="仿宋" w:cs="宋体" w:hint="eastAsia"/>
                <w:sz w:val="24"/>
                <w:szCs w:val="24"/>
              </w:rPr>
              <w:t>沙盘设配已有</w:t>
            </w:r>
            <w:proofErr w:type="gramEnd"/>
            <w:r>
              <w:rPr>
                <w:rFonts w:ascii="仿宋" w:eastAsia="仿宋" w:hAnsi="仿宋" w:cs="宋体" w:hint="eastAsia"/>
                <w:sz w:val="24"/>
                <w:szCs w:val="24"/>
              </w:rPr>
              <w:t>，建立教学场地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sz w:val="24"/>
                <w:szCs w:val="24"/>
              </w:rPr>
              <w:t>50</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校外实训实习基地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在区域产业中，选择建筑施工企业、监理公司，可接收学生进行现场施工等岗位的实习锻炼，按合作的深入程度分两个层次进行建设，其要求如下。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第一层次：学校附近建筑施工企业或其项目部，可接收学生进行施工技术实习。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第二层次：顶岗实习动态基地，岗位基本对口，可接收</w:t>
      </w:r>
      <w:r>
        <w:rPr>
          <w:rFonts w:ascii="仿宋_GB2312" w:eastAsia="仿宋_GB2312"/>
          <w:sz w:val="24"/>
          <w:szCs w:val="24"/>
        </w:rPr>
        <w:t>1</w:t>
      </w:r>
      <w:r>
        <w:rPr>
          <w:rFonts w:ascii="仿宋_GB2312" w:eastAsia="仿宋_GB2312" w:hint="eastAsia"/>
          <w:sz w:val="24"/>
          <w:szCs w:val="24"/>
        </w:rPr>
        <w:t>名以上学生顶岗实习与就业。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主要教学场所无线网络覆盖，日常教学使用多媒体设备开展并结合超星、</w:t>
      </w:r>
      <w:proofErr w:type="gramStart"/>
      <w:r>
        <w:rPr>
          <w:rFonts w:ascii="仿宋_GB2312" w:eastAsia="仿宋_GB2312" w:hint="eastAsia"/>
          <w:sz w:val="24"/>
          <w:szCs w:val="24"/>
        </w:rPr>
        <w:t>建筑云课等</w:t>
      </w:r>
      <w:proofErr w:type="gramEnd"/>
      <w:r>
        <w:rPr>
          <w:rFonts w:ascii="仿宋_GB2312" w:eastAsia="仿宋_GB2312" w:hint="eastAsia"/>
          <w:sz w:val="24"/>
          <w:szCs w:val="24"/>
        </w:rPr>
        <w:t>网络资源开展线上线下融合教学，多位教师参与浙江省精品在线课程建设进一步完善网络课程资源，各专业实训室配备先进的虚拟仿真设备和软件，精准对接就业岗位技能需求。</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11 </w:t>
      </w:r>
      <w:r>
        <w:rPr>
          <w:rFonts w:ascii="仿宋_GB2312" w:eastAsia="仿宋_GB2312" w:hint="eastAsia"/>
          <w:sz w:val="24"/>
          <w:szCs w:val="24"/>
        </w:rPr>
        <w:t>信息化教学资源一览表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48"/>
        <w:gridCol w:w="5457"/>
      </w:tblGrid>
      <w:tr w:rsidR="00AD1953">
        <w:trPr>
          <w:trHeight w:val="340"/>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24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技能名称</w:t>
            </w:r>
          </w:p>
        </w:tc>
        <w:tc>
          <w:tcPr>
            <w:tcW w:w="545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信息化软件资源</w:t>
            </w:r>
          </w:p>
        </w:tc>
      </w:tr>
      <w:tr w:rsidR="00AD1953">
        <w:trPr>
          <w:trHeight w:val="340"/>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建筑识图绘图</w:t>
            </w:r>
          </w:p>
        </w:tc>
        <w:tc>
          <w:tcPr>
            <w:tcW w:w="5457" w:type="dxa"/>
            <w:vAlign w:val="center"/>
          </w:tcPr>
          <w:p w:rsidR="00AD1953" w:rsidRDefault="000844BE">
            <w:pPr>
              <w:tabs>
                <w:tab w:val="left" w:pos="834"/>
              </w:tabs>
              <w:adjustRightInd w:val="0"/>
              <w:snapToGrid w:val="0"/>
              <w:jc w:val="center"/>
              <w:rPr>
                <w:rFonts w:ascii="仿宋" w:eastAsia="仿宋" w:hAnsi="仿宋"/>
                <w:sz w:val="24"/>
                <w:szCs w:val="24"/>
              </w:rPr>
            </w:pPr>
            <w:r>
              <w:rPr>
                <w:rFonts w:ascii="仿宋" w:eastAsia="仿宋" w:hAnsi="仿宋" w:hint="eastAsia"/>
                <w:sz w:val="24"/>
                <w:szCs w:val="24"/>
              </w:rPr>
              <w:t>中</w:t>
            </w:r>
            <w:proofErr w:type="gramStart"/>
            <w:r>
              <w:rPr>
                <w:rFonts w:ascii="仿宋" w:eastAsia="仿宋" w:hAnsi="仿宋" w:hint="eastAsia"/>
                <w:sz w:val="24"/>
                <w:szCs w:val="24"/>
              </w:rPr>
              <w:t>望建筑</w:t>
            </w:r>
            <w:proofErr w:type="gramEnd"/>
            <w:r>
              <w:rPr>
                <w:rFonts w:ascii="仿宋" w:eastAsia="仿宋" w:hAnsi="仿宋" w:hint="eastAsia"/>
                <w:sz w:val="24"/>
                <w:szCs w:val="24"/>
              </w:rPr>
              <w:t>识图评价软件、中望</w:t>
            </w:r>
            <w:r>
              <w:rPr>
                <w:rFonts w:ascii="仿宋" w:eastAsia="仿宋" w:hAnsi="仿宋" w:hint="eastAsia"/>
                <w:sz w:val="24"/>
                <w:szCs w:val="24"/>
              </w:rPr>
              <w:t>CAD</w:t>
            </w:r>
          </w:p>
        </w:tc>
      </w:tr>
      <w:tr w:rsidR="00AD1953">
        <w:trPr>
          <w:trHeight w:val="340"/>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545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建筑测量仿真软件</w:t>
            </w:r>
          </w:p>
        </w:tc>
      </w:tr>
      <w:tr w:rsidR="00AD1953">
        <w:trPr>
          <w:trHeight w:val="340"/>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BIM</w:t>
            </w:r>
            <w:r>
              <w:rPr>
                <w:rFonts w:ascii="仿宋" w:eastAsia="仿宋" w:hAnsi="仿宋" w:hint="eastAsia"/>
                <w:sz w:val="24"/>
                <w:szCs w:val="24"/>
              </w:rPr>
              <w:t>技术</w:t>
            </w:r>
          </w:p>
        </w:tc>
        <w:tc>
          <w:tcPr>
            <w:tcW w:w="545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BIM</w:t>
            </w:r>
            <w:r>
              <w:rPr>
                <w:rFonts w:ascii="仿宋" w:eastAsia="仿宋" w:hAnsi="仿宋" w:hint="eastAsia"/>
                <w:sz w:val="24"/>
                <w:szCs w:val="24"/>
              </w:rPr>
              <w:t>建模软件、</w:t>
            </w:r>
            <w:r>
              <w:rPr>
                <w:rFonts w:ascii="仿宋" w:eastAsia="仿宋" w:hAnsi="仿宋" w:hint="eastAsia"/>
                <w:sz w:val="24"/>
                <w:szCs w:val="24"/>
              </w:rPr>
              <w:t>BIM</w:t>
            </w:r>
            <w:r>
              <w:rPr>
                <w:rFonts w:ascii="仿宋" w:eastAsia="仿宋" w:hAnsi="仿宋" w:hint="eastAsia"/>
                <w:sz w:val="24"/>
                <w:szCs w:val="24"/>
              </w:rPr>
              <w:t>项目应用系列软件</w:t>
            </w:r>
          </w:p>
        </w:tc>
      </w:tr>
      <w:tr w:rsidR="00AD1953">
        <w:trPr>
          <w:trHeight w:val="340"/>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装配式技术</w:t>
            </w:r>
          </w:p>
        </w:tc>
        <w:tc>
          <w:tcPr>
            <w:tcW w:w="545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装配式施工仿真软件、施工安全仿真软件、智慧工地</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12 </w:t>
      </w:r>
      <w:r>
        <w:rPr>
          <w:rFonts w:ascii="仿宋_GB2312" w:eastAsia="仿宋_GB2312" w:hint="eastAsia"/>
          <w:sz w:val="24"/>
          <w:szCs w:val="24"/>
        </w:rPr>
        <w:t>核心课程教材使用建议表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7"/>
        <w:gridCol w:w="4728"/>
      </w:tblGrid>
      <w:tr w:rsidR="00AD1953">
        <w:trPr>
          <w:trHeight w:val="283"/>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97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472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推荐教材</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4728" w:type="dxa"/>
            <w:vAlign w:val="center"/>
          </w:tcPr>
          <w:p w:rsidR="00AD1953" w:rsidRDefault="000844BE">
            <w:pPr>
              <w:tabs>
                <w:tab w:val="left" w:pos="834"/>
              </w:tabs>
              <w:adjustRightInd w:val="0"/>
              <w:snapToGrid w:val="0"/>
              <w:jc w:val="left"/>
              <w:rPr>
                <w:rFonts w:ascii="仿宋" w:eastAsia="仿宋" w:hAnsi="仿宋"/>
                <w:sz w:val="24"/>
                <w:szCs w:val="24"/>
              </w:rPr>
            </w:pPr>
            <w:r>
              <w:rPr>
                <w:rFonts w:ascii="仿宋" w:eastAsia="仿宋" w:hAnsi="仿宋" w:hint="eastAsia"/>
                <w:sz w:val="24"/>
                <w:szCs w:val="24"/>
              </w:rPr>
              <w:t>建筑施工测量，林清辉，高等教育出版社，</w:t>
            </w:r>
            <w:r>
              <w:rPr>
                <w:rFonts w:ascii="仿宋" w:eastAsia="仿宋" w:hAnsi="仿宋" w:hint="eastAsia"/>
                <w:sz w:val="24"/>
                <w:szCs w:val="24"/>
              </w:rPr>
              <w:t>2015</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建筑结构</w:t>
            </w:r>
          </w:p>
        </w:tc>
        <w:tc>
          <w:tcPr>
            <w:tcW w:w="4728" w:type="dxa"/>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混凝土结构与砌体结构，杨晓光，清华大学出版社，</w:t>
            </w:r>
            <w:r>
              <w:rPr>
                <w:rFonts w:ascii="仿宋" w:eastAsia="仿宋" w:hAnsi="仿宋" w:hint="eastAsia"/>
                <w:sz w:val="24"/>
                <w:szCs w:val="24"/>
              </w:rPr>
              <w:t>2013</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土力学与地基基础</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土力学与地基基础，蒋录珍，天津大学出版社，</w:t>
            </w:r>
            <w:r>
              <w:rPr>
                <w:rFonts w:ascii="仿宋" w:eastAsia="仿宋" w:hAnsi="仿宋" w:hint="eastAsia"/>
                <w:sz w:val="24"/>
                <w:szCs w:val="24"/>
              </w:rPr>
              <w:t>2016</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建筑施工技术，吴继伟，浙江大学出版社，</w:t>
            </w:r>
            <w:r>
              <w:rPr>
                <w:rFonts w:ascii="仿宋" w:eastAsia="仿宋" w:hAnsi="仿宋" w:hint="eastAsia"/>
                <w:sz w:val="24"/>
                <w:szCs w:val="24"/>
              </w:rPr>
              <w:t>2015</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5</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钢结构工程施工</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钢结构工程施工，武斌，武汉大学出版社，</w:t>
            </w:r>
            <w:r>
              <w:rPr>
                <w:rFonts w:ascii="仿宋" w:eastAsia="仿宋" w:hAnsi="仿宋" w:hint="eastAsia"/>
                <w:sz w:val="24"/>
                <w:szCs w:val="24"/>
              </w:rPr>
              <w:lastRenderedPageBreak/>
              <w:t>2017</w:t>
            </w:r>
          </w:p>
        </w:tc>
      </w:tr>
      <w:tr w:rsidR="00AD1953">
        <w:trPr>
          <w:trHeight w:val="283"/>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lastRenderedPageBreak/>
              <w:t>6</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建筑工程施工组织</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建设工程项目管理，邹登雄，哈尔滨工程大学出版社，</w:t>
            </w:r>
            <w:r>
              <w:rPr>
                <w:rFonts w:ascii="仿宋" w:eastAsia="仿宋" w:hAnsi="仿宋" w:hint="eastAsia"/>
                <w:sz w:val="24"/>
                <w:szCs w:val="24"/>
              </w:rPr>
              <w:t>2019</w:t>
            </w:r>
          </w:p>
        </w:tc>
      </w:tr>
    </w:tbl>
    <w:p w:rsidR="00AD1953" w:rsidRDefault="00AD1953">
      <w:pPr>
        <w:adjustRightInd w:val="0"/>
        <w:snapToGrid w:val="0"/>
        <w:jc w:val="center"/>
        <w:rPr>
          <w:rFonts w:ascii="仿宋_GB2312" w:eastAsia="仿宋_GB2312"/>
          <w:sz w:val="24"/>
          <w:szCs w:val="24"/>
        </w:rPr>
      </w:pP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13 </w:t>
      </w:r>
      <w:r>
        <w:rPr>
          <w:rFonts w:ascii="仿宋_GB2312" w:eastAsia="仿宋_GB2312" w:hint="eastAsia"/>
          <w:sz w:val="24"/>
          <w:szCs w:val="24"/>
        </w:rPr>
        <w:t>核心课程网络资源一览表</w:t>
      </w:r>
    </w:p>
    <w:tbl>
      <w:tblPr>
        <w:tblW w:w="8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986"/>
        <w:gridCol w:w="4726"/>
      </w:tblGrid>
      <w:tr w:rsidR="00AD1953">
        <w:trPr>
          <w:trHeight w:val="454"/>
          <w:jc w:val="center"/>
        </w:trPr>
        <w:tc>
          <w:tcPr>
            <w:tcW w:w="705"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986"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4726"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网址</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4726"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https://www.zjooc.cn/ucenter/teacher/course/manager/30010679_31054909/data/video</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建筑结构</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http://mooc1.chaoxing.com/course/210102007.html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土力学与地基基础</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http://mooc1.chaoxing.com/course/86806234.html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http://mooc1.chaoxing.com/course/210103173.html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5</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钢结构工程施工</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http://mooc1.chaoxing.com/course/92744973.html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工程项目管理</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http://ai.glodonedu.com/front/coursecenter/course/detail?courseId=33693204</w:t>
            </w:r>
            <w:r>
              <w:rPr>
                <w:rFonts w:ascii="仿宋" w:eastAsia="仿宋" w:hAnsi="仿宋" w:hint="eastAsia"/>
                <w:sz w:val="24"/>
                <w:szCs w:val="24"/>
              </w:rPr>
              <w:t>69119240387</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根据建筑类职业院校学生就业后的主要工作任务要求，突出学生的职业能力的培养，改革课程传统的教学方法和手段。专业鼓励各任课教师以真实建筑工程项目为依据，采用项目教学法，充分体现“以学生为主体</w:t>
      </w:r>
      <w:r>
        <w:rPr>
          <w:rFonts w:ascii="仿宋_GB2312" w:eastAsia="仿宋_GB2312" w:hint="eastAsia"/>
          <w:sz w:val="24"/>
          <w:szCs w:val="24"/>
        </w:rPr>
        <w:t>,</w:t>
      </w:r>
      <w:r>
        <w:rPr>
          <w:rFonts w:ascii="仿宋_GB2312" w:eastAsia="仿宋_GB2312" w:hint="eastAsia"/>
          <w:sz w:val="24"/>
          <w:szCs w:val="24"/>
        </w:rPr>
        <w:t>教师为主导”有效课堂建设思路。同时也允许多媒体教学法、案例教学法、启发式教学法、实习实训操作和体验式教学法的应用。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任课教师依据专业培养目标、课程教学要求、学生能力与教学资源，采用适当的教学方法，以达成预期教学目标。倡导因材施教、因需施教，鼓励创新教学方法和策略，采用理实一体化教学、案例教学、项目教学等方法，坚持学中做、做中学。</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1</w:t>
      </w:r>
      <w:r>
        <w:rPr>
          <w:rFonts w:ascii="仿宋_GB2312" w:eastAsia="仿宋_GB2312" w:hint="eastAsia"/>
          <w:sz w:val="24"/>
          <w:szCs w:val="24"/>
        </w:rPr>
        <w:t>——适用于</w:t>
      </w:r>
      <w:r>
        <w:rPr>
          <w:rFonts w:ascii="仿宋_GB2312" w:eastAsia="仿宋_GB2312" w:hint="eastAsia"/>
          <w:sz w:val="24"/>
          <w:szCs w:val="24"/>
        </w:rPr>
        <w:t>A</w:t>
      </w:r>
      <w:r>
        <w:rPr>
          <w:rFonts w:ascii="仿宋_GB2312" w:eastAsia="仿宋_GB2312" w:hint="eastAsia"/>
          <w:sz w:val="24"/>
          <w:szCs w:val="24"/>
        </w:rPr>
        <w:t>、</w:t>
      </w:r>
      <w:r>
        <w:rPr>
          <w:rFonts w:ascii="仿宋_GB2312" w:eastAsia="仿宋_GB2312" w:hint="eastAsia"/>
          <w:sz w:val="24"/>
          <w:szCs w:val="24"/>
        </w:rPr>
        <w:t>B</w:t>
      </w:r>
      <w:r>
        <w:rPr>
          <w:rFonts w:ascii="仿宋_GB2312" w:eastAsia="仿宋_GB2312" w:hint="eastAsia"/>
          <w:sz w:val="24"/>
          <w:szCs w:val="24"/>
        </w:rPr>
        <w:t>类课程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本课程采用形成性考核和终结性考核相结合的方法进行。</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）总评成绩</w:t>
      </w:r>
      <w:r>
        <w:rPr>
          <w:rFonts w:ascii="仿宋_GB2312" w:eastAsia="仿宋_GB2312" w:hint="eastAsia"/>
          <w:sz w:val="24"/>
          <w:szCs w:val="24"/>
        </w:rPr>
        <w:t>=</w:t>
      </w:r>
      <w:r>
        <w:rPr>
          <w:rFonts w:ascii="仿宋_GB2312" w:eastAsia="仿宋_GB2312" w:hint="eastAsia"/>
          <w:sz w:val="24"/>
          <w:szCs w:val="24"/>
        </w:rPr>
        <w:t>平时成绩×</w:t>
      </w:r>
      <w:r>
        <w:rPr>
          <w:rFonts w:ascii="仿宋_GB2312" w:eastAsia="仿宋_GB2312" w:hint="eastAsia"/>
          <w:sz w:val="24"/>
          <w:szCs w:val="24"/>
        </w:rPr>
        <w:t>xx%</w:t>
      </w:r>
      <w:r>
        <w:rPr>
          <w:rFonts w:ascii="仿宋_GB2312" w:eastAsia="仿宋_GB2312" w:hint="eastAsia"/>
          <w:sz w:val="24"/>
          <w:szCs w:val="24"/>
        </w:rPr>
        <w:t>＋期末考试成绩×</w:t>
      </w:r>
      <w:r>
        <w:rPr>
          <w:rFonts w:ascii="仿宋_GB2312" w:eastAsia="仿宋_GB2312" w:hint="eastAsia"/>
          <w:sz w:val="24"/>
          <w:szCs w:val="24"/>
        </w:rPr>
        <w:t>xx%</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）平时成绩</w:t>
      </w:r>
      <w:r>
        <w:rPr>
          <w:rFonts w:ascii="仿宋_GB2312" w:eastAsia="仿宋_GB2312" w:hint="eastAsia"/>
          <w:sz w:val="24"/>
          <w:szCs w:val="24"/>
        </w:rPr>
        <w:t>=</w:t>
      </w:r>
      <w:r>
        <w:rPr>
          <w:rFonts w:ascii="仿宋_GB2312" w:eastAsia="仿宋_GB2312" w:hint="eastAsia"/>
          <w:sz w:val="24"/>
          <w:szCs w:val="24"/>
        </w:rPr>
        <w:t>出勤情况、听课情况、上课提问回答情况×</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作业×</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阶段性测试×</w:t>
      </w:r>
      <w:r>
        <w:rPr>
          <w:rFonts w:ascii="仿宋_GB2312" w:eastAsia="仿宋_GB2312" w:hint="eastAsia"/>
          <w:sz w:val="24"/>
          <w:szCs w:val="24"/>
        </w:rPr>
        <w:t>xx%+</w:t>
      </w:r>
      <w:r>
        <w:rPr>
          <w:rFonts w:ascii="仿宋_GB2312" w:eastAsia="仿宋_GB2312" w:hint="eastAsia"/>
          <w:sz w:val="24"/>
          <w:szCs w:val="24"/>
        </w:rPr>
        <w:t>额外加分（课堂主动回答）</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、相</w:t>
      </w:r>
      <w:r>
        <w:rPr>
          <w:rFonts w:ascii="仿宋_GB2312" w:eastAsia="仿宋_GB2312" w:hint="eastAsia"/>
          <w:sz w:val="24"/>
          <w:szCs w:val="24"/>
        </w:rPr>
        <w:t>关要求及说明：</w:t>
      </w:r>
    </w:p>
    <w:tbl>
      <w:tblPr>
        <w:tblW w:w="8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1734"/>
        <w:gridCol w:w="3175"/>
        <w:gridCol w:w="3175"/>
      </w:tblGrid>
      <w:tr w:rsidR="00AD1953">
        <w:trPr>
          <w:trHeight w:val="396"/>
          <w:jc w:val="center"/>
        </w:trPr>
        <w:tc>
          <w:tcPr>
            <w:tcW w:w="750"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1734"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项目</w:t>
            </w:r>
          </w:p>
        </w:tc>
        <w:tc>
          <w:tcPr>
            <w:tcW w:w="3175"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得分标准</w:t>
            </w:r>
          </w:p>
        </w:tc>
        <w:tc>
          <w:tcPr>
            <w:tcW w:w="3175"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减分标准</w:t>
            </w: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1</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出勤情况、听课情况、上课提问回答</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全勤不玩手机、回答问题正确可得</w:t>
            </w:r>
            <w:r>
              <w:rPr>
                <w:rFonts w:ascii="仿宋" w:eastAsia="仿宋" w:hAnsi="仿宋" w:hint="eastAsia"/>
                <w:sz w:val="24"/>
                <w:szCs w:val="24"/>
              </w:rPr>
              <w:t>100</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旷课、请假一次均减</w:t>
            </w:r>
            <w:r>
              <w:rPr>
                <w:rFonts w:ascii="仿宋" w:eastAsia="仿宋" w:hAnsi="仿宋" w:hint="eastAsia"/>
                <w:sz w:val="24"/>
                <w:szCs w:val="24"/>
              </w:rPr>
              <w:t>10</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迟到早退减</w:t>
            </w:r>
            <w:r>
              <w:rPr>
                <w:rFonts w:ascii="仿宋" w:eastAsia="仿宋" w:hAnsi="仿宋" w:hint="eastAsia"/>
                <w:sz w:val="24"/>
                <w:szCs w:val="24"/>
              </w:rPr>
              <w:t>5</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上课玩手机一次减</w:t>
            </w:r>
            <w:r>
              <w:rPr>
                <w:rFonts w:ascii="仿宋" w:eastAsia="仿宋" w:hAnsi="仿宋" w:hint="eastAsia"/>
                <w:sz w:val="24"/>
                <w:szCs w:val="24"/>
              </w:rPr>
              <w:t>5</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上课提问回答错误减</w:t>
            </w:r>
            <w:r>
              <w:rPr>
                <w:rFonts w:ascii="仿宋" w:eastAsia="仿宋" w:hAnsi="仿宋" w:hint="eastAsia"/>
                <w:sz w:val="24"/>
                <w:szCs w:val="24"/>
              </w:rPr>
              <w:t>5</w:t>
            </w:r>
            <w:r>
              <w:rPr>
                <w:rFonts w:ascii="仿宋" w:eastAsia="仿宋" w:hAnsi="仿宋" w:hint="eastAsia"/>
                <w:sz w:val="24"/>
                <w:szCs w:val="24"/>
              </w:rPr>
              <w:t>分</w:t>
            </w:r>
          </w:p>
        </w:tc>
      </w:tr>
      <w:tr w:rsidR="00AD1953">
        <w:trPr>
          <w:trHeight w:val="624"/>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2</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作业</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每次作业得分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a=100/</w:t>
            </w:r>
            <w:r>
              <w:rPr>
                <w:rFonts w:ascii="仿宋" w:eastAsia="仿宋" w:hAnsi="仿宋" w:hint="eastAsia"/>
                <w:sz w:val="24"/>
                <w:szCs w:val="24"/>
              </w:rPr>
              <w:t>作业次数</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抄袭与被抄袭者均不得分</w:t>
            </w: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阶段性测试</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取两次次模型成绩的平均值</w:t>
            </w:r>
          </w:p>
        </w:tc>
        <w:tc>
          <w:tcPr>
            <w:tcW w:w="3175" w:type="dxa"/>
            <w:vAlign w:val="center"/>
          </w:tcPr>
          <w:p w:rsidR="00AD1953" w:rsidRDefault="00AD1953">
            <w:pPr>
              <w:adjustRightInd w:val="0"/>
              <w:snapToGrid w:val="0"/>
              <w:jc w:val="center"/>
              <w:rPr>
                <w:rFonts w:ascii="仿宋" w:eastAsia="仿宋" w:hAnsi="仿宋"/>
                <w:sz w:val="24"/>
                <w:szCs w:val="24"/>
              </w:rPr>
            </w:pP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lastRenderedPageBreak/>
              <w:t>4</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额外加分</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主动回答问题正确得</w:t>
            </w:r>
            <w:r>
              <w:rPr>
                <w:rFonts w:ascii="仿宋" w:eastAsia="仿宋" w:hAnsi="仿宋" w:hint="eastAsia"/>
                <w:sz w:val="24"/>
                <w:szCs w:val="24"/>
              </w:rPr>
              <w:t>1</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以小组名誉回答全组</w:t>
            </w:r>
            <w:r>
              <w:rPr>
                <w:rFonts w:ascii="仿宋" w:eastAsia="仿宋" w:hAnsi="仿宋" w:hint="eastAsia"/>
                <w:sz w:val="24"/>
                <w:szCs w:val="24"/>
              </w:rPr>
              <w:t>2</w:t>
            </w:r>
            <w:r>
              <w:rPr>
                <w:rFonts w:ascii="仿宋" w:eastAsia="仿宋" w:hAnsi="仿宋" w:hint="eastAsia"/>
                <w:sz w:val="24"/>
                <w:szCs w:val="24"/>
              </w:rPr>
              <w:t>分平分给各成员</w:t>
            </w:r>
          </w:p>
        </w:tc>
        <w:tc>
          <w:tcPr>
            <w:tcW w:w="317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主动回答问题错误不减分</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2</w:t>
      </w:r>
      <w:r>
        <w:rPr>
          <w:rFonts w:ascii="仿宋_GB2312" w:eastAsia="仿宋_GB2312" w:hint="eastAsia"/>
          <w:sz w:val="24"/>
          <w:szCs w:val="24"/>
        </w:rPr>
        <w:t>——适用于</w:t>
      </w:r>
      <w:r>
        <w:rPr>
          <w:rFonts w:ascii="仿宋_GB2312" w:eastAsia="仿宋_GB2312" w:hint="eastAsia"/>
          <w:sz w:val="24"/>
          <w:szCs w:val="24"/>
        </w:rPr>
        <w:t>C</w:t>
      </w:r>
      <w:r>
        <w:rPr>
          <w:rFonts w:ascii="仿宋_GB2312" w:eastAsia="仿宋_GB2312" w:hint="eastAsia"/>
          <w:sz w:val="24"/>
          <w:szCs w:val="24"/>
        </w:rPr>
        <w:t>类课程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兼顾学生的平时表现，注重成果的提交及质量</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3</w:t>
      </w:r>
      <w:r>
        <w:rPr>
          <w:rFonts w:ascii="仿宋_GB2312" w:eastAsia="仿宋_GB2312" w:hint="eastAsia"/>
          <w:sz w:val="24"/>
          <w:szCs w:val="24"/>
        </w:rPr>
        <w:t>——适用于毕业顶岗实习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以企业教师的评分为主，关注学生的平时表现及成果提交。</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AD1953" w:rsidRDefault="000844BE">
      <w:pPr>
        <w:adjustRightInd w:val="0"/>
        <w:snapToGrid w:val="0"/>
        <w:ind w:firstLineChars="200" w:firstLine="456"/>
        <w:jc w:val="left"/>
        <w:rPr>
          <w:rFonts w:ascii="仿宋_GB2312" w:eastAsia="仿宋_GB2312"/>
          <w:spacing w:val="-6"/>
          <w:sz w:val="24"/>
          <w:szCs w:val="24"/>
        </w:rPr>
      </w:pPr>
      <w:r>
        <w:rPr>
          <w:rFonts w:ascii="仿宋_GB2312" w:eastAsia="仿宋_GB2312" w:hint="eastAsia"/>
          <w:spacing w:val="-6"/>
          <w:sz w:val="24"/>
          <w:szCs w:val="24"/>
        </w:rPr>
        <w:t>1.</w:t>
      </w:r>
      <w:r>
        <w:rPr>
          <w:rFonts w:ascii="仿宋_GB2312" w:eastAsia="仿宋_GB2312" w:hint="eastAsia"/>
          <w:spacing w:val="-6"/>
          <w:sz w:val="24"/>
          <w:szCs w:val="24"/>
        </w:rPr>
        <w:t>本专业毕业生毕业时可以参加专升本，到本科院校继续学习深造，接受更高层次教育。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通过成人专升本考试，边工作边参加本专业或相近专业成人本科学历的业余学习。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通过专项培训学习班，取得专项能力，从事相关工作，例如</w:t>
      </w:r>
      <w:r>
        <w:rPr>
          <w:rFonts w:ascii="仿宋_GB2312" w:eastAsia="仿宋_GB2312"/>
          <w:sz w:val="24"/>
          <w:szCs w:val="24"/>
        </w:rPr>
        <w:t>BIM</w:t>
      </w:r>
      <w:r>
        <w:rPr>
          <w:rFonts w:ascii="仿宋_GB2312" w:eastAsia="仿宋_GB2312" w:hint="eastAsia"/>
          <w:sz w:val="24"/>
          <w:szCs w:val="24"/>
        </w:rPr>
        <w:t>技术综合应用等。</w:t>
      </w:r>
    </w:p>
    <w:p w:rsidR="00AD1953" w:rsidRDefault="000844BE">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4.</w:t>
      </w:r>
      <w:r>
        <w:rPr>
          <w:rFonts w:ascii="仿宋_GB2312" w:eastAsia="仿宋_GB2312" w:hint="eastAsia"/>
          <w:sz w:val="24"/>
          <w:szCs w:val="24"/>
        </w:rPr>
        <w:t>以同等学历报考并通过建筑与土木工程专业类研究生入学考试，毕业后从事相关技术开发及研究工作。</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本方案由建筑工程技术专业教师及企业实践专家共同研讨，经过</w:t>
      </w:r>
      <w:r>
        <w:rPr>
          <w:rFonts w:ascii="仿宋_GB2312" w:eastAsia="仿宋_GB2312"/>
          <w:sz w:val="24"/>
          <w:szCs w:val="24"/>
        </w:rPr>
        <w:t>2012</w:t>
      </w:r>
      <w:r>
        <w:rPr>
          <w:rFonts w:ascii="仿宋_GB2312" w:eastAsia="仿宋_GB2312" w:hint="eastAsia"/>
          <w:sz w:val="24"/>
          <w:szCs w:val="24"/>
        </w:rPr>
        <w:t>~2020</w:t>
      </w:r>
      <w:r>
        <w:rPr>
          <w:rFonts w:ascii="仿宋_GB2312" w:eastAsia="仿宋_GB2312" w:hint="eastAsia"/>
          <w:sz w:val="24"/>
          <w:szCs w:val="24"/>
        </w:rPr>
        <w:t>级的实施与完善过程，于</w:t>
      </w:r>
      <w:r>
        <w:rPr>
          <w:rFonts w:ascii="仿宋_GB2312" w:eastAsia="仿宋_GB2312"/>
          <w:sz w:val="24"/>
          <w:szCs w:val="24"/>
        </w:rPr>
        <w:t>20</w:t>
      </w:r>
      <w:r>
        <w:rPr>
          <w:rFonts w:ascii="仿宋_GB2312" w:eastAsia="仿宋_GB2312" w:hint="eastAsia"/>
          <w:sz w:val="24"/>
          <w:szCs w:val="24"/>
        </w:rPr>
        <w:t>21</w:t>
      </w:r>
      <w:r>
        <w:rPr>
          <w:rFonts w:ascii="仿宋_GB2312" w:eastAsia="仿宋_GB2312" w:hint="eastAsia"/>
          <w:sz w:val="24"/>
          <w:szCs w:val="24"/>
        </w:rPr>
        <w:t>年</w:t>
      </w:r>
      <w:r>
        <w:rPr>
          <w:rFonts w:ascii="仿宋_GB2312" w:eastAsia="仿宋_GB2312" w:hint="eastAsia"/>
          <w:sz w:val="24"/>
          <w:szCs w:val="24"/>
        </w:rPr>
        <w:t>5</w:t>
      </w:r>
      <w:r>
        <w:rPr>
          <w:rFonts w:ascii="仿宋_GB2312" w:eastAsia="仿宋_GB2312" w:hint="eastAsia"/>
          <w:sz w:val="24"/>
          <w:szCs w:val="24"/>
        </w:rPr>
        <w:t>月修订“完成”，并经专业指导委员会论证。</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执笔人：吴欣</w:t>
      </w:r>
      <w:r>
        <w:rPr>
          <w:rFonts w:ascii="仿宋_GB2312" w:eastAsia="仿宋_GB2312" w:cs="仿宋_GB2312" w:hint="eastAsia"/>
          <w:sz w:val="24"/>
          <w:szCs w:val="24"/>
        </w:rPr>
        <w:t xml:space="preserve">  </w:t>
      </w:r>
      <w:r>
        <w:rPr>
          <w:rFonts w:ascii="仿宋_GB2312" w:eastAsia="仿宋_GB2312" w:cs="仿宋_GB2312" w:hint="eastAsia"/>
          <w:sz w:val="24"/>
          <w:szCs w:val="24"/>
        </w:rPr>
        <w:t>审核人：倪占东　　修订时间：</w:t>
      </w:r>
      <w:r>
        <w:rPr>
          <w:rFonts w:ascii="仿宋_GB2312" w:eastAsia="仿宋_GB2312" w:cs="仿宋_GB2312"/>
          <w:sz w:val="24"/>
          <w:szCs w:val="24"/>
        </w:rPr>
        <w:t>20</w:t>
      </w:r>
      <w:r>
        <w:rPr>
          <w:rFonts w:ascii="仿宋_GB2312" w:eastAsia="仿宋_GB2312" w:cs="仿宋_GB2312" w:hint="eastAsia"/>
          <w:sz w:val="24"/>
          <w:szCs w:val="24"/>
        </w:rPr>
        <w:t>21</w:t>
      </w:r>
      <w:r>
        <w:rPr>
          <w:rFonts w:ascii="仿宋_GB2312" w:eastAsia="仿宋_GB2312" w:cs="仿宋_GB2312" w:hint="eastAsia"/>
          <w:sz w:val="24"/>
          <w:szCs w:val="24"/>
        </w:rPr>
        <w:t>年</w:t>
      </w:r>
      <w:r>
        <w:rPr>
          <w:rFonts w:ascii="仿宋_GB2312" w:eastAsia="仿宋_GB2312" w:cs="仿宋_GB2312" w:hint="eastAsia"/>
          <w:sz w:val="24"/>
          <w:szCs w:val="24"/>
        </w:rPr>
        <w:t>5</w:t>
      </w:r>
      <w:r>
        <w:rPr>
          <w:rFonts w:ascii="仿宋_GB2312" w:eastAsia="仿宋_GB2312" w:cs="仿宋_GB2312" w:hint="eastAsia"/>
          <w:sz w:val="24"/>
          <w:szCs w:val="24"/>
        </w:rPr>
        <w:t>月</w:t>
      </w:r>
    </w:p>
    <w:p w:rsidR="00AD1953" w:rsidRDefault="00AD1953">
      <w:pPr>
        <w:adjustRightInd w:val="0"/>
        <w:snapToGrid w:val="0"/>
        <w:rPr>
          <w:sz w:val="24"/>
          <w:szCs w:val="24"/>
        </w:rPr>
        <w:sectPr w:rsidR="00AD1953">
          <w:pgSz w:w="11906" w:h="16838"/>
          <w:pgMar w:top="1440" w:right="1080" w:bottom="1440" w:left="1080" w:header="567" w:footer="567" w:gutter="0"/>
          <w:cols w:space="425"/>
          <w:docGrid w:linePitch="312"/>
        </w:sectPr>
      </w:pPr>
    </w:p>
    <w:p w:rsidR="00AD1953" w:rsidRDefault="000844BE">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AD1953" w:rsidRDefault="000844BE">
      <w:pPr>
        <w:adjustRightInd w:val="0"/>
        <w:snapToGrid w:val="0"/>
        <w:jc w:val="center"/>
        <w:outlineLvl w:val="0"/>
        <w:rPr>
          <w:rFonts w:ascii="方正小标宋简体" w:eastAsia="方正小标宋简体" w:hAnsi="Times New Roman"/>
          <w:sz w:val="32"/>
          <w:szCs w:val="32"/>
        </w:rPr>
      </w:pPr>
      <w:bookmarkStart w:id="3" w:name="_Toc86140003"/>
      <w:r>
        <w:rPr>
          <w:rFonts w:ascii="方正小标宋简体" w:eastAsia="方正小标宋简体" w:hAnsi="Times New Roman" w:hint="eastAsia"/>
          <w:sz w:val="32"/>
          <w:szCs w:val="32"/>
        </w:rPr>
        <w:t>建筑工程技术</w:t>
      </w:r>
      <w:r>
        <w:rPr>
          <w:rFonts w:ascii="方正小标宋简体" w:eastAsia="方正小标宋简体" w:hAnsi="Times New Roman" w:hint="eastAsia"/>
          <w:sz w:val="32"/>
          <w:szCs w:val="32"/>
        </w:rPr>
        <w:t>(3+2)</w:t>
      </w:r>
      <w:r>
        <w:rPr>
          <w:rFonts w:ascii="方正小标宋简体" w:eastAsia="方正小标宋简体" w:hAnsi="Times New Roman" w:hint="eastAsia"/>
          <w:sz w:val="32"/>
          <w:szCs w:val="32"/>
        </w:rPr>
        <w:t>专业人才培养方案</w:t>
      </w:r>
      <w:bookmarkEnd w:id="3"/>
    </w:p>
    <w:p w:rsidR="00AD1953" w:rsidRDefault="000844BE">
      <w:pPr>
        <w:adjustRightInd w:val="0"/>
        <w:snapToGrid w:val="0"/>
        <w:jc w:val="righ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440301   </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专业名称：建筑工程技术（</w:t>
      </w:r>
      <w:r>
        <w:rPr>
          <w:rFonts w:ascii="仿宋_GB2312" w:eastAsia="仿宋_GB2312" w:hint="eastAsia"/>
          <w:sz w:val="24"/>
          <w:szCs w:val="24"/>
        </w:rPr>
        <w:t>3+2</w:t>
      </w:r>
      <w:r>
        <w:rPr>
          <w:rFonts w:ascii="仿宋_GB2312" w:eastAsia="仿宋_GB2312" w:hint="eastAsia"/>
          <w:sz w:val="24"/>
          <w:szCs w:val="24"/>
        </w:rPr>
        <w:t>）</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hint="eastAsia"/>
          <w:sz w:val="24"/>
          <w:szCs w:val="24"/>
        </w:rPr>
        <w:t xml:space="preserve"> </w:t>
      </w:r>
      <w:r>
        <w:rPr>
          <w:rFonts w:ascii="仿宋_GB2312" w:eastAsia="仿宋_GB2312" w:hint="eastAsia"/>
          <w:sz w:val="24"/>
          <w:szCs w:val="24"/>
        </w:rPr>
        <w:t>业</w:t>
      </w:r>
      <w:r>
        <w:rPr>
          <w:rFonts w:ascii="仿宋_GB2312" w:eastAsia="仿宋_GB2312" w:hint="eastAsia"/>
          <w:sz w:val="24"/>
          <w:szCs w:val="24"/>
        </w:rPr>
        <w:t xml:space="preserve"> </w:t>
      </w:r>
      <w:r>
        <w:rPr>
          <w:rFonts w:ascii="仿宋_GB2312" w:eastAsia="仿宋_GB2312" w:hint="eastAsia"/>
          <w:sz w:val="24"/>
          <w:szCs w:val="24"/>
        </w:rPr>
        <w:t>群：建工</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招生对象：中职毕业生</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制：基本学制两年，学习年限</w:t>
      </w:r>
      <w:r>
        <w:rPr>
          <w:rFonts w:ascii="仿宋_GB2312" w:eastAsia="仿宋_GB2312" w:hint="eastAsia"/>
          <w:sz w:val="24"/>
          <w:szCs w:val="24"/>
        </w:rPr>
        <w:t>2-4</w:t>
      </w:r>
      <w:r>
        <w:rPr>
          <w:rFonts w:ascii="仿宋_GB2312" w:eastAsia="仿宋_GB2312" w:hint="eastAsia"/>
          <w:sz w:val="24"/>
          <w:szCs w:val="24"/>
        </w:rPr>
        <w:t>年，学分制</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根据建筑工程施工现场管理岗位需求，考虑到学生可能到相关企事业单位就业的实际，确定本专业的职业领域如下表。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  </w:t>
      </w:r>
      <w:r>
        <w:rPr>
          <w:rFonts w:ascii="仿宋_GB2312" w:eastAsia="仿宋_GB2312" w:hint="eastAsia"/>
          <w:sz w:val="24"/>
          <w:szCs w:val="24"/>
        </w:rPr>
        <w:t>专业职业类别、名称代码表</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28"/>
        <w:gridCol w:w="2380"/>
        <w:gridCol w:w="3458"/>
      </w:tblGrid>
      <w:tr w:rsidR="00AD1953">
        <w:trPr>
          <w:jc w:val="center"/>
        </w:trPr>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3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45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AD1953">
        <w:trPr>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2428"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建筑工程技术人员（</w:t>
            </w:r>
            <w:r>
              <w:rPr>
                <w:rFonts w:ascii="仿宋_GB2312" w:eastAsia="仿宋_GB2312"/>
                <w:sz w:val="24"/>
                <w:szCs w:val="24"/>
              </w:rPr>
              <w:t>2-02-</w:t>
            </w:r>
            <w:r>
              <w:rPr>
                <w:rFonts w:ascii="仿宋_GB2312" w:eastAsia="仿宋_GB2312" w:hint="eastAsia"/>
                <w:sz w:val="24"/>
                <w:szCs w:val="24"/>
              </w:rPr>
              <w:t>18</w:t>
            </w:r>
            <w:r>
              <w:rPr>
                <w:rFonts w:ascii="仿宋_GB2312" w:eastAsia="仿宋_GB2312" w:hint="eastAsia"/>
                <w:sz w:val="24"/>
                <w:szCs w:val="24"/>
              </w:rPr>
              <w:t>）</w:t>
            </w:r>
          </w:p>
        </w:tc>
        <w:tc>
          <w:tcPr>
            <w:tcW w:w="23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土木建筑工程技术人员（</w:t>
            </w:r>
            <w:r>
              <w:rPr>
                <w:rFonts w:ascii="仿宋_GB2312" w:eastAsia="仿宋_GB2312"/>
                <w:sz w:val="24"/>
                <w:szCs w:val="24"/>
              </w:rPr>
              <w:t>2-02-</w:t>
            </w:r>
            <w:r>
              <w:rPr>
                <w:rFonts w:ascii="仿宋_GB2312" w:eastAsia="仿宋_GB2312" w:hint="eastAsia"/>
                <w:sz w:val="24"/>
                <w:szCs w:val="24"/>
              </w:rPr>
              <w:t>18-03</w:t>
            </w:r>
            <w:r>
              <w:rPr>
                <w:rFonts w:ascii="仿宋_GB2312" w:eastAsia="仿宋_GB2312" w:hint="eastAsia"/>
                <w:sz w:val="24"/>
                <w:szCs w:val="24"/>
              </w:rPr>
              <w:t>）</w:t>
            </w:r>
          </w:p>
        </w:tc>
        <w:tc>
          <w:tcPr>
            <w:tcW w:w="345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工程建设现场管理岗位证书（施工员、质量员、安全员、材料员、资料员、监理员、测量员等）、</w:t>
            </w: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rPr>
          <w:jc w:val="center"/>
        </w:trPr>
        <w:tc>
          <w:tcPr>
            <w:tcW w:w="851"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428"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3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其他建筑工程技术人员（</w:t>
            </w:r>
            <w:r>
              <w:rPr>
                <w:rFonts w:ascii="仿宋_GB2312" w:eastAsia="仿宋_GB2312"/>
                <w:sz w:val="24"/>
                <w:szCs w:val="24"/>
              </w:rPr>
              <w:t>2-02-</w:t>
            </w:r>
            <w:r>
              <w:rPr>
                <w:rFonts w:ascii="仿宋_GB2312" w:eastAsia="仿宋_GB2312" w:hint="eastAsia"/>
                <w:sz w:val="24"/>
                <w:szCs w:val="24"/>
              </w:rPr>
              <w:t>18-99</w:t>
            </w:r>
            <w:r>
              <w:rPr>
                <w:rFonts w:ascii="仿宋_GB2312" w:eastAsia="仿宋_GB2312" w:hint="eastAsia"/>
                <w:sz w:val="24"/>
                <w:szCs w:val="24"/>
              </w:rPr>
              <w:t>）</w:t>
            </w:r>
          </w:p>
        </w:tc>
        <w:tc>
          <w:tcPr>
            <w:tcW w:w="345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工程建设现场管理岗位证书（施工员、质量员、安全员、材料员、资料员、监理员、测量员等）、</w:t>
            </w: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rPr>
          <w:jc w:val="center"/>
        </w:trPr>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其他建筑施工员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6-29-99</w:t>
            </w:r>
            <w:r>
              <w:rPr>
                <w:rFonts w:ascii="仿宋_GB2312" w:eastAsia="仿宋_GB2312" w:hint="eastAsia"/>
                <w:sz w:val="24"/>
                <w:szCs w:val="24"/>
              </w:rPr>
              <w:t>）</w:t>
            </w:r>
          </w:p>
        </w:tc>
        <w:tc>
          <w:tcPr>
            <w:tcW w:w="23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装配式建筑施工员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6-29-99-00</w:t>
            </w:r>
            <w:r>
              <w:rPr>
                <w:rFonts w:ascii="仿宋_GB2312" w:eastAsia="仿宋_GB2312" w:hint="eastAsia"/>
                <w:sz w:val="24"/>
                <w:szCs w:val="24"/>
              </w:rPr>
              <w:t>）</w:t>
            </w:r>
          </w:p>
        </w:tc>
        <w:tc>
          <w:tcPr>
            <w:tcW w:w="345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职业技能等级证书（装配式建筑构件制作与安装）</w:t>
            </w:r>
          </w:p>
        </w:tc>
      </w:tr>
      <w:tr w:rsidR="00AD1953">
        <w:trPr>
          <w:jc w:val="center"/>
        </w:trPr>
        <w:tc>
          <w:tcPr>
            <w:tcW w:w="8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42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软件和信息技术服务人员（</w:t>
            </w:r>
            <w:r>
              <w:rPr>
                <w:rFonts w:ascii="仿宋_GB2312" w:eastAsia="仿宋_GB2312" w:hint="eastAsia"/>
                <w:sz w:val="24"/>
                <w:szCs w:val="24"/>
              </w:rPr>
              <w:t>4-04-05</w:t>
            </w:r>
            <w:r>
              <w:rPr>
                <w:rFonts w:ascii="仿宋_GB2312" w:eastAsia="仿宋_GB2312" w:hint="eastAsia"/>
                <w:sz w:val="24"/>
                <w:szCs w:val="24"/>
              </w:rPr>
              <w:t>）</w:t>
            </w:r>
          </w:p>
        </w:tc>
        <w:tc>
          <w:tcPr>
            <w:tcW w:w="23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建筑信息模型技术员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4-04-05-04</w:t>
            </w:r>
            <w:r>
              <w:rPr>
                <w:rFonts w:ascii="仿宋_GB2312" w:eastAsia="仿宋_GB2312" w:hint="eastAsia"/>
                <w:sz w:val="24"/>
                <w:szCs w:val="24"/>
              </w:rPr>
              <w:t>）</w:t>
            </w:r>
          </w:p>
        </w:tc>
        <w:tc>
          <w:tcPr>
            <w:tcW w:w="345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职业技能等级证书（建筑信息模型（</w:t>
            </w:r>
            <w:r>
              <w:rPr>
                <w:rFonts w:ascii="仿宋_GB2312" w:eastAsia="仿宋_GB2312" w:hint="eastAsia"/>
                <w:sz w:val="24"/>
                <w:szCs w:val="24"/>
              </w:rPr>
              <w:t>BIM</w:t>
            </w:r>
            <w:r>
              <w:rPr>
                <w:rFonts w:ascii="仿宋_GB2312" w:eastAsia="仿宋_GB2312" w:hint="eastAsia"/>
                <w:sz w:val="24"/>
                <w:szCs w:val="24"/>
              </w:rPr>
              <w:t>））</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根据行业企业调研及毕业生跟踪调查，确定本专业的主要就业岗位如下。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．施工员岗位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主要负责建筑施工现场的技术指导、质量控制、进度与成本控制、组织策划等工作。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w:t>
      </w:r>
      <w:proofErr w:type="gramStart"/>
      <w:r>
        <w:rPr>
          <w:rFonts w:ascii="仿宋_GB2312" w:eastAsia="仿宋_GB2312" w:hint="eastAsia"/>
          <w:sz w:val="24"/>
          <w:szCs w:val="24"/>
        </w:rPr>
        <w:t>质量员</w:t>
      </w:r>
      <w:proofErr w:type="gramEnd"/>
      <w:r>
        <w:rPr>
          <w:rFonts w:ascii="仿宋_GB2312" w:eastAsia="仿宋_GB2312" w:hint="eastAsia"/>
          <w:sz w:val="24"/>
          <w:szCs w:val="24"/>
        </w:rPr>
        <w:t>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主要负责建筑施工现场材料质量控制、工序质量控制、质量问题处置及质量资料管理等工作。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．安全员岗位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主要负责建筑施工现场安全生产管理、编制安全专项方案、组织实施项目作业人员安全教育、对施工现场安全隐患和违章作业进行处置等工作。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．材料员岗位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主要负责建筑材料的采购、进场检验、现场材料使用仓储及统计核算等工作。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lastRenderedPageBreak/>
        <w:t>5</w:t>
      </w:r>
      <w:r>
        <w:rPr>
          <w:rFonts w:ascii="仿宋_GB2312" w:eastAsia="仿宋_GB2312" w:hint="eastAsia"/>
          <w:sz w:val="24"/>
          <w:szCs w:val="24"/>
        </w:rPr>
        <w:t>．资料员岗位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主要负责施工现场资料计划管理、收集整理、使用管理及立卷归档等工作。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w:t>
      </w:r>
      <w:r>
        <w:rPr>
          <w:rFonts w:ascii="仿宋_GB2312" w:eastAsia="仿宋_GB2312" w:hint="eastAsia"/>
          <w:sz w:val="24"/>
          <w:szCs w:val="24"/>
        </w:rPr>
        <w:t>．装配式建筑施工员岗位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主要负责装配式构件生产管理、深化设计、现场构件安装的技术指导等工作。</w:t>
      </w:r>
    </w:p>
    <w:p w:rsidR="00AD1953" w:rsidRDefault="000844BE">
      <w:pPr>
        <w:adjustRightInd w:val="0"/>
        <w:snapToGrid w:val="0"/>
        <w:ind w:firstLineChars="200" w:firstLine="480"/>
        <w:rPr>
          <w:rFonts w:ascii="楷体" w:eastAsia="楷体" w:hAnsi="楷体"/>
          <w:color w:val="000000"/>
          <w:sz w:val="24"/>
          <w:szCs w:val="24"/>
        </w:rPr>
      </w:pPr>
      <w:r>
        <w:rPr>
          <w:rFonts w:ascii="仿宋_GB2312" w:eastAsia="仿宋_GB2312" w:hint="eastAsia"/>
          <w:sz w:val="24"/>
          <w:szCs w:val="24"/>
        </w:rPr>
        <w:t>本专业毕业生还能满足监理员、劳资员等相关岗位的能力需求。</w:t>
      </w:r>
      <w:r>
        <w:rPr>
          <w:rFonts w:ascii="楷体" w:eastAsia="楷体" w:hAnsi="楷体" w:hint="eastAsia"/>
          <w:color w:val="000000"/>
          <w:sz w:val="24"/>
          <w:szCs w:val="24"/>
        </w:rPr>
        <w:t>（三）工作任务与职业能力分解</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根据岗位群的调查分析，建筑工程企业相关技术人员和资深教师共同进行工作任务与职业能力分析，确定工作领域、工作任务和职业能力结果如下表。</w:t>
      </w:r>
      <w:r>
        <w:rPr>
          <w:rFonts w:ascii="仿宋_GB2312" w:eastAsia="仿宋_GB2312"/>
          <w:sz w:val="24"/>
          <w:szCs w:val="24"/>
        </w:rPr>
        <w:t> </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2  </w:t>
      </w:r>
      <w:r>
        <w:rPr>
          <w:rFonts w:ascii="仿宋_GB2312" w:eastAsia="仿宋_GB2312" w:hint="eastAsia"/>
          <w:sz w:val="24"/>
          <w:szCs w:val="24"/>
        </w:rPr>
        <w:t>工作任务与职业能力分解表</w:t>
      </w:r>
    </w:p>
    <w:tbl>
      <w:tblPr>
        <w:tblpPr w:leftFromText="180" w:rightFromText="180" w:vertAnchor="text" w:tblpXSpec="center" w:tblpY="1"/>
        <w:tblOverlap w:val="never"/>
        <w:tblW w:w="9132" w:type="dxa"/>
        <w:tblBorders>
          <w:top w:val="outset" w:sz="6" w:space="0" w:color="000000"/>
          <w:left w:val="outset" w:sz="6" w:space="0" w:color="000000"/>
          <w:bottom w:val="outset" w:sz="6" w:space="0" w:color="000000"/>
          <w:right w:val="outset" w:sz="6" w:space="0" w:color="000000"/>
        </w:tblBorders>
        <w:tblLayout w:type="fixed"/>
        <w:tblCellMar>
          <w:left w:w="0" w:type="dxa"/>
          <w:right w:w="0" w:type="dxa"/>
        </w:tblCellMar>
        <w:tblLook w:val="04A0" w:firstRow="1" w:lastRow="0" w:firstColumn="1" w:lastColumn="0" w:noHBand="0" w:noVBand="1"/>
      </w:tblPr>
      <w:tblGrid>
        <w:gridCol w:w="648"/>
        <w:gridCol w:w="1221"/>
        <w:gridCol w:w="1727"/>
        <w:gridCol w:w="2493"/>
        <w:gridCol w:w="2211"/>
        <w:gridCol w:w="832"/>
      </w:tblGrid>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建筑工程测量</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建筑工程测量、定位及放线</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会使用建筑工程常用测量仪器；能进行建筑工程测量、定位及放线。</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建筑工程施工建筑工程测量、建筑工程测量实训</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测量员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施工技术与管理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建筑工程施工技术与组织管理</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能够识读建筑施工图和结构施工图，掌握施工技术与工艺，具备建筑工程各种结构的施工技能；具备施工现场生产管理的能力；具备施工现场组织、协调能力。</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建筑识图与构造、建筑</w:t>
            </w:r>
            <w:r>
              <w:rPr>
                <w:rFonts w:ascii="仿宋_GB2312" w:eastAsia="仿宋_GB2312"/>
                <w:sz w:val="24"/>
                <w:szCs w:val="24"/>
              </w:rPr>
              <w:t>CAD</w:t>
            </w:r>
            <w:r>
              <w:rPr>
                <w:rFonts w:ascii="仿宋_GB2312" w:eastAsia="仿宋_GB2312" w:hint="eastAsia"/>
                <w:sz w:val="24"/>
                <w:szCs w:val="24"/>
              </w:rPr>
              <w:t>、国家规范及</w:t>
            </w:r>
            <w:r>
              <w:rPr>
                <w:rFonts w:ascii="仿宋_GB2312" w:eastAsia="仿宋_GB2312"/>
                <w:sz w:val="24"/>
                <w:szCs w:val="24"/>
              </w:rPr>
              <w:t>G101</w:t>
            </w:r>
            <w:r>
              <w:rPr>
                <w:rFonts w:ascii="仿宋_GB2312" w:eastAsia="仿宋_GB2312" w:hint="eastAsia"/>
                <w:sz w:val="24"/>
                <w:szCs w:val="24"/>
              </w:rPr>
              <w:t>标准图集的学习与应用、建筑识图与构造实训、建筑工程施工、工程项目管理、土力学与地基基础、钢结构工程施工、生产实习、顶岗实习</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施工员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3</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工程质量控制</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检验材料与选择材料</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具备建筑材料产品的进场验收能力；具备建筑材料的现场使用、仓储能力。</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建筑材料与检测、建筑工程施工、土力学与地基基础</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质量员</w:t>
            </w:r>
          </w:p>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材料员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施工现场安全管理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编制安全技术规程、安全技术交底</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能够编制安全技术规范、掌握进行技术交底、能够进行施工现场安全管理</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建筑工程安全管理、工程建设法规</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安全员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5</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建筑工程资料管理</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建筑工程施工资料编制和管理</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能够编制建筑工程施工资料和管理</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建筑工程资料管理</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资料员</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建筑信息模型应用</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建筑信息模型建模及应用</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能够创建各类建筑信息模型；具备实际工程场景的模型应用能力</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Revit</w:t>
            </w:r>
            <w:r>
              <w:rPr>
                <w:rFonts w:ascii="仿宋_GB2312" w:eastAsia="仿宋_GB2312" w:hint="eastAsia"/>
                <w:sz w:val="24"/>
                <w:szCs w:val="24"/>
              </w:rPr>
              <w:t>基础建模、</w:t>
            </w:r>
            <w:r>
              <w:rPr>
                <w:rFonts w:ascii="仿宋_GB2312" w:eastAsia="仿宋_GB2312" w:hint="eastAsia"/>
                <w:sz w:val="24"/>
                <w:szCs w:val="24"/>
              </w:rPr>
              <w:t>BIM</w:t>
            </w:r>
            <w:r>
              <w:rPr>
                <w:rFonts w:ascii="仿宋_GB2312" w:eastAsia="仿宋_GB2312" w:hint="eastAsia"/>
                <w:sz w:val="24"/>
                <w:szCs w:val="24"/>
              </w:rPr>
              <w:t>结构建模、</w:t>
            </w:r>
            <w:r>
              <w:rPr>
                <w:rFonts w:ascii="仿宋_GB2312" w:eastAsia="仿宋_GB2312" w:hint="eastAsia"/>
                <w:sz w:val="24"/>
                <w:szCs w:val="24"/>
              </w:rPr>
              <w:t>BIM</w:t>
            </w:r>
            <w:r>
              <w:rPr>
                <w:rFonts w:ascii="仿宋_GB2312" w:eastAsia="仿宋_GB2312" w:hint="eastAsia"/>
                <w:sz w:val="24"/>
                <w:szCs w:val="24"/>
              </w:rPr>
              <w:t>机电建模、</w:t>
            </w:r>
            <w:r>
              <w:rPr>
                <w:rFonts w:ascii="仿宋_GB2312" w:eastAsia="仿宋_GB2312" w:hint="eastAsia"/>
                <w:sz w:val="24"/>
                <w:szCs w:val="24"/>
              </w:rPr>
              <w:t>BIM</w:t>
            </w:r>
            <w:r>
              <w:rPr>
                <w:rFonts w:ascii="仿宋_GB2312" w:eastAsia="仿宋_GB2312" w:hint="eastAsia"/>
                <w:sz w:val="24"/>
                <w:szCs w:val="24"/>
              </w:rPr>
              <w:t>项目管理</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w:t>
            </w:r>
          </w:p>
        </w:tc>
      </w:tr>
      <w:tr w:rsidR="00AD1953">
        <w:trPr>
          <w:trHeight w:val="525"/>
        </w:trPr>
        <w:tc>
          <w:tcPr>
            <w:tcW w:w="648" w:type="dxa"/>
            <w:tcBorders>
              <w:top w:val="outset" w:sz="6" w:space="0" w:color="000000"/>
              <w:left w:val="outset" w:sz="6" w:space="0" w:color="000000"/>
              <w:bottom w:val="outset" w:sz="6" w:space="0" w:color="000000"/>
              <w:right w:val="single" w:sz="4" w:space="0" w:color="auto"/>
            </w:tcBorders>
            <w:tcMar>
              <w:top w:w="15" w:type="dxa"/>
              <w:left w:w="15" w:type="dxa"/>
              <w:bottom w:w="15" w:type="dxa"/>
              <w:right w:w="15" w:type="dxa"/>
            </w:tcMar>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1221" w:type="dxa"/>
            <w:tcBorders>
              <w:top w:val="outset" w:sz="6" w:space="0" w:color="000000"/>
              <w:left w:val="single" w:sz="4" w:space="0" w:color="auto"/>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装配式建筑构件制作与安装</w:t>
            </w:r>
          </w:p>
        </w:tc>
        <w:tc>
          <w:tcPr>
            <w:tcW w:w="172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装配式构件生产、装配式构件现场安装及施工</w:t>
            </w:r>
          </w:p>
        </w:tc>
        <w:tc>
          <w:tcPr>
            <w:tcW w:w="24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掌握装配式构件生产工艺，熟悉装配式建筑典型构件的安装施工工艺</w:t>
            </w:r>
          </w:p>
        </w:tc>
        <w:tc>
          <w:tcPr>
            <w:tcW w:w="2211"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rPr>
                <w:rFonts w:ascii="仿宋_GB2312" w:eastAsia="仿宋_GB2312"/>
                <w:sz w:val="24"/>
                <w:szCs w:val="24"/>
              </w:rPr>
            </w:pPr>
            <w:r>
              <w:rPr>
                <w:rFonts w:ascii="仿宋_GB2312" w:eastAsia="仿宋_GB2312" w:hint="eastAsia"/>
                <w:sz w:val="24"/>
                <w:szCs w:val="24"/>
              </w:rPr>
              <w:t>装配式建筑构造与识图、装配式构件生产与安装</w:t>
            </w:r>
          </w:p>
        </w:tc>
        <w:tc>
          <w:tcPr>
            <w:tcW w:w="832"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AD1953" w:rsidRDefault="000844BE" w:rsidP="002912F3">
            <w:pPr>
              <w:adjustRightInd w:val="0"/>
              <w:snapToGrid w:val="0"/>
              <w:spacing w:beforeLines="10" w:before="24" w:afterLines="10" w:after="24"/>
              <w:jc w:val="center"/>
              <w:rPr>
                <w:rFonts w:ascii="仿宋_GB2312" w:eastAsia="仿宋_GB2312"/>
                <w:sz w:val="24"/>
                <w:szCs w:val="24"/>
              </w:rPr>
            </w:pPr>
            <w:r>
              <w:rPr>
                <w:rFonts w:ascii="仿宋_GB2312" w:eastAsia="仿宋_GB2312" w:hint="eastAsia"/>
                <w:sz w:val="24"/>
                <w:szCs w:val="24"/>
              </w:rPr>
              <w:t>1+X</w:t>
            </w:r>
            <w:r>
              <w:rPr>
                <w:rFonts w:ascii="仿宋_GB2312" w:eastAsia="仿宋_GB2312" w:hint="eastAsia"/>
                <w:sz w:val="24"/>
                <w:szCs w:val="24"/>
              </w:rPr>
              <w:t>职业技能等级证书</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五、培养目标及规格</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AD1953" w:rsidRDefault="000844BE">
      <w:pPr>
        <w:adjustRightInd w:val="0"/>
        <w:snapToGrid w:val="0"/>
        <w:ind w:firstLineChars="200" w:firstLine="480"/>
        <w:rPr>
          <w:rFonts w:ascii="仿宋_GB2312" w:eastAsia="仿宋_GB2312"/>
          <w:color w:val="FF0000"/>
          <w:sz w:val="24"/>
          <w:szCs w:val="24"/>
        </w:rPr>
      </w:pPr>
      <w:r>
        <w:rPr>
          <w:rFonts w:ascii="仿宋_GB2312" w:eastAsia="仿宋_GB2312" w:hint="eastAsia"/>
          <w:sz w:val="24"/>
          <w:szCs w:val="24"/>
        </w:rPr>
        <w:t>培养德智体美劳全面发展，具有较高的科学文化水平，良好的人文素养、职业道德和创新意识，精益求精的工匠精神；掌握建筑工程施工与管理的相关知识，具备建筑工程施工技术及管理、工程预算与成本控制、工程质量与安全管理的能力，能够在建筑业领域从事现场施工管理、质量安全控制等工作，具备创新创业和终身学习素质，能够胜任建筑企业一线管理和技术革新任务的</w:t>
      </w:r>
      <w:proofErr w:type="gramStart"/>
      <w:r>
        <w:rPr>
          <w:rFonts w:ascii="仿宋_GB2312" w:eastAsia="仿宋_GB2312" w:hint="eastAsia"/>
          <w:sz w:val="24"/>
          <w:szCs w:val="24"/>
        </w:rPr>
        <w:t>的</w:t>
      </w:r>
      <w:proofErr w:type="gramEnd"/>
      <w:r>
        <w:rPr>
          <w:rFonts w:ascii="仿宋_GB2312" w:eastAsia="仿宋_GB2312" w:hint="eastAsia"/>
          <w:sz w:val="24"/>
          <w:szCs w:val="24"/>
        </w:rPr>
        <w:t>高素质技术技能人才。毕业</w:t>
      </w:r>
      <w:r>
        <w:rPr>
          <w:rFonts w:ascii="仿宋_GB2312" w:eastAsia="仿宋_GB2312" w:hint="eastAsia"/>
          <w:sz w:val="24"/>
          <w:szCs w:val="24"/>
        </w:rPr>
        <w:t>3-6</w:t>
      </w:r>
      <w:r>
        <w:rPr>
          <w:rFonts w:ascii="仿宋_GB2312" w:eastAsia="仿宋_GB2312" w:hint="eastAsia"/>
          <w:sz w:val="24"/>
          <w:szCs w:val="24"/>
        </w:rPr>
        <w:t>年，能够考取注册建造师、获评初、中级技术职称。</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该专业核心能力为：建筑工程识图能力、工程材料的应用与检测能力、建筑</w:t>
      </w:r>
      <w:r>
        <w:rPr>
          <w:rFonts w:ascii="仿宋_GB2312" w:eastAsia="仿宋_GB2312" w:hint="eastAsia"/>
          <w:sz w:val="24"/>
          <w:szCs w:val="24"/>
        </w:rPr>
        <w:t>工程施工与管理能力、现场施工组织能力。其知识、技术技能、素质结构与态度要求如下：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）有一定的自然科学基础知识，较好的人文、社会科学和管理科学基础。</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）掌握体育运动和科学锻炼身体的基本知识。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）掌握英语、计算机基础知识。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）掌握建筑工程识图与构造、建筑力学、建筑工程测量、建筑材料应用与检测、建筑结构、钢结构工程施工、建筑工程施工、工程项目管理、工程招投标、工程造价与计量等专业基础知识。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）熟悉建筑工程测量仪器操作，掌握一般工程材料的检测和试验方法，能进行一般建筑结构的设计，熟</w:t>
      </w:r>
      <w:r>
        <w:rPr>
          <w:rFonts w:ascii="仿宋_GB2312" w:eastAsia="仿宋_GB2312" w:hint="eastAsia"/>
          <w:sz w:val="24"/>
          <w:szCs w:val="24"/>
        </w:rPr>
        <w:t>悉工程预算、决算的编制，具有土建主要工种的工艺及操作知识，熟悉工程质量检查和验收、现场工程资料的编制、施工组织的编制等知识。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）熟悉现代企业管理、工程项目管理等方面的专业知识。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．技术技能结构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）能够运用计算机进行文字处理及专业软件应用的基本技能。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）运用建筑制图、建筑结构、建筑施工等专业基础知识，阅读建筑工程施工图的基本技能。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熟悉建筑工程测量仪器操作，掌握一般工程材料的检测和试验方法，能进行一般建筑结构的设计，熟悉工程预算、决算的编制，具有土建主要工种的工艺及操作知识，熟悉工程质量检查和验收、现场工程资料的编制、施工组织的编制等专业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）具有信息收集与处理能力，获取新知识的可持续发展的能力。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）具有在企业基层管理的基本能力及一定的沟通协调能力。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．素质结构与态度要求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）具有良好的思想品德和职业道德。</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）具有一定的文化修养。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）具有良好的身体素质。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）具有良好的心理素质。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）具备良好的团队精神和</w:t>
      </w:r>
      <w:r>
        <w:rPr>
          <w:rFonts w:ascii="仿宋_GB2312" w:eastAsia="仿宋_GB2312" w:hint="eastAsia"/>
          <w:sz w:val="24"/>
          <w:szCs w:val="24"/>
        </w:rPr>
        <w:t>融洽的人际关系。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）爱岗敬业，能够吃苦。</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br w:type="page"/>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hint="eastAsia"/>
          <w:sz w:val="24"/>
          <w:szCs w:val="24"/>
        </w:rPr>
        <w:t xml:space="preserve">3  </w:t>
      </w:r>
      <w:r>
        <w:rPr>
          <w:rFonts w:ascii="仿宋_GB2312" w:eastAsia="仿宋_GB2312" w:hint="eastAsia"/>
          <w:sz w:val="24"/>
          <w:szCs w:val="24"/>
        </w:rPr>
        <w:t>专业要求及配套课程</w:t>
      </w: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425"/>
        <w:gridCol w:w="2919"/>
        <w:gridCol w:w="6110"/>
      </w:tblGrid>
      <w:tr w:rsidR="00AD1953">
        <w:trPr>
          <w:trHeight w:val="20"/>
          <w:jc w:val="center"/>
        </w:trPr>
        <w:tc>
          <w:tcPr>
            <w:tcW w:w="3736"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Cs/>
                <w:sz w:val="24"/>
                <w:szCs w:val="24"/>
              </w:rPr>
            </w:pPr>
            <w:r>
              <w:rPr>
                <w:rFonts w:ascii="仿宋" w:eastAsia="仿宋" w:hAnsi="仿宋" w:cs="宋体" w:hint="eastAsia"/>
                <w:bCs/>
                <w:sz w:val="24"/>
                <w:szCs w:val="24"/>
              </w:rPr>
              <w:t>要求内容</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Cs/>
                <w:sz w:val="24"/>
                <w:szCs w:val="24"/>
              </w:rPr>
            </w:pPr>
            <w:r>
              <w:rPr>
                <w:rFonts w:ascii="仿宋" w:eastAsia="仿宋" w:hAnsi="仿宋" w:cs="宋体" w:hint="eastAsia"/>
                <w:bCs/>
                <w:sz w:val="24"/>
                <w:szCs w:val="24"/>
              </w:rPr>
              <w:t>配套主要课程或教育培养环节、措施</w:t>
            </w:r>
          </w:p>
        </w:tc>
      </w:tr>
      <w:tr w:rsidR="00AD1953">
        <w:trPr>
          <w:trHeight w:val="20"/>
          <w:jc w:val="center"/>
        </w:trPr>
        <w:tc>
          <w:tcPr>
            <w:tcW w:w="392"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知识要求</w:t>
            </w: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核心知识</w:t>
            </w: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建筑识图与绘图知识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建筑识图与构造、国家规范及</w:t>
            </w:r>
            <w:r>
              <w:rPr>
                <w:rFonts w:ascii="仿宋" w:eastAsia="仿宋" w:hAnsi="仿宋" w:cs="宋体" w:hint="eastAsia"/>
                <w:sz w:val="24"/>
                <w:szCs w:val="24"/>
              </w:rPr>
              <w:t>G101</w:t>
            </w:r>
            <w:r>
              <w:rPr>
                <w:rFonts w:ascii="仿宋" w:eastAsia="仿宋" w:hAnsi="仿宋" w:cs="宋体" w:hint="eastAsia"/>
                <w:sz w:val="24"/>
                <w:szCs w:val="24"/>
              </w:rPr>
              <w:t>标准图集的学习与应用、</w:t>
            </w:r>
            <w:proofErr w:type="gramStart"/>
            <w:r>
              <w:rPr>
                <w:rFonts w:ascii="仿宋" w:eastAsia="仿宋" w:hAnsi="仿宋" w:cs="宋体" w:hint="eastAsia"/>
                <w:sz w:val="24"/>
                <w:szCs w:val="24"/>
              </w:rPr>
              <w:t>建筑工程图实训</w:t>
            </w:r>
            <w:proofErr w:type="gramEnd"/>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建筑结构的力学知识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建筑力学、建筑结构</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工程质量检查和验收知识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建筑工程测量及实验、建筑材料与检测及实验、土力学实验、力学实验、工程建设监理</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建筑工程施工与管理知识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建筑工程施工、工程项目管理、建筑工程测量</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相关知识</w:t>
            </w: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自然科学知识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高等数学</w:t>
            </w:r>
            <w:r>
              <w:rPr>
                <w:rFonts w:ascii="仿宋" w:eastAsia="仿宋" w:hAnsi="仿宋" w:hint="eastAsia"/>
                <w:kern w:val="0"/>
                <w:sz w:val="24"/>
                <w:szCs w:val="24"/>
              </w:rPr>
              <w:t>等</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人文、外语及管理知识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人文、历史、哲学、艺术、英语、企业管理等</w:t>
            </w:r>
          </w:p>
        </w:tc>
      </w:tr>
      <w:tr w:rsidR="00AD1953">
        <w:trPr>
          <w:trHeight w:val="20"/>
          <w:jc w:val="center"/>
        </w:trPr>
        <w:tc>
          <w:tcPr>
            <w:tcW w:w="392"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社会发展相关领域知识</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形势与政策、大学生职业生涯发展与就业指导、大学生创新创业等</w:t>
            </w:r>
          </w:p>
        </w:tc>
      </w:tr>
      <w:tr w:rsidR="00AD1953">
        <w:trPr>
          <w:trHeight w:val="20"/>
          <w:jc w:val="center"/>
        </w:trPr>
        <w:tc>
          <w:tcPr>
            <w:tcW w:w="392" w:type="dxa"/>
            <w:vMerge w:val="restart"/>
            <w:tcBorders>
              <w:top w:val="single" w:sz="4" w:space="0" w:color="auto"/>
              <w:left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能力要求</w:t>
            </w:r>
          </w:p>
        </w:tc>
        <w:tc>
          <w:tcPr>
            <w:tcW w:w="425"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核心能力</w:t>
            </w: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建筑工程识图能力</w:t>
            </w:r>
          </w:p>
        </w:tc>
        <w:tc>
          <w:tcPr>
            <w:tcW w:w="6110" w:type="dxa"/>
            <w:tcBorders>
              <w:top w:val="single" w:sz="4" w:space="0" w:color="auto"/>
              <w:left w:val="single" w:sz="4" w:space="0" w:color="auto"/>
              <w:bottom w:val="single" w:sz="4" w:space="0" w:color="auto"/>
              <w:right w:val="single" w:sz="4" w:space="0" w:color="auto"/>
            </w:tcBorders>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建筑识图与构造实训、建筑结构与识图、装配式建筑构造与识图</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pacing w:val="-10"/>
                <w:sz w:val="24"/>
                <w:szCs w:val="24"/>
              </w:rPr>
            </w:pPr>
            <w:r>
              <w:rPr>
                <w:rFonts w:ascii="仿宋" w:eastAsia="仿宋" w:hAnsi="仿宋" w:cs="宋体" w:hint="eastAsia"/>
                <w:spacing w:val="-10"/>
                <w:sz w:val="24"/>
                <w:szCs w:val="24"/>
              </w:rPr>
              <w:t>工程材料的应用与检测能力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建筑材料与检测、钢筋混凝土工程施工、建筑工程施工</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建筑工程施工与管理能力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建筑工程施工、生产实习、土力学与地基基础、建筑工程测量、装配式构件生产与安装</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现场施工组织能力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工程项目管理、建筑工程预算</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val="restart"/>
            <w:tcBorders>
              <w:top w:val="single" w:sz="4" w:space="0" w:color="auto"/>
              <w:left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其它能力</w:t>
            </w: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学习能力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 w:val="24"/>
                <w:szCs w:val="24"/>
              </w:rPr>
            </w:pPr>
            <w:r>
              <w:rPr>
                <w:rFonts w:ascii="仿宋" w:eastAsia="仿宋" w:hAnsi="仿宋" w:cs="宋体" w:hint="eastAsia"/>
                <w:sz w:val="24"/>
                <w:szCs w:val="24"/>
              </w:rPr>
              <w:t>专业与行业、理论与实践、课内与课外、通识与个性相结合的体系</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创新能力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结构创新设计、开放性实验、创新社团、行业特色课程、毕业设计等</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实践能力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pacing w:val="-6"/>
                <w:sz w:val="24"/>
                <w:szCs w:val="24"/>
              </w:rPr>
            </w:pPr>
            <w:r>
              <w:rPr>
                <w:rFonts w:ascii="仿宋" w:eastAsia="仿宋" w:hAnsi="仿宋" w:cs="宋体" w:hint="eastAsia"/>
                <w:spacing w:val="-6"/>
                <w:sz w:val="24"/>
                <w:szCs w:val="24"/>
              </w:rPr>
              <w:t>课程实验、技能实训、生产实习、企业联合培养实践环节等</w:t>
            </w:r>
          </w:p>
        </w:tc>
      </w:tr>
      <w:tr w:rsidR="00AD1953">
        <w:trPr>
          <w:trHeight w:val="20"/>
          <w:jc w:val="center"/>
        </w:trPr>
        <w:tc>
          <w:tcPr>
            <w:tcW w:w="392"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沟通能力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贯穿于课堂互动、团体项目合作、社会实践、专业实践实训等环节，包括外语学习与运用</w:t>
            </w:r>
          </w:p>
        </w:tc>
      </w:tr>
      <w:tr w:rsidR="00AD1953">
        <w:trPr>
          <w:trHeight w:val="20"/>
          <w:jc w:val="center"/>
        </w:trPr>
        <w:tc>
          <w:tcPr>
            <w:tcW w:w="392"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425"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自主学习能力</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生产实习、毕业顶岗实习、毕业设计（专题）</w:t>
            </w:r>
          </w:p>
        </w:tc>
      </w:tr>
      <w:tr w:rsidR="00AD1953">
        <w:trPr>
          <w:trHeight w:val="20"/>
          <w:jc w:val="center"/>
        </w:trPr>
        <w:tc>
          <w:tcPr>
            <w:tcW w:w="817" w:type="dxa"/>
            <w:gridSpan w:val="2"/>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素质要求</w:t>
            </w: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身体素质</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基础体育、选项体育等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心理素质</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思想道德修养与法律基础、大学生心理健康教育、社会实践活动等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文化素质</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大学生人文基础、艺术类选修、课外文化活动等</w:t>
            </w:r>
          </w:p>
        </w:tc>
      </w:tr>
      <w:tr w:rsidR="00AD1953">
        <w:trPr>
          <w:trHeight w:val="20"/>
          <w:jc w:val="center"/>
        </w:trPr>
        <w:tc>
          <w:tcPr>
            <w:tcW w:w="817" w:type="dxa"/>
            <w:gridSpan w:val="2"/>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c>
          <w:tcPr>
            <w:tcW w:w="291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行为素质</w:t>
            </w:r>
          </w:p>
        </w:tc>
        <w:tc>
          <w:tcPr>
            <w:tcW w:w="61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proofErr w:type="gramStart"/>
            <w:r>
              <w:rPr>
                <w:rFonts w:ascii="仿宋" w:eastAsia="仿宋" w:hAnsi="仿宋" w:cs="宋体" w:hint="eastAsia"/>
                <w:sz w:val="24"/>
                <w:szCs w:val="24"/>
              </w:rPr>
              <w:t>思政理论</w:t>
            </w:r>
            <w:proofErr w:type="gramEnd"/>
            <w:r>
              <w:rPr>
                <w:rFonts w:ascii="仿宋" w:eastAsia="仿宋" w:hAnsi="仿宋" w:cs="宋体" w:hint="eastAsia"/>
                <w:sz w:val="24"/>
                <w:szCs w:val="24"/>
              </w:rPr>
              <w:t>系列课程、团体活动等</w:t>
            </w:r>
          </w:p>
        </w:tc>
      </w:tr>
    </w:tbl>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AD1953" w:rsidRDefault="000844BE">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hint="eastAsia"/>
          <w:sz w:val="24"/>
          <w:szCs w:val="24"/>
        </w:rPr>
        <w:t>4.</w:t>
      </w:r>
      <w:r>
        <w:rPr>
          <w:rFonts w:ascii="仿宋" w:eastAsia="仿宋" w:hAnsi="仿宋" w:cs="仿宋" w:hint="eastAsia"/>
          <w:sz w:val="24"/>
          <w:szCs w:val="24"/>
        </w:rPr>
        <w:t>毕业资格学分要求</w:t>
      </w:r>
    </w:p>
    <w:tbl>
      <w:tblPr>
        <w:tblW w:w="8753" w:type="dxa"/>
        <w:jc w:val="center"/>
        <w:tblLayout w:type="fixed"/>
        <w:tblLook w:val="04A0" w:firstRow="1" w:lastRow="0" w:firstColumn="1" w:lastColumn="0" w:noHBand="0" w:noVBand="1"/>
      </w:tblPr>
      <w:tblGrid>
        <w:gridCol w:w="1684"/>
        <w:gridCol w:w="1628"/>
        <w:gridCol w:w="3711"/>
        <w:gridCol w:w="1730"/>
      </w:tblGrid>
      <w:tr w:rsidR="00AD1953">
        <w:trPr>
          <w:trHeight w:val="266"/>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1628"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3711"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730"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AD1953">
        <w:trPr>
          <w:trHeight w:val="266"/>
          <w:jc w:val="center"/>
        </w:trPr>
        <w:tc>
          <w:tcPr>
            <w:tcW w:w="1684" w:type="dxa"/>
            <w:vMerge w:val="restart"/>
            <w:tcBorders>
              <w:top w:val="nil"/>
              <w:left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3711"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28</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val="restart"/>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37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45</w:t>
            </w:r>
          </w:p>
        </w:tc>
      </w:tr>
      <w:tr w:rsidR="00AD1953">
        <w:trPr>
          <w:trHeight w:val="266"/>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1"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AD1953">
        <w:trPr>
          <w:trHeight w:val="266"/>
          <w:jc w:val="center"/>
        </w:trPr>
        <w:tc>
          <w:tcPr>
            <w:tcW w:w="1684"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color w:val="000000"/>
                <w:kern w:val="0"/>
                <w:sz w:val="24"/>
                <w:szCs w:val="24"/>
              </w:rPr>
            </w:pPr>
          </w:p>
        </w:tc>
        <w:tc>
          <w:tcPr>
            <w:tcW w:w="3711"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10</w:t>
            </w:r>
          </w:p>
        </w:tc>
      </w:tr>
      <w:tr w:rsidR="00AD1953">
        <w:trPr>
          <w:trHeight w:val="266"/>
          <w:jc w:val="center"/>
        </w:trPr>
        <w:tc>
          <w:tcPr>
            <w:tcW w:w="1684" w:type="dxa"/>
            <w:tcBorders>
              <w:top w:val="nil"/>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5339" w:type="dxa"/>
            <w:gridSpan w:val="2"/>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73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AD1953">
        <w:trPr>
          <w:trHeight w:val="266"/>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5339" w:type="dxa"/>
            <w:gridSpan w:val="2"/>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730"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p>
        </w:tc>
      </w:tr>
      <w:tr w:rsidR="00AD1953">
        <w:trPr>
          <w:trHeight w:val="266"/>
          <w:jc w:val="center"/>
        </w:trPr>
        <w:tc>
          <w:tcPr>
            <w:tcW w:w="7023"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w:t>
            </w:r>
            <w:r>
              <w:rPr>
                <w:rFonts w:ascii="仿宋" w:eastAsia="仿宋" w:hAnsi="仿宋" w:cs="仿宋" w:hint="eastAsia"/>
                <w:b/>
                <w:color w:val="000000"/>
                <w:kern w:val="0"/>
                <w:sz w:val="24"/>
                <w:szCs w:val="24"/>
              </w:rPr>
              <w:t xml:space="preserve">  </w:t>
            </w:r>
            <w:r>
              <w:rPr>
                <w:rFonts w:ascii="仿宋" w:eastAsia="仿宋" w:hAnsi="仿宋" w:cs="仿宋" w:hint="eastAsia"/>
                <w:b/>
                <w:color w:val="000000"/>
                <w:kern w:val="0"/>
                <w:sz w:val="24"/>
                <w:szCs w:val="24"/>
              </w:rPr>
              <w:t>计</w:t>
            </w:r>
          </w:p>
        </w:tc>
        <w:tc>
          <w:tcPr>
            <w:tcW w:w="1730"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105</w:t>
            </w:r>
          </w:p>
        </w:tc>
      </w:tr>
    </w:tbl>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（二）职业资格证书要求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专业现场管理岗位证书（施工员、质量员、安全员、资料员、材料员、造价员、监理员）、</w:t>
      </w:r>
      <w:r>
        <w:rPr>
          <w:rFonts w:ascii="仿宋_GB2312" w:eastAsia="仿宋_GB2312" w:hint="eastAsia"/>
          <w:sz w:val="24"/>
          <w:szCs w:val="24"/>
        </w:rPr>
        <w:t>BIM</w:t>
      </w:r>
      <w:r>
        <w:rPr>
          <w:rFonts w:ascii="仿宋_GB2312" w:eastAsia="仿宋_GB2312" w:hint="eastAsia"/>
          <w:sz w:val="24"/>
          <w:szCs w:val="24"/>
        </w:rPr>
        <w:t>应用等级证书、“</w:t>
      </w:r>
      <w:r>
        <w:rPr>
          <w:rFonts w:ascii="仿宋_GB2312" w:eastAsia="仿宋_GB2312" w:hint="eastAsia"/>
          <w:sz w:val="24"/>
          <w:szCs w:val="24"/>
        </w:rPr>
        <w:t>1+X</w:t>
      </w:r>
      <w:r>
        <w:rPr>
          <w:rFonts w:ascii="仿宋_GB2312" w:eastAsia="仿宋_GB2312" w:hint="eastAsia"/>
          <w:sz w:val="24"/>
          <w:szCs w:val="24"/>
        </w:rPr>
        <w:t>”职业技能等级证书（建筑信息模型、建筑工程识图、装配式建筑构件制作与安装）等建筑行业类资格证书或考取建筑施工现场各类工种证书，如遇国家政策调整导致学生无法获得以上证书则不执行此条要求</w:t>
      </w:r>
      <w:r>
        <w:rPr>
          <w:rFonts w:ascii="仿宋" w:eastAsia="仿宋" w:hAnsi="仿宋" w:cs="仿宋" w:hint="eastAsia"/>
          <w:sz w:val="24"/>
          <w:szCs w:val="24"/>
        </w:rPr>
        <w:t>。</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hint="eastAsia"/>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hint="eastAsia"/>
          <w:sz w:val="24"/>
          <w:szCs w:val="24"/>
        </w:rPr>
        <w:t>2014</w:t>
      </w:r>
      <w:r>
        <w:rPr>
          <w:rFonts w:ascii="仿宋" w:eastAsia="仿宋" w:hAnsi="仿宋" w:cs="仿宋" w:hint="eastAsia"/>
          <w:sz w:val="24"/>
          <w:szCs w:val="24"/>
        </w:rPr>
        <w:t>〕</w:t>
      </w:r>
      <w:r>
        <w:rPr>
          <w:rFonts w:ascii="仿宋" w:eastAsia="仿宋" w:hAnsi="仿宋" w:cs="仿宋" w:hint="eastAsia"/>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hint="eastAsia"/>
          <w:sz w:val="24"/>
          <w:szCs w:val="24"/>
        </w:rPr>
        <w:t>50</w:t>
      </w:r>
      <w:r>
        <w:rPr>
          <w:rFonts w:ascii="仿宋" w:eastAsia="仿宋" w:hAnsi="仿宋" w:cs="仿宋" w:hint="eastAsia"/>
          <w:sz w:val="24"/>
          <w:szCs w:val="24"/>
        </w:rPr>
        <w:t>分者按结业处理。</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七、课程体系</w:t>
      </w:r>
    </w:p>
    <w:p w:rsidR="00AD1953" w:rsidRDefault="000844BE">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．专业课程体系说明及课程框架图。</w:t>
      </w:r>
    </w:p>
    <w:p w:rsidR="00AD1953" w:rsidRDefault="000844BE">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根据岗位群工作任务与职业能力分析结果，考虑国家教育政策、教育教学规律和学生认知发展规律，构建课程体系，如图</w:t>
      </w:r>
      <w:r>
        <w:rPr>
          <w:rFonts w:ascii="仿宋_GB2312" w:eastAsia="仿宋_GB2312" w:cs="仿宋_GB2312"/>
          <w:sz w:val="24"/>
          <w:szCs w:val="24"/>
        </w:rPr>
        <w:t>1</w:t>
      </w:r>
      <w:r>
        <w:rPr>
          <w:rFonts w:ascii="仿宋_GB2312" w:eastAsia="仿宋_GB2312" w:cs="仿宋_GB2312" w:hint="eastAsia"/>
          <w:sz w:val="24"/>
          <w:szCs w:val="24"/>
        </w:rPr>
        <w:t>所示。</w:t>
      </w:r>
    </w:p>
    <w:p w:rsidR="00AD1953" w:rsidRDefault="000844BE">
      <w:pPr>
        <w:adjustRightInd w:val="0"/>
        <w:snapToGrid w:val="0"/>
        <w:jc w:val="left"/>
        <w:rPr>
          <w:rFonts w:ascii="仿宋_GB2312" w:eastAsia="仿宋_GB2312" w:cs="仿宋_GB2312"/>
          <w:sz w:val="24"/>
          <w:szCs w:val="24"/>
        </w:rPr>
      </w:pPr>
      <w:r>
        <w:rPr>
          <w:rFonts w:ascii="仿宋_GB2312" w:eastAsia="仿宋_GB2312" w:cs="仿宋_GB2312" w:hint="eastAsia"/>
          <w:noProof/>
          <w:sz w:val="24"/>
          <w:szCs w:val="24"/>
        </w:rPr>
        <w:drawing>
          <wp:inline distT="0" distB="0" distL="114300" distR="114300">
            <wp:extent cx="5292090" cy="2914015"/>
            <wp:effectExtent l="0" t="0" r="3810" b="63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18"/>
                    <a:srcRect t="2091"/>
                    <a:stretch>
                      <a:fillRect/>
                    </a:stretch>
                  </pic:blipFill>
                  <pic:spPr>
                    <a:xfrm>
                      <a:off x="0" y="0"/>
                      <a:ext cx="5292090" cy="2914015"/>
                    </a:xfrm>
                    <a:prstGeom prst="rect">
                      <a:avLst/>
                    </a:prstGeom>
                  </pic:spPr>
                </pic:pic>
              </a:graphicData>
            </a:graphic>
          </wp:inline>
        </w:drawing>
      </w:r>
    </w:p>
    <w:p w:rsidR="00AD1953" w:rsidRDefault="000844BE">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1  </w:t>
      </w:r>
      <w:r>
        <w:rPr>
          <w:rFonts w:ascii="仿宋_GB2312" w:eastAsia="仿宋_GB2312" w:cs="仿宋_GB2312" w:hint="eastAsia"/>
          <w:sz w:val="24"/>
          <w:szCs w:val="24"/>
        </w:rPr>
        <w:t>课程体系结构图</w:t>
      </w:r>
    </w:p>
    <w:p w:rsidR="00AD1953" w:rsidRDefault="000844BE">
      <w:pPr>
        <w:numPr>
          <w:ilvl w:val="0"/>
          <w:numId w:val="1"/>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专业实践教学体系结构图。</w:t>
      </w:r>
    </w:p>
    <w:p w:rsidR="00AD1953" w:rsidRDefault="000844BE">
      <w:pPr>
        <w:adjustRightInd w:val="0"/>
        <w:snapToGrid w:val="0"/>
        <w:jc w:val="center"/>
        <w:rPr>
          <w:rFonts w:ascii="仿宋_GB2312" w:eastAsia="仿宋_GB2312"/>
          <w:sz w:val="24"/>
          <w:szCs w:val="24"/>
        </w:rPr>
      </w:pPr>
      <w:r>
        <w:rPr>
          <w:rFonts w:ascii="仿宋_GB2312" w:eastAsia="仿宋_GB2312" w:hint="eastAsia"/>
          <w:noProof/>
          <w:sz w:val="24"/>
          <w:szCs w:val="24"/>
        </w:rPr>
        <w:drawing>
          <wp:inline distT="0" distB="0" distL="114300" distR="114300">
            <wp:extent cx="2736850" cy="2612390"/>
            <wp:effectExtent l="0" t="0" r="6350" b="16510"/>
            <wp:docPr id="5" name="图片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
                    <pic:cNvPicPr>
                      <a:picLocks noChangeAspect="1"/>
                    </pic:cNvPicPr>
                  </pic:nvPicPr>
                  <pic:blipFill>
                    <a:blip r:embed="rId19"/>
                    <a:srcRect l="27070" t="5462" r="21214" b="6763"/>
                    <a:stretch>
                      <a:fillRect/>
                    </a:stretch>
                  </pic:blipFill>
                  <pic:spPr>
                    <a:xfrm>
                      <a:off x="0" y="0"/>
                      <a:ext cx="2736850" cy="2612390"/>
                    </a:xfrm>
                    <a:prstGeom prst="rect">
                      <a:avLst/>
                    </a:prstGeom>
                  </pic:spPr>
                </pic:pic>
              </a:graphicData>
            </a:graphic>
          </wp:inline>
        </w:drawing>
      </w:r>
    </w:p>
    <w:p w:rsidR="00AD1953" w:rsidRDefault="000844BE">
      <w:pPr>
        <w:adjustRightInd w:val="0"/>
        <w:snapToGrid w:val="0"/>
        <w:jc w:val="center"/>
        <w:rPr>
          <w:rFonts w:ascii="仿宋_GB2312" w:eastAsia="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2  </w:t>
      </w:r>
      <w:r>
        <w:rPr>
          <w:rFonts w:ascii="仿宋_GB2312" w:eastAsia="仿宋_GB2312" w:cs="仿宋_GB2312" w:hint="eastAsia"/>
          <w:sz w:val="24"/>
          <w:szCs w:val="24"/>
        </w:rPr>
        <w:t>实践</w:t>
      </w:r>
      <w:r>
        <w:rPr>
          <w:rFonts w:ascii="仿宋_GB2312" w:eastAsia="仿宋_GB2312" w:hint="eastAsia"/>
          <w:sz w:val="24"/>
          <w:szCs w:val="24"/>
        </w:rPr>
        <w:t>教学</w:t>
      </w:r>
      <w:r>
        <w:rPr>
          <w:rFonts w:ascii="仿宋_GB2312" w:eastAsia="仿宋_GB2312" w:cs="仿宋_GB2312" w:hint="eastAsia"/>
          <w:sz w:val="24"/>
          <w:szCs w:val="24"/>
        </w:rPr>
        <w:t>体系结构图</w:t>
      </w:r>
    </w:p>
    <w:p w:rsidR="00AD1953" w:rsidRDefault="00AD1953">
      <w:pPr>
        <w:adjustRightInd w:val="0"/>
        <w:snapToGrid w:val="0"/>
        <w:ind w:left="480"/>
        <w:jc w:val="left"/>
        <w:rPr>
          <w:rFonts w:ascii="仿宋_GB2312" w:eastAsia="仿宋_GB2312"/>
          <w:sz w:val="24"/>
          <w:szCs w:val="24"/>
        </w:rPr>
      </w:pPr>
    </w:p>
    <w:p w:rsidR="00AD1953" w:rsidRDefault="000844BE">
      <w:pPr>
        <w:numPr>
          <w:ilvl w:val="0"/>
          <w:numId w:val="1"/>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专业课程导学图</w:t>
      </w:r>
    </w:p>
    <w:p w:rsidR="00AD1953" w:rsidRDefault="000844BE">
      <w:pPr>
        <w:adjustRightInd w:val="0"/>
        <w:snapToGrid w:val="0"/>
        <w:ind w:firstLineChars="200" w:firstLine="480"/>
        <w:jc w:val="left"/>
        <w:rPr>
          <w:rFonts w:ascii="仿宋_GB2312" w:eastAsia="仿宋_GB2312"/>
          <w:color w:val="FF0000"/>
          <w:sz w:val="24"/>
          <w:szCs w:val="24"/>
        </w:rPr>
      </w:pPr>
      <w:r>
        <w:rPr>
          <w:rFonts w:ascii="仿宋_GB2312" w:eastAsia="仿宋_GB2312" w:hint="eastAsia"/>
          <w:noProof/>
          <w:color w:val="FF0000"/>
          <w:sz w:val="24"/>
          <w:szCs w:val="24"/>
        </w:rPr>
        <w:drawing>
          <wp:inline distT="0" distB="0" distL="114300" distR="114300">
            <wp:extent cx="5020945" cy="2433955"/>
            <wp:effectExtent l="0" t="0" r="8255" b="4445"/>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
                    <pic:cNvPicPr>
                      <a:picLocks noChangeAspect="1"/>
                    </pic:cNvPicPr>
                  </pic:nvPicPr>
                  <pic:blipFill>
                    <a:blip r:embed="rId20"/>
                    <a:srcRect t="8065" r="5124" b="10156"/>
                    <a:stretch>
                      <a:fillRect/>
                    </a:stretch>
                  </pic:blipFill>
                  <pic:spPr>
                    <a:xfrm>
                      <a:off x="0" y="0"/>
                      <a:ext cx="5020945" cy="2433955"/>
                    </a:xfrm>
                    <a:prstGeom prst="rect">
                      <a:avLst/>
                    </a:prstGeom>
                  </pic:spPr>
                </pic:pic>
              </a:graphicData>
            </a:graphic>
          </wp:inline>
        </w:drawing>
      </w:r>
    </w:p>
    <w:p w:rsidR="00AD1953" w:rsidRDefault="000844BE">
      <w:pPr>
        <w:adjustRightInd w:val="0"/>
        <w:snapToGrid w:val="0"/>
        <w:ind w:firstLineChars="200" w:firstLine="480"/>
        <w:jc w:val="center"/>
        <w:rPr>
          <w:rFonts w:ascii="仿宋_GB2312" w:eastAsia="仿宋_GB2312" w:cs="仿宋_GB2312"/>
          <w:sz w:val="24"/>
          <w:szCs w:val="24"/>
        </w:rPr>
      </w:pPr>
      <w:r>
        <w:rPr>
          <w:rFonts w:ascii="仿宋_GB2312" w:eastAsia="仿宋_GB2312" w:cs="仿宋_GB2312" w:hint="eastAsia"/>
          <w:sz w:val="24"/>
          <w:szCs w:val="24"/>
        </w:rPr>
        <w:t>图</w:t>
      </w:r>
      <w:r>
        <w:rPr>
          <w:rFonts w:ascii="仿宋_GB2312" w:eastAsia="仿宋_GB2312" w:cs="仿宋_GB2312" w:hint="eastAsia"/>
          <w:sz w:val="24"/>
          <w:szCs w:val="24"/>
        </w:rPr>
        <w:t xml:space="preserve">3  </w:t>
      </w:r>
      <w:r>
        <w:rPr>
          <w:rFonts w:ascii="仿宋_GB2312" w:eastAsia="仿宋_GB2312" w:cs="仿宋_GB2312" w:hint="eastAsia"/>
          <w:sz w:val="24"/>
          <w:szCs w:val="24"/>
        </w:rPr>
        <w:t>专业课程导学图</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八、教学进程安排</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5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AD1953">
        <w:trPr>
          <w:jc w:val="center"/>
        </w:trPr>
        <w:tc>
          <w:tcPr>
            <w:tcW w:w="54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 w:eastAsia="仿宋" w:hAnsi="仿宋" w:hint="eastAsia"/>
                <w:sz w:val="24"/>
                <w:szCs w:val="24"/>
              </w:rPr>
              <w:t>Ⅱ</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10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hint="eastAsia"/>
                <w:sz w:val="24"/>
                <w:szCs w:val="24"/>
              </w:rPr>
              <w:t xml:space="preserve"> </w:t>
            </w:r>
            <w:r>
              <w:rPr>
                <w:rFonts w:ascii="仿宋_GB2312" w:eastAsia="仿宋_GB2312" w:hint="eastAsia"/>
                <w:sz w:val="24"/>
                <w:szCs w:val="24"/>
              </w:rPr>
              <w:t>计</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48</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7</w:t>
            </w:r>
            <w:r>
              <w:rPr>
                <w:rFonts w:ascii="仿宋_GB2312" w:eastAsia="仿宋_GB2312"/>
                <w:sz w:val="24"/>
                <w:szCs w:val="24"/>
              </w:rPr>
              <w:t>1</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6  </w:t>
      </w:r>
      <w:r>
        <w:rPr>
          <w:rFonts w:ascii="仿宋_GB2312" w:eastAsia="仿宋_GB2312" w:hint="eastAsia"/>
          <w:sz w:val="24"/>
          <w:szCs w:val="24"/>
        </w:rPr>
        <w:t>按学期安排课程表</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九、专业核心课程描述</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7  </w:t>
      </w:r>
      <w:r>
        <w:rPr>
          <w:rFonts w:ascii="仿宋_GB2312" w:eastAsia="仿宋_GB2312" w:hint="eastAsia"/>
          <w:sz w:val="24"/>
          <w:szCs w:val="24"/>
        </w:rPr>
        <w:t>专业核心课程描述表</w:t>
      </w:r>
    </w:p>
    <w:tbl>
      <w:tblPr>
        <w:tblW w:w="9175" w:type="dxa"/>
        <w:jc w:val="center"/>
        <w:tblLayout w:type="fixed"/>
        <w:tblLook w:val="04A0" w:firstRow="1" w:lastRow="0" w:firstColumn="1" w:lastColumn="0" w:noHBand="0" w:noVBand="1"/>
      </w:tblPr>
      <w:tblGrid>
        <w:gridCol w:w="427"/>
        <w:gridCol w:w="713"/>
        <w:gridCol w:w="3005"/>
        <w:gridCol w:w="3231"/>
        <w:gridCol w:w="1160"/>
        <w:gridCol w:w="639"/>
      </w:tblGrid>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序号</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课程名称</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学习目标</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主要教学内容与要求</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教学建议</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学时数</w:t>
            </w:r>
          </w:p>
        </w:tc>
      </w:tr>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1</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建筑工程测量</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．会使用各种常规测量仪器（水准仪、经纬仪、全站仪、铅垂仪）；</w:t>
            </w:r>
            <w:r>
              <w:rPr>
                <w:rFonts w:ascii="仿宋" w:eastAsia="仿宋" w:hAnsi="仿宋" w:cs="宋体"/>
                <w:szCs w:val="21"/>
              </w:rPr>
              <w:t>2</w:t>
            </w:r>
            <w:r>
              <w:rPr>
                <w:rFonts w:ascii="仿宋" w:eastAsia="仿宋" w:hAnsi="仿宋" w:cs="宋体" w:hint="eastAsia"/>
                <w:szCs w:val="21"/>
              </w:rPr>
              <w:t>．会进行定位放线；</w:t>
            </w:r>
            <w:r>
              <w:rPr>
                <w:rFonts w:ascii="仿宋" w:eastAsia="仿宋" w:hAnsi="仿宋" w:cs="宋体"/>
                <w:szCs w:val="21"/>
              </w:rPr>
              <w:t>3</w:t>
            </w:r>
            <w:r>
              <w:rPr>
                <w:rFonts w:ascii="仿宋" w:eastAsia="仿宋" w:hAnsi="仿宋" w:cs="宋体" w:hint="eastAsia"/>
                <w:szCs w:val="21"/>
              </w:rPr>
              <w:t>．会进行各种变形观测（沉降观测、位移观测）；</w:t>
            </w:r>
            <w:r>
              <w:rPr>
                <w:rFonts w:ascii="仿宋" w:eastAsia="仿宋" w:hAnsi="仿宋" w:cs="宋体"/>
                <w:szCs w:val="21"/>
              </w:rPr>
              <w:t>4</w:t>
            </w:r>
            <w:r>
              <w:rPr>
                <w:rFonts w:ascii="仿宋" w:eastAsia="仿宋" w:hAnsi="仿宋" w:cs="宋体" w:hint="eastAsia"/>
                <w:szCs w:val="21"/>
              </w:rPr>
              <w:t>．能进行高程的测量、测设和传递；</w:t>
            </w:r>
            <w:r>
              <w:rPr>
                <w:rFonts w:ascii="仿宋" w:eastAsia="仿宋" w:hAnsi="仿宋" w:cs="宋体"/>
                <w:szCs w:val="21"/>
              </w:rPr>
              <w:t>5</w:t>
            </w:r>
            <w:r>
              <w:rPr>
                <w:rFonts w:ascii="仿宋" w:eastAsia="仿宋" w:hAnsi="仿宋" w:cs="宋体" w:hint="eastAsia"/>
                <w:szCs w:val="21"/>
              </w:rPr>
              <w:t>．进行安装测量（装配式工业厂房、预制桩）；</w:t>
            </w:r>
            <w:r>
              <w:rPr>
                <w:rFonts w:ascii="仿宋" w:eastAsia="仿宋" w:hAnsi="仿宋" w:cs="宋体"/>
                <w:szCs w:val="21"/>
              </w:rPr>
              <w:t>6</w:t>
            </w:r>
            <w:r>
              <w:rPr>
                <w:rFonts w:ascii="仿宋" w:eastAsia="仿宋" w:hAnsi="仿宋" w:cs="宋体" w:hint="eastAsia"/>
                <w:szCs w:val="21"/>
              </w:rPr>
              <w:t>。会进行轴线的投测；</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．各种常规测量仪器的操作方法；</w:t>
            </w:r>
            <w:r>
              <w:rPr>
                <w:rFonts w:ascii="仿宋" w:eastAsia="仿宋" w:hAnsi="仿宋" w:cs="宋体"/>
                <w:szCs w:val="21"/>
              </w:rPr>
              <w:t>2</w:t>
            </w:r>
            <w:r>
              <w:rPr>
                <w:rFonts w:ascii="仿宋" w:eastAsia="仿宋" w:hAnsi="仿宋" w:cs="宋体" w:hint="eastAsia"/>
                <w:szCs w:val="21"/>
              </w:rPr>
              <w:t>．轴线定位放线；</w:t>
            </w:r>
            <w:r>
              <w:rPr>
                <w:rFonts w:ascii="仿宋" w:eastAsia="仿宋" w:hAnsi="仿宋" w:cs="宋体"/>
                <w:szCs w:val="21"/>
              </w:rPr>
              <w:t>3</w:t>
            </w:r>
            <w:r>
              <w:rPr>
                <w:rFonts w:ascii="仿宋" w:eastAsia="仿宋" w:hAnsi="仿宋" w:cs="宋体" w:hint="eastAsia"/>
                <w:szCs w:val="21"/>
              </w:rPr>
              <w:t>．各种变形观测；</w:t>
            </w:r>
            <w:r>
              <w:rPr>
                <w:rFonts w:ascii="仿宋" w:eastAsia="仿宋" w:hAnsi="仿宋" w:cs="宋体"/>
                <w:szCs w:val="21"/>
              </w:rPr>
              <w:t>4</w:t>
            </w:r>
            <w:r>
              <w:rPr>
                <w:rFonts w:ascii="仿宋" w:eastAsia="仿宋" w:hAnsi="仿宋" w:cs="宋体" w:hint="eastAsia"/>
                <w:szCs w:val="21"/>
              </w:rPr>
              <w:t>．高程的测量和测设；</w:t>
            </w:r>
            <w:r>
              <w:rPr>
                <w:rFonts w:ascii="仿宋" w:eastAsia="仿宋" w:hAnsi="仿宋" w:cs="宋体"/>
                <w:szCs w:val="21"/>
              </w:rPr>
              <w:t>5</w:t>
            </w:r>
            <w:r>
              <w:rPr>
                <w:rFonts w:ascii="仿宋" w:eastAsia="仿宋" w:hAnsi="仿宋" w:cs="宋体" w:hint="eastAsia"/>
                <w:szCs w:val="21"/>
              </w:rPr>
              <w:t>．安装测量；</w:t>
            </w:r>
            <w:r>
              <w:rPr>
                <w:rFonts w:ascii="仿宋" w:eastAsia="仿宋" w:hAnsi="仿宋" w:cs="宋体"/>
                <w:szCs w:val="21"/>
              </w:rPr>
              <w:t>6</w:t>
            </w:r>
            <w:r>
              <w:rPr>
                <w:rFonts w:ascii="仿宋" w:eastAsia="仿宋" w:hAnsi="仿宋" w:cs="宋体" w:hint="eastAsia"/>
                <w:szCs w:val="21"/>
              </w:rPr>
              <w:t>．</w:t>
            </w:r>
            <w:proofErr w:type="gramStart"/>
            <w:r>
              <w:rPr>
                <w:rFonts w:ascii="仿宋" w:eastAsia="仿宋" w:hAnsi="仿宋" w:cs="宋体" w:hint="eastAsia"/>
                <w:szCs w:val="21"/>
              </w:rPr>
              <w:t>轴线投测和</w:t>
            </w:r>
            <w:proofErr w:type="gramEnd"/>
            <w:r>
              <w:rPr>
                <w:rFonts w:ascii="仿宋" w:eastAsia="仿宋" w:hAnsi="仿宋" w:cs="宋体" w:hint="eastAsia"/>
                <w:szCs w:val="21"/>
              </w:rPr>
              <w:t>高程传递。</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实际项目操练</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1163"/>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2</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建筑结构</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．具备钢筋混凝土结构构件承载力计算的能力；</w:t>
            </w:r>
            <w:r>
              <w:rPr>
                <w:rFonts w:ascii="仿宋" w:eastAsia="仿宋" w:hAnsi="仿宋" w:cs="宋体" w:hint="eastAsia"/>
                <w:szCs w:val="21"/>
              </w:rPr>
              <w:t>2.</w:t>
            </w:r>
            <w:r>
              <w:rPr>
                <w:rFonts w:ascii="仿宋" w:eastAsia="仿宋" w:hAnsi="仿宋" w:cs="宋体" w:hint="eastAsia"/>
                <w:szCs w:val="21"/>
              </w:rPr>
              <w:t>绘制与识读钢筋混凝土结构工程配筋图的能力；</w:t>
            </w:r>
            <w:r>
              <w:rPr>
                <w:rFonts w:ascii="仿宋" w:eastAsia="仿宋" w:hAnsi="仿宋" w:cs="宋体" w:hint="eastAsia"/>
                <w:szCs w:val="21"/>
              </w:rPr>
              <w:t>3.</w:t>
            </w:r>
            <w:r>
              <w:rPr>
                <w:rFonts w:ascii="仿宋" w:eastAsia="仿宋" w:hAnsi="仿宋" w:cs="宋体" w:hint="eastAsia"/>
                <w:szCs w:val="21"/>
              </w:rPr>
              <w:t>具备钢筋混凝土结构构件的钢筋加工安装和质量验收的基本操作能力。</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szCs w:val="21"/>
              </w:rPr>
              <w:t>1.</w:t>
            </w:r>
            <w:r>
              <w:rPr>
                <w:rFonts w:ascii="仿宋" w:eastAsia="仿宋" w:hAnsi="仿宋" w:hint="eastAsia"/>
                <w:szCs w:val="21"/>
              </w:rPr>
              <w:t>钢筋混凝土结构材料及基本设计原则；</w:t>
            </w:r>
            <w:r>
              <w:rPr>
                <w:rFonts w:ascii="仿宋" w:eastAsia="仿宋" w:hAnsi="仿宋" w:hint="eastAsia"/>
                <w:szCs w:val="21"/>
              </w:rPr>
              <w:t xml:space="preserve"> 2.</w:t>
            </w:r>
            <w:r>
              <w:rPr>
                <w:rFonts w:ascii="仿宋" w:eastAsia="仿宋" w:hAnsi="仿宋" w:hint="eastAsia"/>
                <w:szCs w:val="21"/>
              </w:rPr>
              <w:t>钢筋混凝土基本构件的设计和计算；</w:t>
            </w:r>
            <w:r>
              <w:rPr>
                <w:rFonts w:ascii="仿宋" w:eastAsia="仿宋" w:hAnsi="仿宋" w:hint="eastAsia"/>
                <w:szCs w:val="21"/>
              </w:rPr>
              <w:t>3.</w:t>
            </w:r>
            <w:r>
              <w:rPr>
                <w:rFonts w:ascii="仿宋" w:eastAsia="仿宋" w:hAnsi="仿宋" w:hint="eastAsia"/>
                <w:szCs w:val="21"/>
              </w:rPr>
              <w:t>钢筋混凝土结构施工图识读。</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常见混凝土构件设计计算</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2117"/>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3</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土力学与地基基础</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．会分析应用工程地质勘察资料；</w:t>
            </w:r>
            <w:r>
              <w:rPr>
                <w:rFonts w:ascii="仿宋" w:eastAsia="仿宋" w:hAnsi="仿宋" w:cs="宋体"/>
                <w:szCs w:val="21"/>
              </w:rPr>
              <w:t>2</w:t>
            </w:r>
            <w:r>
              <w:rPr>
                <w:rFonts w:ascii="仿宋" w:eastAsia="仿宋" w:hAnsi="仿宋" w:cs="宋体" w:hint="eastAsia"/>
                <w:szCs w:val="21"/>
              </w:rPr>
              <w:t>．识读基础施工图；</w:t>
            </w:r>
            <w:r>
              <w:rPr>
                <w:rFonts w:ascii="仿宋" w:eastAsia="仿宋" w:hAnsi="仿宋" w:cs="宋体"/>
                <w:szCs w:val="21"/>
              </w:rPr>
              <w:t>3</w:t>
            </w:r>
            <w:r>
              <w:rPr>
                <w:rFonts w:ascii="仿宋" w:eastAsia="仿宋" w:hAnsi="仿宋" w:cs="宋体" w:hint="eastAsia"/>
                <w:szCs w:val="21"/>
              </w:rPr>
              <w:t>．对土的应力、变形和强度等进行土力学分析；</w:t>
            </w:r>
            <w:r>
              <w:rPr>
                <w:rFonts w:ascii="仿宋" w:eastAsia="仿宋" w:hAnsi="仿宋" w:cs="宋体"/>
                <w:szCs w:val="21"/>
              </w:rPr>
              <w:t>4</w:t>
            </w:r>
            <w:r>
              <w:rPr>
                <w:rFonts w:ascii="仿宋" w:eastAsia="仿宋" w:hAnsi="仿宋" w:cs="宋体" w:hint="eastAsia"/>
                <w:szCs w:val="21"/>
              </w:rPr>
              <w:t>．会一般浅基础和深基础的初步设计与施工方法；</w:t>
            </w:r>
            <w:r>
              <w:rPr>
                <w:rFonts w:ascii="仿宋" w:eastAsia="仿宋" w:hAnsi="仿宋" w:cs="宋体"/>
                <w:szCs w:val="21"/>
              </w:rPr>
              <w:t>5</w:t>
            </w:r>
            <w:r>
              <w:rPr>
                <w:rFonts w:ascii="仿宋" w:eastAsia="仿宋" w:hAnsi="仿宋" w:cs="宋体" w:hint="eastAsia"/>
                <w:szCs w:val="21"/>
              </w:rPr>
              <w:t>．能根据工程实际正确选择地基处理方法和基础类型，进行基础工程验收。</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、熟悉工程地质勘察资料；</w:t>
            </w:r>
            <w:r>
              <w:rPr>
                <w:rFonts w:ascii="仿宋" w:eastAsia="仿宋" w:hAnsi="仿宋" w:cs="宋体"/>
                <w:szCs w:val="21"/>
              </w:rPr>
              <w:t>2</w:t>
            </w:r>
            <w:r>
              <w:rPr>
                <w:rFonts w:ascii="仿宋" w:eastAsia="仿宋" w:hAnsi="仿宋" w:cs="宋体" w:hint="eastAsia"/>
                <w:szCs w:val="21"/>
              </w:rPr>
              <w:t>、解读基础施工图；</w:t>
            </w:r>
            <w:r>
              <w:rPr>
                <w:rFonts w:ascii="仿宋" w:eastAsia="仿宋" w:hAnsi="仿宋" w:cs="宋体"/>
                <w:szCs w:val="21"/>
              </w:rPr>
              <w:t>3</w:t>
            </w:r>
            <w:r>
              <w:rPr>
                <w:rFonts w:ascii="仿宋" w:eastAsia="仿宋" w:hAnsi="仿宋" w:cs="宋体" w:hint="eastAsia"/>
                <w:szCs w:val="21"/>
              </w:rPr>
              <w:t>、学习基础工程涉及到土的应力、变形和强度的理论应用；进行土工试验并准确填写测试报告；</w:t>
            </w:r>
            <w:r>
              <w:rPr>
                <w:rFonts w:ascii="仿宋" w:eastAsia="仿宋" w:hAnsi="仿宋" w:cs="宋体"/>
                <w:szCs w:val="21"/>
              </w:rPr>
              <w:t>4</w:t>
            </w:r>
            <w:r>
              <w:rPr>
                <w:rFonts w:ascii="仿宋" w:eastAsia="仿宋" w:hAnsi="仿宋" w:cs="宋体" w:hint="eastAsia"/>
                <w:szCs w:val="21"/>
              </w:rPr>
              <w:t>、各类浅基础、深基础的设计与施工；</w:t>
            </w:r>
            <w:r>
              <w:rPr>
                <w:rFonts w:ascii="仿宋" w:eastAsia="仿宋" w:hAnsi="仿宋" w:cs="宋体"/>
                <w:szCs w:val="21"/>
              </w:rPr>
              <w:t>5</w:t>
            </w:r>
            <w:r>
              <w:rPr>
                <w:rFonts w:ascii="仿宋" w:eastAsia="仿宋" w:hAnsi="仿宋" w:cs="宋体" w:hint="eastAsia"/>
                <w:szCs w:val="21"/>
              </w:rPr>
              <w:t>、各类基础工程施工方法和验收与评定标准。</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注意不同基础类型的施工方案比较</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szCs w:val="21"/>
              </w:rPr>
              <w:t>5</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Cs w:val="21"/>
              </w:rPr>
            </w:pPr>
            <w:r>
              <w:rPr>
                <w:rFonts w:ascii="仿宋" w:eastAsia="仿宋" w:hAnsi="仿宋" w:cs="宋体" w:hint="eastAsia"/>
                <w:szCs w:val="21"/>
              </w:rPr>
              <w:t>建筑工程施工</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Cs w:val="21"/>
              </w:rPr>
            </w:pPr>
            <w:r>
              <w:rPr>
                <w:rFonts w:ascii="仿宋" w:eastAsia="仿宋" w:hAnsi="仿宋" w:cs="宋体"/>
                <w:szCs w:val="21"/>
              </w:rPr>
              <w:t>1.</w:t>
            </w:r>
            <w:r>
              <w:rPr>
                <w:rFonts w:ascii="仿宋" w:eastAsia="仿宋" w:hAnsi="仿宋" w:cs="宋体" w:hint="eastAsia"/>
                <w:szCs w:val="21"/>
              </w:rPr>
              <w:t xml:space="preserve"> </w:t>
            </w:r>
            <w:r>
              <w:rPr>
                <w:rFonts w:ascii="仿宋" w:eastAsia="仿宋" w:hAnsi="仿宋" w:cs="宋体" w:hint="eastAsia"/>
                <w:szCs w:val="21"/>
              </w:rPr>
              <w:t>识读建筑结构施工图；</w:t>
            </w:r>
            <w:r>
              <w:rPr>
                <w:rFonts w:ascii="仿宋" w:eastAsia="仿宋" w:hAnsi="仿宋" w:cs="宋体" w:hint="eastAsia"/>
                <w:szCs w:val="21"/>
              </w:rPr>
              <w:t xml:space="preserve"> 2. </w:t>
            </w:r>
            <w:r>
              <w:rPr>
                <w:rFonts w:ascii="仿宋" w:eastAsia="仿宋" w:hAnsi="仿宋" w:cs="宋体" w:hint="eastAsia"/>
                <w:szCs w:val="21"/>
              </w:rPr>
              <w:t>掌握建筑工程的施工方法、工艺；</w:t>
            </w:r>
            <w:r>
              <w:rPr>
                <w:rFonts w:ascii="仿宋" w:eastAsia="仿宋" w:hAnsi="仿宋" w:cs="宋体" w:hint="eastAsia"/>
                <w:szCs w:val="21"/>
              </w:rPr>
              <w:t>3.</w:t>
            </w:r>
            <w:r>
              <w:rPr>
                <w:rFonts w:ascii="仿宋" w:eastAsia="仿宋" w:hAnsi="仿宋" w:cs="宋体" w:hint="eastAsia"/>
                <w:szCs w:val="21"/>
              </w:rPr>
              <w:t>了解国内外建筑领域新技术、新工艺的发展；</w:t>
            </w:r>
            <w:r>
              <w:rPr>
                <w:rFonts w:ascii="仿宋" w:eastAsia="仿宋" w:hAnsi="仿宋" w:cs="宋体" w:hint="eastAsia"/>
                <w:szCs w:val="21"/>
              </w:rPr>
              <w:t>4.</w:t>
            </w:r>
            <w:r>
              <w:rPr>
                <w:rFonts w:ascii="仿宋" w:eastAsia="仿宋" w:hAnsi="仿宋" w:cs="宋体" w:hint="eastAsia"/>
                <w:szCs w:val="21"/>
              </w:rPr>
              <w:t>掌握有关施工机具、施工设备的性能、使用要求以及有关的技术指标。</w:t>
            </w:r>
          </w:p>
        </w:tc>
        <w:tc>
          <w:tcPr>
            <w:tcW w:w="3231" w:type="dxa"/>
            <w:tcBorders>
              <w:top w:val="single" w:sz="4" w:space="0" w:color="auto"/>
              <w:left w:val="single" w:sz="4" w:space="0" w:color="auto"/>
              <w:bottom w:val="single" w:sz="4" w:space="0" w:color="auto"/>
              <w:right w:val="single" w:sz="4" w:space="0" w:color="auto"/>
            </w:tcBorders>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识读结构施工图纸；</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质量控制要点；</w:t>
            </w:r>
          </w:p>
          <w:p w:rsidR="00AD1953" w:rsidRDefault="000844BE">
            <w:pPr>
              <w:adjustRightInd w:val="0"/>
              <w:snapToGrid w:val="0"/>
              <w:rPr>
                <w:rFonts w:ascii="仿宋" w:eastAsia="仿宋" w:hAnsi="仿宋" w:cs="宋体"/>
                <w:szCs w:val="21"/>
              </w:rPr>
            </w:pP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施工方案制订；</w:t>
            </w:r>
            <w:r>
              <w:rPr>
                <w:rFonts w:ascii="仿宋" w:eastAsia="仿宋" w:hAnsi="仿宋" w:cs="宋体" w:hint="eastAsia"/>
                <w:szCs w:val="21"/>
              </w:rPr>
              <w:t>4.</w:t>
            </w:r>
            <w:r>
              <w:rPr>
                <w:rFonts w:ascii="仿宋" w:eastAsia="仿宋" w:hAnsi="仿宋" w:cs="宋体" w:hint="eastAsia"/>
                <w:szCs w:val="21"/>
              </w:rPr>
              <w:t>钢筋混凝土结构的施工质量通病、产生原因和防治措施；</w:t>
            </w:r>
            <w:r>
              <w:rPr>
                <w:rFonts w:ascii="仿宋" w:eastAsia="仿宋" w:hAnsi="仿宋" w:cs="宋体" w:hint="eastAsia"/>
                <w:szCs w:val="21"/>
              </w:rPr>
              <w:t>5.</w:t>
            </w:r>
            <w:r>
              <w:rPr>
                <w:rFonts w:ascii="仿宋" w:eastAsia="仿宋" w:hAnsi="仿宋" w:cs="宋体" w:hint="eastAsia"/>
                <w:szCs w:val="21"/>
              </w:rPr>
              <w:t>建筑工程施工现场相关</w:t>
            </w:r>
            <w:r>
              <w:rPr>
                <w:rFonts w:ascii="仿宋" w:eastAsia="仿宋" w:hAnsi="仿宋" w:cs="宋体" w:hint="eastAsia"/>
                <w:spacing w:val="-6"/>
                <w:szCs w:val="21"/>
              </w:rPr>
              <w:t>的试验设备、仪器仪表的使用方法；</w:t>
            </w:r>
            <w:r>
              <w:rPr>
                <w:rFonts w:ascii="仿宋" w:eastAsia="仿宋" w:hAnsi="仿宋" w:cs="宋体"/>
                <w:szCs w:val="21"/>
              </w:rPr>
              <w:t>6</w:t>
            </w:r>
            <w:r>
              <w:rPr>
                <w:rFonts w:ascii="仿宋" w:eastAsia="仿宋" w:hAnsi="仿宋" w:cs="宋体" w:hint="eastAsia"/>
                <w:szCs w:val="21"/>
              </w:rPr>
              <w:t>.</w:t>
            </w:r>
            <w:r>
              <w:rPr>
                <w:rFonts w:ascii="仿宋" w:eastAsia="仿宋" w:hAnsi="仿宋" w:cs="宋体" w:hint="eastAsia"/>
                <w:szCs w:val="21"/>
              </w:rPr>
              <w:t>报验、验收等标准系列表格的填写。</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Cs w:val="21"/>
              </w:rPr>
            </w:pPr>
            <w:r>
              <w:rPr>
                <w:rFonts w:ascii="仿宋" w:eastAsia="仿宋" w:hAnsi="仿宋" w:cs="宋体" w:hint="eastAsia"/>
                <w:szCs w:val="21"/>
              </w:rPr>
              <w:t>注意理论与工程实际密切结合</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Cs w:val="21"/>
              </w:rPr>
            </w:pPr>
            <w:r>
              <w:rPr>
                <w:rFonts w:ascii="仿宋" w:eastAsia="仿宋" w:hAnsi="仿宋" w:cs="宋体" w:hint="eastAsia"/>
                <w:szCs w:val="21"/>
              </w:rPr>
              <w:t>64</w:t>
            </w:r>
          </w:p>
        </w:tc>
      </w:tr>
      <w:tr w:rsidR="00AD1953">
        <w:trPr>
          <w:trHeight w:val="300"/>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szCs w:val="21"/>
              </w:rPr>
              <w:t>6</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钢结构工程施工</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识读钢结构工程施工图；</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钢构件的制作加工；</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钢构件的设计计算；</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钢构件安装；</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识读钢结构工程施工图纸；</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钢构件的制作加工和主要机械性能；</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钢结构材料机械性能；</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钢结构基本构件计算；</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钢结构工程施工组织加工和安装</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常见钢结构节点设计、构件计算</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48</w:t>
            </w:r>
          </w:p>
        </w:tc>
      </w:tr>
      <w:tr w:rsidR="00AD1953">
        <w:trPr>
          <w:trHeight w:val="300"/>
          <w:jc w:val="center"/>
        </w:trPr>
        <w:tc>
          <w:tcPr>
            <w:tcW w:w="42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7</w:t>
            </w:r>
          </w:p>
        </w:tc>
        <w:tc>
          <w:tcPr>
            <w:tcW w:w="713"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建筑工程施工组织</w:t>
            </w:r>
          </w:p>
        </w:tc>
        <w:tc>
          <w:tcPr>
            <w:tcW w:w="3005"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根据工程项目特点编制施工组织方案；</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运用网络图组织施工；</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能够掌握进行施工进度规划、施工组织设计；</w:t>
            </w:r>
          </w:p>
          <w:p w:rsidR="00AD1953" w:rsidRDefault="000844BE">
            <w:pPr>
              <w:adjustRightInd w:val="0"/>
              <w:snapToGrid w:val="0"/>
              <w:rPr>
                <w:rFonts w:ascii="仿宋" w:eastAsia="仿宋" w:hAnsi="仿宋"/>
                <w:szCs w:val="21"/>
              </w:rPr>
            </w:pP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管理施工合同信息；</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施工环境安全管理、信息管理。</w:t>
            </w:r>
          </w:p>
        </w:tc>
        <w:tc>
          <w:tcPr>
            <w:tcW w:w="32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left"/>
              <w:rPr>
                <w:rFonts w:ascii="仿宋" w:eastAsia="仿宋" w:hAnsi="仿宋"/>
                <w:szCs w:val="21"/>
              </w:rPr>
            </w:pPr>
            <w:r>
              <w:rPr>
                <w:rFonts w:ascii="仿宋" w:eastAsia="仿宋" w:hAnsi="仿宋" w:cs="宋体"/>
                <w:szCs w:val="21"/>
              </w:rPr>
              <w:t>1</w:t>
            </w:r>
            <w:r>
              <w:rPr>
                <w:rFonts w:ascii="仿宋" w:eastAsia="仿宋" w:hAnsi="仿宋" w:cs="宋体" w:hint="eastAsia"/>
                <w:szCs w:val="21"/>
              </w:rPr>
              <w:t>.</w:t>
            </w:r>
            <w:r>
              <w:rPr>
                <w:rFonts w:ascii="仿宋" w:eastAsia="仿宋" w:hAnsi="仿宋" w:cs="宋体" w:hint="eastAsia"/>
                <w:szCs w:val="21"/>
              </w:rPr>
              <w:t>工程施工项目管理行为规范；</w:t>
            </w:r>
            <w:r>
              <w:rPr>
                <w:rFonts w:ascii="仿宋" w:eastAsia="仿宋" w:hAnsi="仿宋" w:cs="宋体"/>
                <w:szCs w:val="21"/>
              </w:rPr>
              <w:t>2</w:t>
            </w:r>
            <w:r>
              <w:rPr>
                <w:rFonts w:ascii="仿宋" w:eastAsia="仿宋" w:hAnsi="仿宋" w:cs="宋体" w:hint="eastAsia"/>
                <w:szCs w:val="21"/>
              </w:rPr>
              <w:t>.</w:t>
            </w:r>
            <w:r>
              <w:rPr>
                <w:rFonts w:ascii="仿宋" w:eastAsia="仿宋" w:hAnsi="仿宋" w:cs="宋体" w:hint="eastAsia"/>
                <w:szCs w:val="21"/>
              </w:rPr>
              <w:t>分部工程组织流水施工并绘制横道图；</w:t>
            </w:r>
            <w:r>
              <w:rPr>
                <w:rFonts w:ascii="仿宋" w:eastAsia="仿宋" w:hAnsi="仿宋" w:cs="宋体"/>
                <w:szCs w:val="21"/>
              </w:rPr>
              <w:t>3</w:t>
            </w:r>
            <w:r>
              <w:rPr>
                <w:rFonts w:ascii="仿宋" w:eastAsia="仿宋" w:hAnsi="仿宋" w:cs="宋体" w:hint="eastAsia"/>
                <w:szCs w:val="21"/>
              </w:rPr>
              <w:t>.</w:t>
            </w:r>
            <w:r>
              <w:rPr>
                <w:rFonts w:ascii="仿宋" w:eastAsia="仿宋" w:hAnsi="仿宋" w:cs="宋体" w:hint="eastAsia"/>
                <w:szCs w:val="21"/>
              </w:rPr>
              <w:t>工作划分并绘制施工网络图、进行时间参数计算；</w:t>
            </w:r>
            <w:r>
              <w:rPr>
                <w:rFonts w:ascii="仿宋" w:eastAsia="仿宋" w:hAnsi="仿宋" w:cs="宋体"/>
                <w:szCs w:val="21"/>
              </w:rPr>
              <w:t>4</w:t>
            </w:r>
            <w:r>
              <w:rPr>
                <w:rFonts w:ascii="仿宋" w:eastAsia="仿宋" w:hAnsi="仿宋" w:cs="宋体" w:hint="eastAsia"/>
                <w:szCs w:val="21"/>
              </w:rPr>
              <w:t>.</w:t>
            </w:r>
            <w:r>
              <w:rPr>
                <w:rFonts w:ascii="仿宋" w:eastAsia="仿宋" w:hAnsi="仿宋" w:cs="宋体" w:hint="eastAsia"/>
                <w:szCs w:val="21"/>
              </w:rPr>
              <w:t>施工进度控制与调整；</w:t>
            </w:r>
            <w:r>
              <w:rPr>
                <w:rFonts w:ascii="仿宋" w:eastAsia="仿宋" w:hAnsi="仿宋" w:cs="宋体"/>
                <w:szCs w:val="21"/>
              </w:rPr>
              <w:t>5</w:t>
            </w:r>
            <w:r>
              <w:rPr>
                <w:rFonts w:ascii="仿宋" w:eastAsia="仿宋" w:hAnsi="仿宋" w:cs="宋体" w:hint="eastAsia"/>
                <w:szCs w:val="21"/>
              </w:rPr>
              <w:t>.</w:t>
            </w:r>
            <w:r>
              <w:rPr>
                <w:rFonts w:ascii="仿宋" w:eastAsia="仿宋" w:hAnsi="仿宋" w:cs="宋体" w:hint="eastAsia"/>
                <w:szCs w:val="21"/>
              </w:rPr>
              <w:t>单位工程施工组织设计；</w:t>
            </w:r>
            <w:r>
              <w:rPr>
                <w:rFonts w:ascii="仿宋" w:eastAsia="仿宋" w:hAnsi="仿宋" w:cs="宋体"/>
                <w:szCs w:val="21"/>
              </w:rPr>
              <w:t>6</w:t>
            </w:r>
            <w:r>
              <w:rPr>
                <w:rFonts w:ascii="仿宋" w:eastAsia="仿宋" w:hAnsi="仿宋" w:cs="宋体" w:hint="eastAsia"/>
                <w:szCs w:val="21"/>
              </w:rPr>
              <w:t>.</w:t>
            </w:r>
            <w:r>
              <w:rPr>
                <w:rFonts w:ascii="仿宋" w:eastAsia="仿宋" w:hAnsi="仿宋" w:cs="宋体" w:hint="eastAsia"/>
                <w:szCs w:val="21"/>
              </w:rPr>
              <w:t>施工环境安全技术措施。</w:t>
            </w:r>
          </w:p>
        </w:tc>
        <w:tc>
          <w:tcPr>
            <w:tcW w:w="116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hint="eastAsia"/>
                <w:szCs w:val="21"/>
              </w:rPr>
              <w:t>常见工程的进度计划和网络图</w:t>
            </w:r>
          </w:p>
        </w:tc>
        <w:tc>
          <w:tcPr>
            <w:tcW w:w="639"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Cs w:val="21"/>
              </w:rPr>
            </w:pPr>
            <w:r>
              <w:rPr>
                <w:rFonts w:ascii="仿宋" w:eastAsia="仿宋" w:hAnsi="仿宋" w:cs="宋体"/>
                <w:szCs w:val="21"/>
              </w:rPr>
              <w:t>4</w:t>
            </w:r>
            <w:r>
              <w:rPr>
                <w:rFonts w:ascii="仿宋" w:eastAsia="仿宋" w:hAnsi="仿宋" w:cs="宋体" w:hint="eastAsia"/>
                <w:szCs w:val="21"/>
              </w:rPr>
              <w:t>8</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sectPr w:rsidR="00AD1953">
          <w:headerReference w:type="even" r:id="rId21"/>
          <w:headerReference w:type="default" r:id="rId22"/>
          <w:footerReference w:type="default" r:id="rId23"/>
          <w:pgSz w:w="11906" w:h="16838"/>
          <w:pgMar w:top="1440" w:right="1080" w:bottom="1440" w:left="1080" w:header="567" w:footer="567" w:gutter="0"/>
          <w:cols w:space="425"/>
          <w:docGrid w:linePitch="312"/>
        </w:sect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jc w:val="left"/>
        <w:rPr>
          <w:rFonts w:ascii="黑体" w:eastAsia="黑体" w:hAnsi="黑体"/>
          <w:sz w:val="24"/>
          <w:szCs w:val="24"/>
        </w:rPr>
      </w:pPr>
      <w:r>
        <w:rPr>
          <w:rFonts w:ascii="黑体" w:eastAsia="黑体" w:hAnsi="黑体" w:hint="eastAsia"/>
          <w:sz w:val="24"/>
          <w:szCs w:val="24"/>
        </w:rPr>
        <w:t>十、校企联合培养计划专业顶岗实习实训课程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8  </w:t>
      </w:r>
      <w:r>
        <w:rPr>
          <w:rFonts w:ascii="仿宋_GB2312" w:eastAsia="仿宋_GB2312"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AD1953">
        <w:tc>
          <w:tcPr>
            <w:tcW w:w="675" w:type="dxa"/>
            <w:vAlign w:val="center"/>
          </w:tcPr>
          <w:p w:rsidR="00AD1953" w:rsidRDefault="000844BE">
            <w:pPr>
              <w:jc w:val="center"/>
              <w:rPr>
                <w:rFonts w:ascii="仿宋_GB2312" w:eastAsia="仿宋_GB2312"/>
                <w:szCs w:val="21"/>
              </w:rPr>
            </w:pPr>
            <w:r>
              <w:rPr>
                <w:rFonts w:ascii="仿宋" w:eastAsia="仿宋" w:hAnsi="仿宋" w:cs="仿宋" w:hint="eastAsia"/>
                <w:b/>
                <w:szCs w:val="21"/>
              </w:rPr>
              <w:t>序号</w:t>
            </w:r>
          </w:p>
        </w:tc>
        <w:tc>
          <w:tcPr>
            <w:tcW w:w="1701"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类别</w:t>
            </w:r>
          </w:p>
        </w:tc>
        <w:tc>
          <w:tcPr>
            <w:tcW w:w="269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课程名称或实习内容</w:t>
            </w:r>
          </w:p>
        </w:tc>
        <w:tc>
          <w:tcPr>
            <w:tcW w:w="80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学分</w:t>
            </w:r>
          </w:p>
        </w:tc>
        <w:tc>
          <w:tcPr>
            <w:tcW w:w="755"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周数</w:t>
            </w:r>
          </w:p>
        </w:tc>
        <w:tc>
          <w:tcPr>
            <w:tcW w:w="113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学期</w:t>
            </w:r>
          </w:p>
        </w:tc>
        <w:tc>
          <w:tcPr>
            <w:tcW w:w="24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合作企业</w:t>
            </w:r>
          </w:p>
        </w:tc>
        <w:tc>
          <w:tcPr>
            <w:tcW w:w="41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考核要点</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1701"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建筑工程测量实训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方远建设、国强建设等</w:t>
            </w:r>
          </w:p>
        </w:tc>
        <w:tc>
          <w:tcPr>
            <w:tcW w:w="4110" w:type="dxa"/>
            <w:vAlign w:val="center"/>
          </w:tcPr>
          <w:p w:rsidR="00AD1953" w:rsidRDefault="000844BE">
            <w:pPr>
              <w:rPr>
                <w:rFonts w:ascii="Times New Roman" w:eastAsia="仿宋" w:hAnsi="Times New Roman"/>
                <w:szCs w:val="21"/>
              </w:rPr>
            </w:pPr>
            <w:r>
              <w:rPr>
                <w:rFonts w:ascii="Times New Roman" w:eastAsia="仿宋" w:hAnsi="Times New Roman"/>
                <w:szCs w:val="21"/>
              </w:rPr>
              <w:t>1.</w:t>
            </w:r>
            <w:r>
              <w:rPr>
                <w:rFonts w:ascii="Times New Roman" w:eastAsia="仿宋" w:hAnsi="仿宋"/>
                <w:szCs w:val="21"/>
              </w:rPr>
              <w:t>水准仪、经纬仪、全站仪等仪器使用；</w:t>
            </w:r>
          </w:p>
          <w:p w:rsidR="00AD1953" w:rsidRDefault="000844BE">
            <w:pPr>
              <w:rPr>
                <w:rFonts w:ascii="Times New Roman" w:eastAsia="黑体" w:hAnsi="Times New Roman"/>
                <w:szCs w:val="21"/>
              </w:rPr>
            </w:pPr>
            <w:r>
              <w:rPr>
                <w:rFonts w:ascii="Times New Roman" w:eastAsia="仿宋" w:hAnsi="Times New Roman"/>
                <w:szCs w:val="21"/>
              </w:rPr>
              <w:t>2.</w:t>
            </w:r>
            <w:r>
              <w:rPr>
                <w:rFonts w:ascii="Times New Roman" w:eastAsia="仿宋" w:hAnsi="仿宋"/>
                <w:szCs w:val="21"/>
              </w:rPr>
              <w:t>大地测绘。</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1701"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建筑结构实训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2410" w:type="dxa"/>
            <w:vAlign w:val="center"/>
          </w:tcPr>
          <w:p w:rsidR="00AD1953" w:rsidRDefault="000844BE">
            <w:pPr>
              <w:jc w:val="center"/>
              <w:rPr>
                <w:rFonts w:ascii="Times New Roman" w:eastAsia="黑体" w:hAnsi="Times New Roman"/>
                <w:szCs w:val="21"/>
              </w:rPr>
            </w:pPr>
            <w:proofErr w:type="gramStart"/>
            <w:r>
              <w:rPr>
                <w:rFonts w:ascii="Times New Roman" w:eastAsia="黑体" w:hAnsi="Times New Roman"/>
                <w:szCs w:val="21"/>
              </w:rPr>
              <w:t>标力集团</w:t>
            </w:r>
            <w:proofErr w:type="gramEnd"/>
            <w:r>
              <w:rPr>
                <w:rFonts w:ascii="Times New Roman" w:eastAsia="黑体" w:hAnsi="Times New Roman"/>
                <w:szCs w:val="21"/>
              </w:rPr>
              <w:t>、华洲咨询等</w:t>
            </w:r>
          </w:p>
        </w:tc>
        <w:tc>
          <w:tcPr>
            <w:tcW w:w="4110" w:type="dxa"/>
            <w:vAlign w:val="center"/>
          </w:tcPr>
          <w:p w:rsidR="00AD1953" w:rsidRDefault="000844BE">
            <w:pPr>
              <w:rPr>
                <w:rFonts w:ascii="Times New Roman" w:eastAsia="仿宋" w:hAnsi="Times New Roman"/>
                <w:szCs w:val="21"/>
              </w:rPr>
            </w:pPr>
            <w:r>
              <w:rPr>
                <w:rFonts w:ascii="Times New Roman" w:eastAsia="仿宋" w:hAnsi="Times New Roman"/>
                <w:szCs w:val="21"/>
              </w:rPr>
              <w:t>1.</w:t>
            </w:r>
            <w:r>
              <w:rPr>
                <w:rFonts w:ascii="Times New Roman" w:eastAsia="仿宋" w:hAnsi="仿宋"/>
                <w:szCs w:val="21"/>
              </w:rPr>
              <w:t>混凝土板式楼梯设计；</w:t>
            </w:r>
          </w:p>
          <w:p w:rsidR="00AD1953" w:rsidRDefault="000844BE">
            <w:pPr>
              <w:rPr>
                <w:rFonts w:ascii="Times New Roman" w:eastAsia="仿宋" w:hAnsi="Times New Roman"/>
                <w:szCs w:val="21"/>
              </w:rPr>
            </w:pPr>
            <w:r>
              <w:rPr>
                <w:rFonts w:ascii="Times New Roman" w:eastAsia="仿宋" w:hAnsi="Times New Roman"/>
                <w:szCs w:val="21"/>
              </w:rPr>
              <w:t>2.</w:t>
            </w:r>
            <w:r>
              <w:rPr>
                <w:rFonts w:ascii="Times New Roman" w:eastAsia="仿宋" w:hAnsi="仿宋"/>
                <w:szCs w:val="21"/>
              </w:rPr>
              <w:t>简单混凝土楼盖设计。</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建筑工程施工组织实训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方远建设、</w:t>
            </w:r>
            <w:proofErr w:type="gramStart"/>
            <w:r>
              <w:rPr>
                <w:rFonts w:ascii="Times New Roman" w:eastAsia="黑体" w:hAnsi="Times New Roman"/>
                <w:szCs w:val="21"/>
              </w:rPr>
              <w:t>台州城</w:t>
            </w:r>
            <w:proofErr w:type="gramEnd"/>
            <w:r>
              <w:rPr>
                <w:rFonts w:ascii="Times New Roman" w:eastAsia="黑体" w:hAnsi="Times New Roman"/>
                <w:szCs w:val="21"/>
              </w:rPr>
              <w:t>投、国强建设等</w:t>
            </w:r>
          </w:p>
        </w:tc>
        <w:tc>
          <w:tcPr>
            <w:tcW w:w="4110" w:type="dxa"/>
            <w:vAlign w:val="center"/>
          </w:tcPr>
          <w:p w:rsidR="00AD1953" w:rsidRDefault="000844BE">
            <w:pPr>
              <w:rPr>
                <w:rFonts w:ascii="Times New Roman" w:eastAsia="仿宋" w:hAnsi="Times New Roman"/>
                <w:szCs w:val="21"/>
              </w:rPr>
            </w:pPr>
            <w:r>
              <w:rPr>
                <w:rFonts w:ascii="Times New Roman" w:eastAsia="仿宋" w:hAnsi="Times New Roman"/>
                <w:szCs w:val="21"/>
              </w:rPr>
              <w:t>1.</w:t>
            </w:r>
            <w:r>
              <w:rPr>
                <w:rFonts w:ascii="Times New Roman" w:eastAsia="仿宋" w:hAnsi="仿宋"/>
                <w:szCs w:val="21"/>
              </w:rPr>
              <w:t>网络图绘制；</w:t>
            </w:r>
          </w:p>
          <w:p w:rsidR="00AD1953" w:rsidRDefault="000844BE">
            <w:pPr>
              <w:rPr>
                <w:rFonts w:ascii="Times New Roman" w:eastAsia="仿宋" w:hAnsi="Times New Roman"/>
                <w:szCs w:val="21"/>
              </w:rPr>
            </w:pPr>
            <w:r>
              <w:rPr>
                <w:rFonts w:ascii="Times New Roman" w:eastAsia="仿宋" w:hAnsi="Times New Roman"/>
                <w:szCs w:val="21"/>
              </w:rPr>
              <w:t>2.</w:t>
            </w:r>
            <w:r>
              <w:rPr>
                <w:rFonts w:ascii="Times New Roman" w:eastAsia="仿宋" w:hAnsi="仿宋"/>
                <w:szCs w:val="21"/>
              </w:rPr>
              <w:t>施工组织方案编制；</w:t>
            </w:r>
          </w:p>
          <w:p w:rsidR="00AD1953" w:rsidRDefault="000844BE">
            <w:pPr>
              <w:rPr>
                <w:rFonts w:ascii="Times New Roman" w:eastAsia="黑体" w:hAnsi="Times New Roman"/>
                <w:szCs w:val="21"/>
              </w:rPr>
            </w:pPr>
            <w:r>
              <w:rPr>
                <w:rFonts w:ascii="Times New Roman" w:eastAsia="仿宋" w:hAnsi="Times New Roman"/>
                <w:szCs w:val="21"/>
              </w:rPr>
              <w:t>3.</w:t>
            </w:r>
            <w:proofErr w:type="gramStart"/>
            <w:r>
              <w:rPr>
                <w:rFonts w:ascii="Times New Roman" w:eastAsia="仿宋" w:hAnsi="仿宋"/>
                <w:szCs w:val="21"/>
              </w:rPr>
              <w:t>横道图</w:t>
            </w:r>
            <w:proofErr w:type="gramEnd"/>
            <w:r>
              <w:rPr>
                <w:rFonts w:ascii="Times New Roman" w:eastAsia="仿宋" w:hAnsi="仿宋"/>
                <w:szCs w:val="21"/>
              </w:rPr>
              <w:t>绘制。</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钢结构工程施工实训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方远建设、</w:t>
            </w:r>
            <w:proofErr w:type="gramStart"/>
            <w:r>
              <w:rPr>
                <w:rFonts w:ascii="Times New Roman" w:eastAsia="黑体" w:hAnsi="Times New Roman"/>
                <w:szCs w:val="21"/>
              </w:rPr>
              <w:t>标力集团</w:t>
            </w:r>
            <w:proofErr w:type="gramEnd"/>
            <w:r>
              <w:rPr>
                <w:rFonts w:ascii="Times New Roman" w:eastAsia="黑体" w:hAnsi="Times New Roman"/>
                <w:szCs w:val="21"/>
              </w:rPr>
              <w:t>、国强建设等</w:t>
            </w:r>
          </w:p>
        </w:tc>
        <w:tc>
          <w:tcPr>
            <w:tcW w:w="4110" w:type="dxa"/>
            <w:vAlign w:val="center"/>
          </w:tcPr>
          <w:p w:rsidR="00AD1953" w:rsidRDefault="000844BE">
            <w:pPr>
              <w:rPr>
                <w:rFonts w:ascii="Times New Roman" w:eastAsia="仿宋" w:hAnsi="Times New Roman"/>
                <w:szCs w:val="21"/>
              </w:rPr>
            </w:pPr>
            <w:r>
              <w:rPr>
                <w:rFonts w:ascii="Times New Roman" w:eastAsia="仿宋" w:hAnsi="仿宋"/>
                <w:szCs w:val="21"/>
              </w:rPr>
              <w:t>简单钢结构连接节点设计</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建筑工程预算实训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建设咨询、建经咨询等</w:t>
            </w:r>
          </w:p>
        </w:tc>
        <w:tc>
          <w:tcPr>
            <w:tcW w:w="4110" w:type="dxa"/>
            <w:vAlign w:val="center"/>
          </w:tcPr>
          <w:p w:rsidR="00AD1953" w:rsidRDefault="000844BE">
            <w:pPr>
              <w:rPr>
                <w:rFonts w:ascii="Times New Roman" w:eastAsia="黑体" w:hAnsi="Times New Roman"/>
                <w:szCs w:val="21"/>
              </w:rPr>
            </w:pPr>
            <w:r>
              <w:rPr>
                <w:rFonts w:ascii="Times New Roman" w:eastAsia="仿宋" w:hAnsi="仿宋"/>
                <w:szCs w:val="21"/>
              </w:rPr>
              <w:t>简单项目工程预算书编制；</w:t>
            </w:r>
          </w:p>
        </w:tc>
      </w:tr>
      <w:tr w:rsidR="00AD1953">
        <w:trPr>
          <w:trHeight w:val="188"/>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6</w:t>
            </w:r>
          </w:p>
        </w:tc>
        <w:tc>
          <w:tcPr>
            <w:tcW w:w="1701" w:type="dxa"/>
            <w:vAlign w:val="center"/>
          </w:tcPr>
          <w:p w:rsidR="00AD1953" w:rsidRDefault="000844BE">
            <w:pPr>
              <w:spacing w:line="480" w:lineRule="exact"/>
              <w:jc w:val="center"/>
              <w:rPr>
                <w:rFonts w:ascii="Times New Roman" w:eastAsia="黑体" w:hAnsi="Times New Roman"/>
                <w:szCs w:val="21"/>
              </w:rPr>
            </w:pPr>
            <w:proofErr w:type="gramStart"/>
            <w:r>
              <w:rPr>
                <w:rFonts w:ascii="Times New Roman" w:eastAsia="黑体" w:hAnsi="Times New Roman"/>
                <w:szCs w:val="21"/>
              </w:rPr>
              <w:t>跟岗实习</w:t>
            </w:r>
            <w:proofErr w:type="gramEnd"/>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BIM</w:t>
            </w:r>
            <w:r>
              <w:rPr>
                <w:rFonts w:ascii="Times New Roman" w:eastAsia="黑体" w:hAnsi="Times New Roman"/>
                <w:szCs w:val="21"/>
              </w:rPr>
              <w:t>应用实训</w:t>
            </w:r>
          </w:p>
        </w:tc>
        <w:tc>
          <w:tcPr>
            <w:tcW w:w="80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r>
              <w:rPr>
                <w:rFonts w:ascii="Times New Roman" w:eastAsia="黑体" w:hAnsi="Times New Roman"/>
                <w:szCs w:val="21"/>
              </w:rPr>
              <w:t>周</w:t>
            </w:r>
            <w:r>
              <w:rPr>
                <w:rFonts w:ascii="Times New Roman" w:eastAsia="黑体" w:hAnsi="Times New Roman"/>
                <w:szCs w:val="21"/>
              </w:rPr>
              <w:t xml:space="preserve"> </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方远建设、国强建设等</w:t>
            </w:r>
          </w:p>
        </w:tc>
        <w:tc>
          <w:tcPr>
            <w:tcW w:w="4110" w:type="dxa"/>
            <w:vAlign w:val="center"/>
          </w:tcPr>
          <w:p w:rsidR="00AD1953" w:rsidRDefault="000844BE">
            <w:pPr>
              <w:rPr>
                <w:rFonts w:ascii="Times New Roman" w:eastAsia="仿宋" w:hAnsi="Times New Roman"/>
                <w:szCs w:val="21"/>
              </w:rPr>
            </w:pPr>
            <w:r>
              <w:rPr>
                <w:rFonts w:ascii="Times New Roman" w:eastAsia="仿宋" w:hAnsi="仿宋"/>
                <w:szCs w:val="21"/>
              </w:rPr>
              <w:t>技术标建筑模型编制；</w:t>
            </w:r>
          </w:p>
        </w:tc>
      </w:tr>
      <w:tr w:rsidR="00AD1953">
        <w:trPr>
          <w:trHeight w:val="37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7</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顶岗实习</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毕业顶岗实习</w:t>
            </w:r>
          </w:p>
        </w:tc>
        <w:tc>
          <w:tcPr>
            <w:tcW w:w="804" w:type="dxa"/>
            <w:vAlign w:val="center"/>
          </w:tcPr>
          <w:p w:rsidR="00AD1953" w:rsidRDefault="000844BE" w:rsidP="002912F3">
            <w:pPr>
              <w:spacing w:line="480" w:lineRule="exact"/>
              <w:jc w:val="center"/>
              <w:rPr>
                <w:rFonts w:ascii="Times New Roman" w:eastAsia="黑体" w:hAnsi="Times New Roman"/>
                <w:szCs w:val="21"/>
              </w:rPr>
            </w:pPr>
            <w:r>
              <w:rPr>
                <w:rFonts w:ascii="Times New Roman" w:eastAsia="黑体" w:hAnsi="Times New Roman"/>
                <w:szCs w:val="21"/>
              </w:rPr>
              <w:t>1</w:t>
            </w:r>
            <w:r w:rsidR="002912F3">
              <w:rPr>
                <w:rFonts w:ascii="Times New Roman" w:eastAsia="黑体" w:hAnsi="Times New Roman" w:hint="eastAsia"/>
                <w:szCs w:val="21"/>
              </w:rPr>
              <w:t>2</w:t>
            </w:r>
          </w:p>
        </w:tc>
        <w:tc>
          <w:tcPr>
            <w:tcW w:w="75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16</w:t>
            </w:r>
            <w:r>
              <w:rPr>
                <w:rFonts w:ascii="Times New Roman" w:eastAsia="黑体" w:hAnsi="Times New Roman"/>
                <w:szCs w:val="21"/>
              </w:rPr>
              <w:t>周</w:t>
            </w:r>
          </w:p>
        </w:tc>
        <w:tc>
          <w:tcPr>
            <w:tcW w:w="113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410" w:type="dxa"/>
            <w:vAlign w:val="center"/>
          </w:tcPr>
          <w:p w:rsidR="00AD1953" w:rsidRDefault="000844BE">
            <w:pPr>
              <w:jc w:val="center"/>
              <w:rPr>
                <w:rFonts w:ascii="Times New Roman" w:eastAsia="黑体" w:hAnsi="Times New Roman"/>
                <w:szCs w:val="21"/>
              </w:rPr>
            </w:pPr>
            <w:r>
              <w:rPr>
                <w:rFonts w:ascii="Times New Roman" w:eastAsia="黑体" w:hAnsi="Times New Roman"/>
                <w:szCs w:val="21"/>
              </w:rPr>
              <w:t>方远建设、建设咨询、东部建材、</w:t>
            </w:r>
            <w:proofErr w:type="gramStart"/>
            <w:r>
              <w:rPr>
                <w:rFonts w:ascii="Times New Roman" w:eastAsia="黑体" w:hAnsi="Times New Roman"/>
                <w:szCs w:val="21"/>
              </w:rPr>
              <w:t>标力集团</w:t>
            </w:r>
            <w:proofErr w:type="gramEnd"/>
            <w:r>
              <w:rPr>
                <w:rFonts w:ascii="Times New Roman" w:eastAsia="黑体" w:hAnsi="Times New Roman"/>
                <w:szCs w:val="21"/>
              </w:rPr>
              <w:t>、东旺咨询、普立德等</w:t>
            </w:r>
          </w:p>
        </w:tc>
        <w:tc>
          <w:tcPr>
            <w:tcW w:w="4110" w:type="dxa"/>
            <w:vAlign w:val="center"/>
          </w:tcPr>
          <w:p w:rsidR="00AD1953" w:rsidRDefault="000844BE">
            <w:pPr>
              <w:rPr>
                <w:rFonts w:ascii="Times New Roman" w:eastAsia="黑体" w:hAnsi="Times New Roman"/>
                <w:szCs w:val="21"/>
              </w:rPr>
            </w:pPr>
            <w:r>
              <w:rPr>
                <w:rFonts w:ascii="Times New Roman" w:eastAsia="仿宋" w:hAnsi="仿宋"/>
                <w:szCs w:val="21"/>
              </w:rPr>
              <w:t>毕业定岗实习报告一份，实习单位鉴定</w:t>
            </w:r>
          </w:p>
        </w:tc>
      </w:tr>
      <w:tr w:rsidR="00AD1953">
        <w:trPr>
          <w:trHeight w:val="476"/>
        </w:trPr>
        <w:tc>
          <w:tcPr>
            <w:tcW w:w="5070" w:type="dxa"/>
            <w:gridSpan w:val="3"/>
            <w:vAlign w:val="center"/>
          </w:tcPr>
          <w:p w:rsidR="00AD1953" w:rsidRDefault="000844BE">
            <w:pPr>
              <w:spacing w:line="480" w:lineRule="exact"/>
              <w:jc w:val="center"/>
              <w:rPr>
                <w:rFonts w:ascii="黑体" w:eastAsia="黑体" w:cs="仿宋_GB2312"/>
                <w:sz w:val="18"/>
                <w:szCs w:val="18"/>
              </w:rPr>
            </w:pPr>
            <w:r>
              <w:rPr>
                <w:rFonts w:ascii="黑体" w:eastAsia="黑体" w:cs="仿宋_GB2312" w:hint="eastAsia"/>
                <w:sz w:val="18"/>
                <w:szCs w:val="18"/>
              </w:rPr>
              <w:t>合计</w:t>
            </w:r>
          </w:p>
        </w:tc>
        <w:tc>
          <w:tcPr>
            <w:tcW w:w="804" w:type="dxa"/>
            <w:vAlign w:val="center"/>
          </w:tcPr>
          <w:p w:rsidR="00AD1953" w:rsidRDefault="000844BE">
            <w:pPr>
              <w:spacing w:line="480" w:lineRule="exact"/>
              <w:jc w:val="center"/>
              <w:rPr>
                <w:rFonts w:ascii="黑体" w:eastAsia="黑体" w:cs="仿宋_GB2312"/>
                <w:sz w:val="18"/>
                <w:szCs w:val="18"/>
              </w:rPr>
            </w:pPr>
            <w:r>
              <w:rPr>
                <w:rFonts w:ascii="黑体" w:eastAsia="黑体" w:cs="仿宋_GB2312" w:hint="eastAsia"/>
                <w:sz w:val="18"/>
                <w:szCs w:val="18"/>
              </w:rPr>
              <w:t>24</w:t>
            </w:r>
          </w:p>
        </w:tc>
        <w:tc>
          <w:tcPr>
            <w:tcW w:w="755" w:type="dxa"/>
            <w:vAlign w:val="center"/>
          </w:tcPr>
          <w:p w:rsidR="00AD1953" w:rsidRDefault="000844BE">
            <w:pPr>
              <w:spacing w:line="480" w:lineRule="exact"/>
              <w:jc w:val="center"/>
              <w:rPr>
                <w:rFonts w:ascii="黑体" w:eastAsia="黑体" w:cs="仿宋_GB2312"/>
                <w:sz w:val="18"/>
                <w:szCs w:val="18"/>
              </w:rPr>
            </w:pPr>
            <w:r>
              <w:rPr>
                <w:rFonts w:ascii="黑体" w:eastAsia="黑体" w:cs="仿宋_GB2312" w:hint="eastAsia"/>
                <w:sz w:val="18"/>
                <w:szCs w:val="18"/>
              </w:rPr>
              <w:t>24</w:t>
            </w:r>
            <w:r>
              <w:rPr>
                <w:rFonts w:ascii="黑体" w:eastAsia="黑体" w:cs="仿宋_GB2312" w:hint="eastAsia"/>
                <w:sz w:val="18"/>
                <w:szCs w:val="18"/>
              </w:rPr>
              <w:t>周</w:t>
            </w:r>
          </w:p>
        </w:tc>
        <w:tc>
          <w:tcPr>
            <w:tcW w:w="7654" w:type="dxa"/>
            <w:gridSpan w:val="3"/>
            <w:vAlign w:val="center"/>
          </w:tcPr>
          <w:p w:rsidR="00AD1953" w:rsidRDefault="00AD1953">
            <w:pPr>
              <w:spacing w:line="480" w:lineRule="exact"/>
              <w:jc w:val="center"/>
              <w:rPr>
                <w:rFonts w:ascii="黑体" w:eastAsia="黑体" w:cs="仿宋_GB2312"/>
                <w:sz w:val="18"/>
                <w:szCs w:val="18"/>
              </w:rPr>
            </w:pPr>
          </w:p>
        </w:tc>
      </w:tr>
    </w:tbl>
    <w:p w:rsidR="00AD1953" w:rsidRDefault="000844BE">
      <w:pPr>
        <w:spacing w:line="580" w:lineRule="exact"/>
        <w:ind w:firstLineChars="200" w:firstLine="420"/>
      </w:pPr>
      <w:r>
        <w:rPr>
          <w:rFonts w:ascii="仿宋_GB2312" w:eastAsia="仿宋_GB2312" w:hint="eastAsia"/>
          <w:szCs w:val="21"/>
        </w:rPr>
        <w:t>注：</w:t>
      </w:r>
      <w:r>
        <w:rPr>
          <w:rFonts w:ascii="仿宋_GB2312" w:eastAsia="仿宋_GB2312" w:hint="eastAsia"/>
          <w:szCs w:val="21"/>
        </w:rPr>
        <w:t>1.</w:t>
      </w:r>
      <w:r>
        <w:rPr>
          <w:rFonts w:ascii="仿宋_GB2312" w:eastAsia="仿宋_GB2312" w:hint="eastAsia"/>
          <w:szCs w:val="21"/>
        </w:rPr>
        <w:t>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w:t>
      </w:r>
      <w:r>
        <w:rPr>
          <w:rFonts w:ascii="仿宋_GB2312" w:eastAsia="仿宋_GB2312" w:hint="eastAsia"/>
          <w:szCs w:val="21"/>
        </w:rPr>
        <w:t>2.</w:t>
      </w:r>
      <w:r>
        <w:rPr>
          <w:rFonts w:ascii="仿宋_GB2312" w:eastAsia="仿宋_GB2312" w:hint="eastAsia"/>
          <w:szCs w:val="21"/>
        </w:rPr>
        <w:t>课程名称和开课学期应与教学进程表对应；</w:t>
      </w:r>
      <w:r>
        <w:rPr>
          <w:rFonts w:ascii="仿宋_GB2312" w:eastAsia="仿宋_GB2312" w:hint="eastAsia"/>
          <w:szCs w:val="21"/>
        </w:rPr>
        <w:t>3.</w:t>
      </w:r>
      <w:r>
        <w:rPr>
          <w:rFonts w:ascii="仿宋_GB2312" w:eastAsia="仿宋_GB2312" w:hint="eastAsia"/>
          <w:szCs w:val="21"/>
        </w:rPr>
        <w:t>校企联合培养计划中实习总计不少于</w:t>
      </w:r>
      <w:r>
        <w:rPr>
          <w:rFonts w:ascii="仿宋_GB2312" w:eastAsia="仿宋_GB2312" w:hint="eastAsia"/>
          <w:szCs w:val="21"/>
        </w:rPr>
        <w:t>6</w:t>
      </w:r>
      <w:r>
        <w:rPr>
          <w:rFonts w:ascii="仿宋_GB2312" w:eastAsia="仿宋_GB2312" w:hint="eastAsia"/>
          <w:szCs w:val="21"/>
        </w:rPr>
        <w:t>个月即</w:t>
      </w:r>
      <w:r>
        <w:rPr>
          <w:rFonts w:ascii="仿宋_GB2312" w:eastAsia="仿宋_GB2312" w:hint="eastAsia"/>
          <w:szCs w:val="21"/>
        </w:rPr>
        <w:t>24</w:t>
      </w:r>
      <w:r>
        <w:rPr>
          <w:rFonts w:ascii="仿宋_GB2312" w:eastAsia="仿宋_GB2312" w:hint="eastAsia"/>
          <w:szCs w:val="21"/>
        </w:rPr>
        <w:t>周；</w:t>
      </w:r>
      <w:r>
        <w:rPr>
          <w:rFonts w:ascii="仿宋_GB2312" w:eastAsia="仿宋_GB2312" w:hint="eastAsia"/>
          <w:szCs w:val="21"/>
        </w:rPr>
        <w:t>4.</w:t>
      </w:r>
      <w:r>
        <w:rPr>
          <w:rFonts w:ascii="仿宋_GB2312" w:eastAsia="仿宋_GB2312" w:hint="eastAsia"/>
          <w:szCs w:val="21"/>
        </w:rPr>
        <w:t>毕业设计不含其中</w:t>
      </w: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jc w:val="left"/>
        <w:rPr>
          <w:rFonts w:ascii="黑体" w:eastAsia="黑体" w:hAnsi="黑体"/>
          <w:sz w:val="24"/>
          <w:szCs w:val="24"/>
        </w:rPr>
        <w:sectPr w:rsidR="00AD1953">
          <w:headerReference w:type="even" r:id="rId24"/>
          <w:pgSz w:w="16838" w:h="11906" w:orient="landscape"/>
          <w:pgMar w:top="1080" w:right="1440" w:bottom="1080" w:left="1440" w:header="567" w:footer="567" w:gutter="0"/>
          <w:cols w:space="425"/>
          <w:docGrid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十一、专业办学基本条件和教学建议</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专任教师要求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）具有本专业或相近专业硕士学位或中级及以上职称；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具有扎实的专业基础理论知识，具备专业领域的独立研究和技术开发能力，具有一定的企业技术工作经历或具备双师素质，每年要求安排一定的时间下企业锻炼，关注行业发展，深入施工现场，了解本专业领域在新技术、新工艺、新设备、新材料方面的发展趋势，并将相应的技术引入课堂教学，使得学生能掌握本专业的最新技术和资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）具有指导学生参加专业实训及技能竞赛的能力；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）专任教师必须掌握一定的教学方法，能够参加国内外专业学习、教学改革与建设并经常进行教学研究，能够进行课程的开发与建设，承担一定的教学科研任务。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）选派</w:t>
      </w:r>
      <w:r>
        <w:rPr>
          <w:rFonts w:ascii="仿宋_GB2312" w:eastAsia="仿宋_GB2312"/>
          <w:sz w:val="24"/>
          <w:szCs w:val="24"/>
        </w:rPr>
        <w:t>1-3</w:t>
      </w:r>
      <w:r>
        <w:rPr>
          <w:rFonts w:ascii="仿宋_GB2312" w:eastAsia="仿宋_GB2312" w:hint="eastAsia"/>
          <w:sz w:val="24"/>
          <w:szCs w:val="24"/>
        </w:rPr>
        <w:t>名青年教师学习建筑信息技术（</w:t>
      </w:r>
      <w:r>
        <w:rPr>
          <w:rFonts w:ascii="仿宋_GB2312" w:eastAsia="仿宋_GB2312"/>
          <w:sz w:val="24"/>
          <w:szCs w:val="24"/>
        </w:rPr>
        <w:t>BIM</w:t>
      </w:r>
      <w:r>
        <w:rPr>
          <w:rFonts w:ascii="仿宋_GB2312" w:eastAsia="仿宋_GB2312" w:hint="eastAsia"/>
          <w:sz w:val="24"/>
          <w:szCs w:val="24"/>
        </w:rPr>
        <w:t>）及装配式建筑相关技能；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）在课程安排上，主干课程优先安排具有双师资格、经验丰富的教师担任主讲教师。</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兼职教师要求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）热心教育事业，责任心强，善于沟通；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）在行业有一定的威望和知名度，为企业的发展做出过较大贡献；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）具有较长时间的企业专职技术工作经历，实践能力强；</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）具有较高的专业理论水平，能胜任专业课教</w:t>
      </w:r>
      <w:r>
        <w:rPr>
          <w:rFonts w:ascii="仿宋_GB2312" w:eastAsia="仿宋_GB2312" w:hint="eastAsia"/>
          <w:sz w:val="24"/>
          <w:szCs w:val="24"/>
        </w:rPr>
        <w:t>学和实训指导；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）经过学校培训，掌握一定的教学方法。</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实验技术人员要求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）具有专职实验室管理人员；</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）实验室技术人员负责实验设备的调试、准备、维护保养以及试验耗材的采购等。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）实验室技术人员承担实验教学。</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校内实验实训基地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教学场地尽量模拟企业现场，为学生提供仿真或真实的学习环境，尽量将现场设备引入课堂以满足理实一体的教学要求，设备、台套数要能满足所有实训课程的实施要求，保证学生完成工作任务。</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9  </w:t>
      </w:r>
      <w:r>
        <w:rPr>
          <w:rFonts w:ascii="仿宋_GB2312" w:eastAsia="仿宋_GB2312" w:hint="eastAsia"/>
          <w:sz w:val="24"/>
          <w:szCs w:val="24"/>
        </w:rPr>
        <w:t>校内基地条件描述表</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980"/>
        <w:gridCol w:w="907"/>
        <w:gridCol w:w="2948"/>
        <w:gridCol w:w="2108"/>
        <w:gridCol w:w="900"/>
      </w:tblGrid>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序号</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实训室名称</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面积（</w:t>
            </w:r>
            <w:r>
              <w:rPr>
                <w:rFonts w:ascii="仿宋" w:eastAsia="仿宋" w:hAnsi="仿宋" w:cs="宋体"/>
                <w:b/>
                <w:bCs/>
                <w:sz w:val="24"/>
                <w:szCs w:val="24"/>
              </w:rPr>
              <w:t>m</w:t>
            </w:r>
            <w:r>
              <w:rPr>
                <w:rFonts w:ascii="仿宋" w:eastAsia="仿宋" w:hAnsi="仿宋" w:cs="宋体"/>
                <w:b/>
                <w:bCs/>
                <w:sz w:val="24"/>
                <w:szCs w:val="24"/>
                <w:vertAlign w:val="superscript"/>
              </w:rPr>
              <w:t>2</w:t>
            </w:r>
            <w:r>
              <w:rPr>
                <w:rFonts w:ascii="仿宋" w:eastAsia="仿宋" w:hAnsi="仿宋" w:cs="宋体" w:hint="eastAsia"/>
                <w:b/>
                <w:bCs/>
                <w:sz w:val="24"/>
                <w:szCs w:val="24"/>
              </w:rPr>
              <w:t>）</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主要训练内容</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主要设备名称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台套数</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建筑工程实训基地</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1000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napToGrid w:val="0"/>
                <w:sz w:val="24"/>
                <w:szCs w:val="24"/>
              </w:rPr>
            </w:pPr>
            <w:r>
              <w:rPr>
                <w:rFonts w:ascii="仿宋" w:eastAsia="仿宋" w:hAnsi="仿宋" w:cs="宋体" w:hint="eastAsia"/>
                <w:snapToGrid w:val="0"/>
                <w:sz w:val="24"/>
                <w:szCs w:val="24"/>
              </w:rPr>
              <w:t>钢筋混凝土施工</w:t>
            </w:r>
          </w:p>
          <w:p w:rsidR="00AD1953" w:rsidRDefault="000844BE">
            <w:pPr>
              <w:adjustRightInd w:val="0"/>
              <w:snapToGrid w:val="0"/>
              <w:rPr>
                <w:rFonts w:ascii="仿宋" w:eastAsia="仿宋" w:hAnsi="仿宋"/>
                <w:sz w:val="24"/>
                <w:szCs w:val="24"/>
              </w:rPr>
            </w:pPr>
            <w:r>
              <w:rPr>
                <w:rFonts w:ascii="仿宋" w:eastAsia="仿宋" w:hAnsi="仿宋" w:cs="宋体" w:hint="eastAsia"/>
                <w:snapToGrid w:val="0"/>
                <w:sz w:val="24"/>
                <w:szCs w:val="24"/>
              </w:rPr>
              <w:t>项目实训、</w:t>
            </w:r>
            <w:r>
              <w:rPr>
                <w:rFonts w:ascii="仿宋" w:eastAsia="仿宋" w:hAnsi="仿宋" w:cs="宋体" w:hint="eastAsia"/>
                <w:sz w:val="24"/>
                <w:szCs w:val="24"/>
              </w:rPr>
              <w:t>地基基础、砌体工程施工、防水、装饰装修施工</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钢筋操作台、钢筋调直机、钢筋切断机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2</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扩建工程结构实训室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钢结构识图与绘图、钢结构构件安装、钢结构材料检测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钢结构实训模型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建筑测量实训室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napToGrid w:val="0"/>
                <w:sz w:val="24"/>
                <w:szCs w:val="24"/>
              </w:rPr>
              <w:t>建筑工程测量实训</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全站仪、经纬仪、水准仪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hint="eastAsia"/>
                <w:sz w:val="24"/>
                <w:szCs w:val="24"/>
              </w:rPr>
              <w:t>3</w:t>
            </w:r>
            <w:r>
              <w:rPr>
                <w:rFonts w:ascii="仿宋" w:eastAsia="仿宋" w:hAnsi="仿宋" w:cs="宋体"/>
                <w:sz w:val="24"/>
                <w:szCs w:val="24"/>
              </w:rPr>
              <w:t>0</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4</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扩建建筑材料实训室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建筑材料检测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分析筛、水泥净浆搅拌议、混凝土试模、混凝土搅拌机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hint="eastAsia"/>
                <w:sz w:val="24"/>
                <w:szCs w:val="24"/>
              </w:rPr>
              <w:t>10</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岩土土工实训室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岩土检测</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光电液缩限联合</w:t>
            </w:r>
            <w:r>
              <w:rPr>
                <w:rFonts w:ascii="仿宋" w:eastAsia="仿宋" w:hAnsi="仿宋" w:cs="宋体" w:hint="eastAsia"/>
                <w:sz w:val="24"/>
                <w:szCs w:val="24"/>
              </w:rPr>
              <w:lastRenderedPageBreak/>
              <w:t>测定仪、</w:t>
            </w:r>
            <w:proofErr w:type="gramStart"/>
            <w:r>
              <w:rPr>
                <w:rFonts w:ascii="仿宋" w:eastAsia="仿宋" w:hAnsi="仿宋" w:cs="宋体" w:hint="eastAsia"/>
                <w:sz w:val="24"/>
                <w:szCs w:val="24"/>
              </w:rPr>
              <w:t>侧限压缩</w:t>
            </w:r>
            <w:proofErr w:type="gramEnd"/>
            <w:r>
              <w:rPr>
                <w:rFonts w:ascii="仿宋" w:eastAsia="仿宋" w:hAnsi="仿宋" w:cs="宋体" w:hint="eastAsia"/>
                <w:sz w:val="24"/>
                <w:szCs w:val="24"/>
              </w:rPr>
              <w:t>仪、直剪仪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lastRenderedPageBreak/>
              <w:t>各</w:t>
            </w:r>
            <w:r>
              <w:rPr>
                <w:rFonts w:ascii="仿宋" w:eastAsia="仿宋" w:hAnsi="仿宋" w:cs="宋体" w:hint="eastAsia"/>
                <w:sz w:val="24"/>
                <w:szCs w:val="24"/>
              </w:rPr>
              <w:t>10</w:t>
            </w:r>
            <w:r>
              <w:rPr>
                <w:rFonts w:ascii="仿宋" w:eastAsia="仿宋" w:hAnsi="仿宋" w:cs="宋体" w:hint="eastAsia"/>
                <w:sz w:val="24"/>
                <w:szCs w:val="24"/>
              </w:rPr>
              <w:lastRenderedPageBreak/>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lastRenderedPageBreak/>
              <w:t>6</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扩建材料力学检测实验室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力学试验</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万能试验机，液压式压力试验机，回弹仪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7</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计算机辅助实训室</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计算机辅助绘图、结构设计计算以及预算</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150</w:t>
            </w:r>
            <w:r>
              <w:rPr>
                <w:rFonts w:ascii="仿宋" w:eastAsia="仿宋" w:hAnsi="仿宋" w:cs="宋体" w:hint="eastAsia"/>
                <w:sz w:val="24"/>
                <w:szCs w:val="24"/>
              </w:rPr>
              <w:t>台</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8</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建筑信息模型技术（</w:t>
            </w:r>
            <w:r>
              <w:rPr>
                <w:rFonts w:ascii="仿宋" w:eastAsia="仿宋" w:hAnsi="仿宋" w:cs="宋体"/>
                <w:sz w:val="24"/>
                <w:szCs w:val="24"/>
              </w:rPr>
              <w:t>BIM</w:t>
            </w:r>
            <w:r>
              <w:rPr>
                <w:rFonts w:ascii="仿宋" w:eastAsia="仿宋" w:hAnsi="仿宋" w:cs="宋体" w:hint="eastAsia"/>
                <w:sz w:val="24"/>
                <w:szCs w:val="24"/>
              </w:rPr>
              <w:t>技术）学训中心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sz w:val="24"/>
                <w:szCs w:val="24"/>
              </w:rPr>
              <w:t>BIM</w:t>
            </w:r>
            <w:r>
              <w:rPr>
                <w:rFonts w:ascii="仿宋" w:eastAsia="仿宋" w:hAnsi="仿宋" w:cs="宋体" w:hint="eastAsia"/>
                <w:sz w:val="24"/>
                <w:szCs w:val="24"/>
              </w:rPr>
              <w:t>技术</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计算机和</w:t>
            </w:r>
            <w:r>
              <w:rPr>
                <w:rFonts w:ascii="仿宋" w:eastAsia="仿宋" w:hAnsi="仿宋" w:cs="宋体"/>
                <w:sz w:val="24"/>
                <w:szCs w:val="24"/>
              </w:rPr>
              <w:t>BIM</w:t>
            </w:r>
            <w:r>
              <w:rPr>
                <w:rFonts w:ascii="仿宋" w:eastAsia="仿宋" w:hAnsi="仿宋" w:cs="宋体" w:hint="eastAsia"/>
                <w:sz w:val="24"/>
                <w:szCs w:val="24"/>
              </w:rPr>
              <w:t>技术软件</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9</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装配式建筑实训中心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40</w:t>
            </w:r>
            <w:r>
              <w:rPr>
                <w:rFonts w:ascii="仿宋" w:eastAsia="仿宋" w:hAnsi="仿宋" w:cs="宋体"/>
                <w:sz w:val="24"/>
                <w:szCs w:val="24"/>
              </w:rPr>
              <w:t>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装配式建筑施工技术</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沙盘模型、</w:t>
            </w:r>
            <w:r>
              <w:rPr>
                <w:rFonts w:ascii="仿宋" w:eastAsia="仿宋" w:hAnsi="仿宋" w:cs="宋体" w:hint="eastAsia"/>
                <w:sz w:val="24"/>
                <w:szCs w:val="24"/>
              </w:rPr>
              <w:t>VR</w:t>
            </w:r>
            <w:r>
              <w:rPr>
                <w:rFonts w:ascii="仿宋" w:eastAsia="仿宋" w:hAnsi="仿宋" w:cs="宋体" w:hint="eastAsia"/>
                <w:sz w:val="24"/>
                <w:szCs w:val="24"/>
              </w:rPr>
              <w:t>、实体模型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20"/>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10</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新建工程管理与虚拟仿真实训中心</w:t>
            </w:r>
          </w:p>
        </w:tc>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sz w:val="24"/>
                <w:szCs w:val="24"/>
              </w:rPr>
              <w:t>100</w:t>
            </w:r>
          </w:p>
        </w:tc>
        <w:tc>
          <w:tcPr>
            <w:tcW w:w="29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工程项目管理实训</w:t>
            </w:r>
          </w:p>
        </w:tc>
        <w:tc>
          <w:tcPr>
            <w:tcW w:w="210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proofErr w:type="gramStart"/>
            <w:r>
              <w:rPr>
                <w:rFonts w:ascii="仿宋" w:eastAsia="仿宋" w:hAnsi="仿宋" w:cs="宋体" w:hint="eastAsia"/>
                <w:sz w:val="24"/>
                <w:szCs w:val="24"/>
              </w:rPr>
              <w:t>沙盘设配已有</w:t>
            </w:r>
            <w:proofErr w:type="gramEnd"/>
            <w:r>
              <w:rPr>
                <w:rFonts w:ascii="仿宋" w:eastAsia="仿宋" w:hAnsi="仿宋" w:cs="宋体" w:hint="eastAsia"/>
                <w:sz w:val="24"/>
                <w:szCs w:val="24"/>
              </w:rPr>
              <w:t>，建立教学场地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sz w:val="24"/>
                <w:szCs w:val="24"/>
              </w:rPr>
              <w:t>50</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校外实训实习基地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在区域产业中，选择建筑施工企业、监理公司，可接收学生进行现场施工等岗位的实习锻炼，按合作的深入程度分两个层次进行建设，其要求如下。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第一层次：学校附近建筑施工企业或其项目部，可接收学生进行施工技术实习。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第二层次：顶岗实习动态基地，岗位基本对口，可接收</w:t>
      </w:r>
      <w:r>
        <w:rPr>
          <w:rFonts w:ascii="仿宋_GB2312" w:eastAsia="仿宋_GB2312"/>
          <w:sz w:val="24"/>
          <w:szCs w:val="24"/>
        </w:rPr>
        <w:t>1</w:t>
      </w:r>
      <w:r>
        <w:rPr>
          <w:rFonts w:ascii="仿宋_GB2312" w:eastAsia="仿宋_GB2312" w:hint="eastAsia"/>
          <w:sz w:val="24"/>
          <w:szCs w:val="24"/>
        </w:rPr>
        <w:t>名以上学生顶岗实习与就业。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主要教学场所无线网络覆盖，日常教学使用多媒体设备开展并结合超星、</w:t>
      </w:r>
      <w:proofErr w:type="gramStart"/>
      <w:r>
        <w:rPr>
          <w:rFonts w:ascii="仿宋_GB2312" w:eastAsia="仿宋_GB2312" w:hint="eastAsia"/>
          <w:sz w:val="24"/>
          <w:szCs w:val="24"/>
        </w:rPr>
        <w:t>建筑云课等</w:t>
      </w:r>
      <w:proofErr w:type="gramEnd"/>
      <w:r>
        <w:rPr>
          <w:rFonts w:ascii="仿宋_GB2312" w:eastAsia="仿宋_GB2312" w:hint="eastAsia"/>
          <w:sz w:val="24"/>
          <w:szCs w:val="24"/>
        </w:rPr>
        <w:t>网络资源开展线上线下融合教学，多位教师参与浙江省精品在线课程建设进一步完善网络课程资源，各专业实训室配备先进的虚拟仿真设备和软件，精准对接就业岗位技能需求。</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10 </w:t>
      </w:r>
      <w:r>
        <w:rPr>
          <w:rFonts w:ascii="仿宋_GB2312" w:eastAsia="仿宋_GB2312" w:hint="eastAsia"/>
          <w:sz w:val="24"/>
          <w:szCs w:val="24"/>
        </w:rPr>
        <w:t>信息化教学资源一览表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48"/>
        <w:gridCol w:w="5457"/>
      </w:tblGrid>
      <w:tr w:rsidR="00AD1953">
        <w:trPr>
          <w:trHeight w:val="454"/>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24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技能名称</w:t>
            </w:r>
          </w:p>
        </w:tc>
        <w:tc>
          <w:tcPr>
            <w:tcW w:w="545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信息化软件资源</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建筑识图绘图</w:t>
            </w:r>
          </w:p>
        </w:tc>
        <w:tc>
          <w:tcPr>
            <w:tcW w:w="5457" w:type="dxa"/>
            <w:vAlign w:val="center"/>
          </w:tcPr>
          <w:p w:rsidR="00AD1953" w:rsidRDefault="000844BE">
            <w:pPr>
              <w:tabs>
                <w:tab w:val="left" w:pos="834"/>
              </w:tabs>
              <w:adjustRightInd w:val="0"/>
              <w:snapToGrid w:val="0"/>
              <w:jc w:val="left"/>
              <w:rPr>
                <w:rFonts w:ascii="仿宋" w:eastAsia="仿宋" w:hAnsi="仿宋"/>
                <w:sz w:val="24"/>
                <w:szCs w:val="24"/>
              </w:rPr>
            </w:pPr>
            <w:r>
              <w:rPr>
                <w:rFonts w:ascii="仿宋" w:eastAsia="仿宋" w:hAnsi="仿宋" w:hint="eastAsia"/>
                <w:sz w:val="24"/>
                <w:szCs w:val="24"/>
              </w:rPr>
              <w:t>中</w:t>
            </w:r>
            <w:proofErr w:type="gramStart"/>
            <w:r>
              <w:rPr>
                <w:rFonts w:ascii="仿宋" w:eastAsia="仿宋" w:hAnsi="仿宋" w:hint="eastAsia"/>
                <w:sz w:val="24"/>
                <w:szCs w:val="24"/>
              </w:rPr>
              <w:t>望建筑</w:t>
            </w:r>
            <w:proofErr w:type="gramEnd"/>
            <w:r>
              <w:rPr>
                <w:rFonts w:ascii="仿宋" w:eastAsia="仿宋" w:hAnsi="仿宋" w:hint="eastAsia"/>
                <w:sz w:val="24"/>
                <w:szCs w:val="24"/>
              </w:rPr>
              <w:t>识图评价软件、中望</w:t>
            </w:r>
            <w:r>
              <w:rPr>
                <w:rFonts w:ascii="仿宋" w:eastAsia="仿宋" w:hAnsi="仿宋" w:hint="eastAsia"/>
                <w:sz w:val="24"/>
                <w:szCs w:val="24"/>
              </w:rPr>
              <w:t>CAD</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5457" w:type="dxa"/>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建筑测量仿真软件</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BIM</w:t>
            </w:r>
            <w:r>
              <w:rPr>
                <w:rFonts w:ascii="仿宋" w:eastAsia="仿宋" w:hAnsi="仿宋" w:hint="eastAsia"/>
                <w:sz w:val="24"/>
                <w:szCs w:val="24"/>
              </w:rPr>
              <w:t>技术</w:t>
            </w:r>
          </w:p>
        </w:tc>
        <w:tc>
          <w:tcPr>
            <w:tcW w:w="5457"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BIM</w:t>
            </w:r>
            <w:r>
              <w:rPr>
                <w:rFonts w:ascii="仿宋" w:eastAsia="仿宋" w:hAnsi="仿宋" w:hint="eastAsia"/>
                <w:sz w:val="24"/>
                <w:szCs w:val="24"/>
              </w:rPr>
              <w:t>建模软件、</w:t>
            </w:r>
            <w:r>
              <w:rPr>
                <w:rFonts w:ascii="仿宋" w:eastAsia="仿宋" w:hAnsi="仿宋" w:hint="eastAsia"/>
                <w:sz w:val="24"/>
                <w:szCs w:val="24"/>
              </w:rPr>
              <w:t>BIM</w:t>
            </w:r>
            <w:r>
              <w:rPr>
                <w:rFonts w:ascii="仿宋" w:eastAsia="仿宋" w:hAnsi="仿宋" w:hint="eastAsia"/>
                <w:sz w:val="24"/>
                <w:szCs w:val="24"/>
              </w:rPr>
              <w:t>项目应用系列软件</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装配式技术</w:t>
            </w:r>
          </w:p>
        </w:tc>
        <w:tc>
          <w:tcPr>
            <w:tcW w:w="5457"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装配式施工仿真软件、施工安全仿真软件、智慧工地</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11 </w:t>
      </w:r>
      <w:r>
        <w:rPr>
          <w:rFonts w:ascii="仿宋_GB2312" w:eastAsia="仿宋_GB2312" w:hint="eastAsia"/>
          <w:sz w:val="24"/>
          <w:szCs w:val="24"/>
        </w:rPr>
        <w:t>核心课程教材使用建议表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7"/>
        <w:gridCol w:w="4728"/>
      </w:tblGrid>
      <w:tr w:rsidR="00AD1953">
        <w:trPr>
          <w:trHeight w:val="454"/>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97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472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推荐教材</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4728" w:type="dxa"/>
            <w:vAlign w:val="center"/>
          </w:tcPr>
          <w:p w:rsidR="00AD1953" w:rsidRDefault="000844BE">
            <w:pPr>
              <w:tabs>
                <w:tab w:val="left" w:pos="834"/>
              </w:tabs>
              <w:adjustRightInd w:val="0"/>
              <w:snapToGrid w:val="0"/>
              <w:jc w:val="left"/>
              <w:rPr>
                <w:rFonts w:ascii="仿宋" w:eastAsia="仿宋" w:hAnsi="仿宋"/>
                <w:sz w:val="24"/>
                <w:szCs w:val="24"/>
              </w:rPr>
            </w:pPr>
            <w:r>
              <w:rPr>
                <w:rFonts w:ascii="仿宋" w:eastAsia="仿宋" w:hAnsi="仿宋" w:hint="eastAsia"/>
                <w:sz w:val="24"/>
                <w:szCs w:val="24"/>
              </w:rPr>
              <w:t>建筑施工测量，林清辉，高等教育出版社，</w:t>
            </w:r>
            <w:r>
              <w:rPr>
                <w:rFonts w:ascii="仿宋" w:eastAsia="仿宋" w:hAnsi="仿宋" w:hint="eastAsia"/>
                <w:sz w:val="24"/>
                <w:szCs w:val="24"/>
              </w:rPr>
              <w:t>2015</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建筑结构</w:t>
            </w:r>
          </w:p>
        </w:tc>
        <w:tc>
          <w:tcPr>
            <w:tcW w:w="4728" w:type="dxa"/>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混凝土结构与砌体结构，杨晓光，清华大学出版社，</w:t>
            </w:r>
            <w:r>
              <w:rPr>
                <w:rFonts w:ascii="仿宋" w:eastAsia="仿宋" w:hAnsi="仿宋" w:hint="eastAsia"/>
                <w:sz w:val="24"/>
                <w:szCs w:val="24"/>
              </w:rPr>
              <w:t>2013</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土力学与地基基础</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土力学与地基基础，蒋录珍，天津大学出版社，</w:t>
            </w:r>
            <w:r>
              <w:rPr>
                <w:rFonts w:ascii="仿宋" w:eastAsia="仿宋" w:hAnsi="仿宋" w:hint="eastAsia"/>
                <w:sz w:val="24"/>
                <w:szCs w:val="24"/>
              </w:rPr>
              <w:t>2016</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建筑施工技术，吴继伟，浙江大学出版社，</w:t>
            </w:r>
            <w:r>
              <w:rPr>
                <w:rFonts w:ascii="仿宋" w:eastAsia="仿宋" w:hAnsi="仿宋" w:hint="eastAsia"/>
                <w:sz w:val="24"/>
                <w:szCs w:val="24"/>
              </w:rPr>
              <w:lastRenderedPageBreak/>
              <w:t>2015</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lastRenderedPageBreak/>
              <w:t>5</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钢结构工程施工</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钢结构工程施工，武斌，武汉大学出版社，</w:t>
            </w:r>
            <w:r>
              <w:rPr>
                <w:rFonts w:ascii="仿宋" w:eastAsia="仿宋" w:hAnsi="仿宋" w:hint="eastAsia"/>
                <w:sz w:val="24"/>
                <w:szCs w:val="24"/>
              </w:rPr>
              <w:t>2017</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建筑工程施工组织</w:t>
            </w:r>
          </w:p>
        </w:tc>
        <w:tc>
          <w:tcPr>
            <w:tcW w:w="4728"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建设工程项目管理，邹登雄，哈尔滨工程大学出版社，</w:t>
            </w:r>
            <w:r>
              <w:rPr>
                <w:rFonts w:ascii="仿宋" w:eastAsia="仿宋" w:hAnsi="仿宋" w:hint="eastAsia"/>
                <w:sz w:val="24"/>
                <w:szCs w:val="24"/>
              </w:rPr>
              <w:t>2019</w:t>
            </w:r>
          </w:p>
        </w:tc>
      </w:tr>
    </w:tbl>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12 </w:t>
      </w:r>
      <w:r>
        <w:rPr>
          <w:rFonts w:ascii="仿宋_GB2312" w:eastAsia="仿宋_GB2312" w:hint="eastAsia"/>
          <w:sz w:val="24"/>
          <w:szCs w:val="24"/>
        </w:rPr>
        <w:t>核心课程网络资源一览表</w:t>
      </w:r>
    </w:p>
    <w:tbl>
      <w:tblPr>
        <w:tblW w:w="8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2986"/>
        <w:gridCol w:w="4726"/>
      </w:tblGrid>
      <w:tr w:rsidR="00AD1953">
        <w:trPr>
          <w:trHeight w:val="454"/>
          <w:jc w:val="center"/>
        </w:trPr>
        <w:tc>
          <w:tcPr>
            <w:tcW w:w="705"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986"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4726"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网址</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4726"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https://www.zjooc.cn/ucenter/teacher/course/manager/30010679_31054909/data/video</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建筑结构</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http://mooc1.chaoxing.com/course/210102007.html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土力学与地基基础</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http://mooc1.chaoxing.com/course/86806234.html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建筑工程施工</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http://mooc1.chaoxing.com/course/210103173.html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5</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钢结构工程施工</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http://mooc1.chaoxing.com/course/92744973.html</w:t>
            </w:r>
          </w:p>
        </w:tc>
      </w:tr>
      <w:tr w:rsidR="00AD1953">
        <w:trPr>
          <w:trHeight w:val="454"/>
          <w:jc w:val="center"/>
        </w:trPr>
        <w:tc>
          <w:tcPr>
            <w:tcW w:w="705"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298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工程项目管理</w:t>
            </w:r>
          </w:p>
        </w:tc>
        <w:tc>
          <w:tcPr>
            <w:tcW w:w="4726"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http://ai.glodonedu.com/front/coursecenter/course/detail?courseId=33693204691192403</w:t>
            </w:r>
            <w:r>
              <w:rPr>
                <w:rFonts w:ascii="仿宋" w:eastAsia="仿宋" w:hAnsi="仿宋" w:hint="eastAsia"/>
                <w:sz w:val="24"/>
                <w:szCs w:val="24"/>
              </w:rPr>
              <w:t>87</w:t>
            </w:r>
          </w:p>
        </w:tc>
      </w:tr>
    </w:tbl>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专业根据建筑类职业院校学生就业后的主要工作任务要求，突出学生的职业能力的培养，改革课程传统的教学方法和手段。专业鼓励各任课教师以真实建筑工程项目为依据，采用项目教学法，充分体现“以学生为主体</w:t>
      </w:r>
      <w:r>
        <w:rPr>
          <w:rFonts w:ascii="仿宋_GB2312" w:eastAsia="仿宋_GB2312" w:hint="eastAsia"/>
          <w:sz w:val="24"/>
          <w:szCs w:val="24"/>
        </w:rPr>
        <w:t>,</w:t>
      </w:r>
      <w:r>
        <w:rPr>
          <w:rFonts w:ascii="仿宋_GB2312" w:eastAsia="仿宋_GB2312" w:hint="eastAsia"/>
          <w:sz w:val="24"/>
          <w:szCs w:val="24"/>
        </w:rPr>
        <w:t>教师为主导”有效课堂建设思路。同时也允许多媒体教学法、案例教学法、启发式教学法、实习实训操作和体验式教学法的应用。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任课教师依据专业培养目标、课程教学要求、学生能力与教学资源，采用适当的教学方法，以达成预期教学目标。倡导因材施教、因需施教，鼓励创新教学方法和策略，采用理实一体化教学、案例教学、项目教学等方法，坚持学中做、做中学。</w:t>
      </w:r>
    </w:p>
    <w:p w:rsidR="00AD1953" w:rsidRDefault="000844BE">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1</w:t>
      </w:r>
      <w:r>
        <w:rPr>
          <w:rFonts w:ascii="仿宋_GB2312" w:eastAsia="仿宋_GB2312" w:hint="eastAsia"/>
          <w:sz w:val="24"/>
          <w:szCs w:val="24"/>
        </w:rPr>
        <w:t>——适用于</w:t>
      </w:r>
      <w:r>
        <w:rPr>
          <w:rFonts w:ascii="仿宋_GB2312" w:eastAsia="仿宋_GB2312" w:hint="eastAsia"/>
          <w:sz w:val="24"/>
          <w:szCs w:val="24"/>
        </w:rPr>
        <w:t>A</w:t>
      </w:r>
      <w:r>
        <w:rPr>
          <w:rFonts w:ascii="仿宋_GB2312" w:eastAsia="仿宋_GB2312" w:hint="eastAsia"/>
          <w:sz w:val="24"/>
          <w:szCs w:val="24"/>
        </w:rPr>
        <w:t>、</w:t>
      </w:r>
      <w:r>
        <w:rPr>
          <w:rFonts w:ascii="仿宋_GB2312" w:eastAsia="仿宋_GB2312" w:hint="eastAsia"/>
          <w:sz w:val="24"/>
          <w:szCs w:val="24"/>
        </w:rPr>
        <w:t>B</w:t>
      </w:r>
      <w:r>
        <w:rPr>
          <w:rFonts w:ascii="仿宋_GB2312" w:eastAsia="仿宋_GB2312" w:hint="eastAsia"/>
          <w:sz w:val="24"/>
          <w:szCs w:val="24"/>
        </w:rPr>
        <w:t>类课程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本课程采用形成性考核和终结性考核相结合的方法进行。</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）总评成绩</w:t>
      </w:r>
      <w:r>
        <w:rPr>
          <w:rFonts w:ascii="仿宋_GB2312" w:eastAsia="仿宋_GB2312" w:hint="eastAsia"/>
          <w:sz w:val="24"/>
          <w:szCs w:val="24"/>
        </w:rPr>
        <w:t>=</w:t>
      </w:r>
      <w:r>
        <w:rPr>
          <w:rFonts w:ascii="仿宋_GB2312" w:eastAsia="仿宋_GB2312" w:hint="eastAsia"/>
          <w:sz w:val="24"/>
          <w:szCs w:val="24"/>
        </w:rPr>
        <w:t>平时成绩×</w:t>
      </w:r>
      <w:r>
        <w:rPr>
          <w:rFonts w:ascii="仿宋_GB2312" w:eastAsia="仿宋_GB2312" w:hint="eastAsia"/>
          <w:sz w:val="24"/>
          <w:szCs w:val="24"/>
        </w:rPr>
        <w:t>xx%</w:t>
      </w:r>
      <w:r>
        <w:rPr>
          <w:rFonts w:ascii="仿宋_GB2312" w:eastAsia="仿宋_GB2312" w:hint="eastAsia"/>
          <w:sz w:val="24"/>
          <w:szCs w:val="24"/>
        </w:rPr>
        <w:t>＋期末考试成绩×</w:t>
      </w:r>
      <w:r>
        <w:rPr>
          <w:rFonts w:ascii="仿宋_GB2312" w:eastAsia="仿宋_GB2312" w:hint="eastAsia"/>
          <w:sz w:val="24"/>
          <w:szCs w:val="24"/>
        </w:rPr>
        <w:t>xx%</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）平时成绩</w:t>
      </w:r>
      <w:r>
        <w:rPr>
          <w:rFonts w:ascii="仿宋_GB2312" w:eastAsia="仿宋_GB2312" w:hint="eastAsia"/>
          <w:sz w:val="24"/>
          <w:szCs w:val="24"/>
        </w:rPr>
        <w:t>=</w:t>
      </w:r>
      <w:r>
        <w:rPr>
          <w:rFonts w:ascii="仿宋_GB2312" w:eastAsia="仿宋_GB2312" w:hint="eastAsia"/>
          <w:sz w:val="24"/>
          <w:szCs w:val="24"/>
        </w:rPr>
        <w:t>出勤情况、听课情况、上课提问回答情况×</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作业×</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阶段性测试×</w:t>
      </w:r>
      <w:r>
        <w:rPr>
          <w:rFonts w:ascii="仿宋_GB2312" w:eastAsia="仿宋_GB2312" w:hint="eastAsia"/>
          <w:sz w:val="24"/>
          <w:szCs w:val="24"/>
        </w:rPr>
        <w:t>xx%+</w:t>
      </w:r>
      <w:r>
        <w:rPr>
          <w:rFonts w:ascii="仿宋_GB2312" w:eastAsia="仿宋_GB2312" w:hint="eastAsia"/>
          <w:sz w:val="24"/>
          <w:szCs w:val="24"/>
        </w:rPr>
        <w:t>额外加分（课堂主动回答）</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、相</w:t>
      </w:r>
      <w:r>
        <w:rPr>
          <w:rFonts w:ascii="仿宋_GB2312" w:eastAsia="仿宋_GB2312" w:hint="eastAsia"/>
          <w:sz w:val="24"/>
          <w:szCs w:val="24"/>
        </w:rPr>
        <w:t>关要求及说明：</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1734"/>
        <w:gridCol w:w="3118"/>
        <w:gridCol w:w="3118"/>
      </w:tblGrid>
      <w:tr w:rsidR="00AD1953">
        <w:trPr>
          <w:trHeight w:val="396"/>
          <w:jc w:val="center"/>
        </w:trPr>
        <w:tc>
          <w:tcPr>
            <w:tcW w:w="750"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1734"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项目</w:t>
            </w:r>
          </w:p>
        </w:tc>
        <w:tc>
          <w:tcPr>
            <w:tcW w:w="311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得分标准</w:t>
            </w:r>
          </w:p>
        </w:tc>
        <w:tc>
          <w:tcPr>
            <w:tcW w:w="311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减分标准</w:t>
            </w: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1</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出勤情况、听课情况、上课提问回答</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全勤不玩手机、回答问题正确可得</w:t>
            </w:r>
            <w:r>
              <w:rPr>
                <w:rFonts w:ascii="仿宋" w:eastAsia="仿宋" w:hAnsi="仿宋" w:hint="eastAsia"/>
                <w:sz w:val="24"/>
                <w:szCs w:val="24"/>
              </w:rPr>
              <w:t>100</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旷课、请假一次均减</w:t>
            </w:r>
            <w:r>
              <w:rPr>
                <w:rFonts w:ascii="仿宋" w:eastAsia="仿宋" w:hAnsi="仿宋" w:hint="eastAsia"/>
                <w:sz w:val="24"/>
                <w:szCs w:val="24"/>
              </w:rPr>
              <w:t>10</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迟到早退减</w:t>
            </w:r>
            <w:r>
              <w:rPr>
                <w:rFonts w:ascii="仿宋" w:eastAsia="仿宋" w:hAnsi="仿宋" w:hint="eastAsia"/>
                <w:sz w:val="24"/>
                <w:szCs w:val="24"/>
              </w:rPr>
              <w:t>5</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上课玩手机一次减</w:t>
            </w:r>
            <w:r>
              <w:rPr>
                <w:rFonts w:ascii="仿宋" w:eastAsia="仿宋" w:hAnsi="仿宋" w:hint="eastAsia"/>
                <w:sz w:val="24"/>
                <w:szCs w:val="24"/>
              </w:rPr>
              <w:t>5</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上课提问回答错误减</w:t>
            </w:r>
            <w:r>
              <w:rPr>
                <w:rFonts w:ascii="仿宋" w:eastAsia="仿宋" w:hAnsi="仿宋" w:hint="eastAsia"/>
                <w:sz w:val="24"/>
                <w:szCs w:val="24"/>
              </w:rPr>
              <w:t>5</w:t>
            </w:r>
            <w:r>
              <w:rPr>
                <w:rFonts w:ascii="仿宋" w:eastAsia="仿宋" w:hAnsi="仿宋" w:hint="eastAsia"/>
                <w:sz w:val="24"/>
                <w:szCs w:val="24"/>
              </w:rPr>
              <w:t>分</w:t>
            </w: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2</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作业</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每次作业得分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a=100/</w:t>
            </w:r>
            <w:r>
              <w:rPr>
                <w:rFonts w:ascii="仿宋" w:eastAsia="仿宋" w:hAnsi="仿宋" w:hint="eastAsia"/>
                <w:sz w:val="24"/>
                <w:szCs w:val="24"/>
              </w:rPr>
              <w:t>作业次数</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抄袭与被抄袭者均不得分</w:t>
            </w: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lastRenderedPageBreak/>
              <w:t>3</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阶段性测试</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取两次次模型成绩的平均值</w:t>
            </w:r>
          </w:p>
        </w:tc>
        <w:tc>
          <w:tcPr>
            <w:tcW w:w="3118" w:type="dxa"/>
            <w:vAlign w:val="center"/>
          </w:tcPr>
          <w:p w:rsidR="00AD1953" w:rsidRDefault="00AD1953">
            <w:pPr>
              <w:adjustRightInd w:val="0"/>
              <w:snapToGrid w:val="0"/>
              <w:jc w:val="center"/>
              <w:rPr>
                <w:rFonts w:ascii="仿宋" w:eastAsia="仿宋" w:hAnsi="仿宋"/>
                <w:sz w:val="24"/>
                <w:szCs w:val="24"/>
              </w:rPr>
            </w:pPr>
          </w:p>
        </w:tc>
      </w:tr>
      <w:tr w:rsidR="00AD1953">
        <w:trPr>
          <w:jc w:val="center"/>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额外加分</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主动回答问题正确得</w:t>
            </w:r>
            <w:r>
              <w:rPr>
                <w:rFonts w:ascii="仿宋" w:eastAsia="仿宋" w:hAnsi="仿宋" w:hint="eastAsia"/>
                <w:sz w:val="24"/>
                <w:szCs w:val="24"/>
              </w:rPr>
              <w:t>1</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以小组名誉回答全组</w:t>
            </w:r>
            <w:r>
              <w:rPr>
                <w:rFonts w:ascii="仿宋" w:eastAsia="仿宋" w:hAnsi="仿宋" w:hint="eastAsia"/>
                <w:sz w:val="24"/>
                <w:szCs w:val="24"/>
              </w:rPr>
              <w:t>2</w:t>
            </w:r>
            <w:r>
              <w:rPr>
                <w:rFonts w:ascii="仿宋" w:eastAsia="仿宋" w:hAnsi="仿宋" w:hint="eastAsia"/>
                <w:sz w:val="24"/>
                <w:szCs w:val="24"/>
              </w:rPr>
              <w:t>分平分给各成员</w:t>
            </w:r>
          </w:p>
        </w:tc>
        <w:tc>
          <w:tcPr>
            <w:tcW w:w="311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主动回答问题错误不减分</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2</w:t>
      </w:r>
      <w:r>
        <w:rPr>
          <w:rFonts w:ascii="仿宋_GB2312" w:eastAsia="仿宋_GB2312" w:hint="eastAsia"/>
          <w:sz w:val="24"/>
          <w:szCs w:val="24"/>
        </w:rPr>
        <w:t>——适用于</w:t>
      </w:r>
      <w:r>
        <w:rPr>
          <w:rFonts w:ascii="仿宋_GB2312" w:eastAsia="仿宋_GB2312" w:hint="eastAsia"/>
          <w:sz w:val="24"/>
          <w:szCs w:val="24"/>
        </w:rPr>
        <w:t>C</w:t>
      </w:r>
      <w:r>
        <w:rPr>
          <w:rFonts w:ascii="仿宋_GB2312" w:eastAsia="仿宋_GB2312" w:hint="eastAsia"/>
          <w:sz w:val="24"/>
          <w:szCs w:val="24"/>
        </w:rPr>
        <w:t>类课程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兼顾学生的平时表现，注重成果的提交及质量</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考核方法</w:t>
      </w:r>
      <w:r>
        <w:rPr>
          <w:rFonts w:ascii="仿宋_GB2312" w:eastAsia="仿宋_GB2312" w:hint="eastAsia"/>
          <w:sz w:val="24"/>
          <w:szCs w:val="24"/>
        </w:rPr>
        <w:t>3</w:t>
      </w:r>
      <w:r>
        <w:rPr>
          <w:rFonts w:ascii="仿宋_GB2312" w:eastAsia="仿宋_GB2312" w:hint="eastAsia"/>
          <w:sz w:val="24"/>
          <w:szCs w:val="24"/>
        </w:rPr>
        <w:t>——适用于毕业顶岗实习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以企业教师的评分为主，关注学生的平时表现及成果提交。</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十二、继续专业学习深造建议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本专业毕业生毕业时可以参加专升本，到本科院校继续学习深造，接受更高层次教育；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通过成人专升本考试，边工作边参加本专业或相近专业成人本科学历的业余学习，毕业后获得岗位晋升。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通过专项培训学习班，取得专项能力，从事相关工作，例如</w:t>
      </w:r>
      <w:r>
        <w:rPr>
          <w:rFonts w:ascii="仿宋_GB2312" w:eastAsia="仿宋_GB2312"/>
          <w:sz w:val="24"/>
          <w:szCs w:val="24"/>
        </w:rPr>
        <w:t>BIM</w:t>
      </w:r>
      <w:r>
        <w:rPr>
          <w:rFonts w:ascii="仿宋_GB2312" w:eastAsia="仿宋_GB2312" w:hint="eastAsia"/>
          <w:sz w:val="24"/>
          <w:szCs w:val="24"/>
        </w:rPr>
        <w:t>技术综合应用等。</w:t>
      </w:r>
    </w:p>
    <w:p w:rsidR="00AD1953" w:rsidRDefault="000844BE">
      <w:pPr>
        <w:adjustRightInd w:val="0"/>
        <w:snapToGrid w:val="0"/>
        <w:ind w:firstLineChars="200" w:firstLine="480"/>
        <w:jc w:val="left"/>
        <w:rPr>
          <w:rFonts w:ascii="仿宋_GB2312" w:eastAsia="仿宋_GB2312"/>
          <w:color w:val="FF0000"/>
          <w:sz w:val="24"/>
          <w:szCs w:val="24"/>
        </w:rPr>
      </w:pPr>
      <w:r>
        <w:rPr>
          <w:rFonts w:ascii="仿宋_GB2312" w:eastAsia="仿宋_GB2312" w:hint="eastAsia"/>
          <w:sz w:val="24"/>
          <w:szCs w:val="24"/>
        </w:rPr>
        <w:t>4.</w:t>
      </w:r>
      <w:r>
        <w:rPr>
          <w:rFonts w:ascii="仿宋_GB2312" w:eastAsia="仿宋_GB2312" w:hint="eastAsia"/>
          <w:sz w:val="24"/>
          <w:szCs w:val="24"/>
        </w:rPr>
        <w:t>以同等学历报考并通过建筑与土木工程专业类研究生入学考试，毕业后从事相关应用研发工作。</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本方案由建筑工程技术专业教师及</w:t>
      </w:r>
      <w:r>
        <w:rPr>
          <w:rFonts w:ascii="仿宋_GB2312" w:eastAsia="仿宋_GB2312" w:hint="eastAsia"/>
          <w:sz w:val="24"/>
          <w:szCs w:val="24"/>
        </w:rPr>
        <w:t>企业实践专家共同研讨，经过</w:t>
      </w:r>
      <w:r>
        <w:rPr>
          <w:rFonts w:ascii="仿宋_GB2312" w:eastAsia="仿宋_GB2312"/>
          <w:sz w:val="24"/>
          <w:szCs w:val="24"/>
        </w:rPr>
        <w:t>2012</w:t>
      </w:r>
      <w:r>
        <w:rPr>
          <w:rFonts w:ascii="仿宋_GB2312" w:eastAsia="仿宋_GB2312" w:hint="eastAsia"/>
          <w:sz w:val="24"/>
          <w:szCs w:val="24"/>
        </w:rPr>
        <w:t>~2020</w:t>
      </w:r>
      <w:r>
        <w:rPr>
          <w:rFonts w:ascii="仿宋_GB2312" w:eastAsia="仿宋_GB2312" w:hint="eastAsia"/>
          <w:sz w:val="24"/>
          <w:szCs w:val="24"/>
        </w:rPr>
        <w:t>级的实施与完善过程，于</w:t>
      </w:r>
      <w:r>
        <w:rPr>
          <w:rFonts w:ascii="仿宋_GB2312" w:eastAsia="仿宋_GB2312"/>
          <w:sz w:val="24"/>
          <w:szCs w:val="24"/>
        </w:rPr>
        <w:t>20</w:t>
      </w:r>
      <w:r>
        <w:rPr>
          <w:rFonts w:ascii="仿宋_GB2312" w:eastAsia="仿宋_GB2312" w:hint="eastAsia"/>
          <w:sz w:val="24"/>
          <w:szCs w:val="24"/>
        </w:rPr>
        <w:t>21</w:t>
      </w:r>
      <w:r>
        <w:rPr>
          <w:rFonts w:ascii="仿宋_GB2312" w:eastAsia="仿宋_GB2312" w:hint="eastAsia"/>
          <w:sz w:val="24"/>
          <w:szCs w:val="24"/>
        </w:rPr>
        <w:t>年</w:t>
      </w:r>
      <w:r>
        <w:rPr>
          <w:rFonts w:ascii="仿宋_GB2312" w:eastAsia="仿宋_GB2312" w:hint="eastAsia"/>
          <w:sz w:val="24"/>
          <w:szCs w:val="24"/>
        </w:rPr>
        <w:t>5</w:t>
      </w:r>
      <w:r>
        <w:rPr>
          <w:rFonts w:ascii="仿宋_GB2312" w:eastAsia="仿宋_GB2312" w:hint="eastAsia"/>
          <w:sz w:val="24"/>
          <w:szCs w:val="24"/>
        </w:rPr>
        <w:t>月修订“完成”，并经专业指导委员会论证。</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执笔人：吴欣</w:t>
      </w:r>
      <w:r>
        <w:rPr>
          <w:rFonts w:ascii="仿宋_GB2312" w:eastAsia="仿宋_GB2312" w:cs="仿宋_GB2312" w:hint="eastAsia"/>
          <w:sz w:val="24"/>
          <w:szCs w:val="24"/>
        </w:rPr>
        <w:t xml:space="preserve"> </w:t>
      </w:r>
      <w:r>
        <w:rPr>
          <w:rFonts w:ascii="仿宋_GB2312" w:eastAsia="仿宋_GB2312" w:cs="仿宋_GB2312" w:hint="eastAsia"/>
          <w:sz w:val="24"/>
          <w:szCs w:val="24"/>
        </w:rPr>
        <w:t xml:space="preserve">　审核人：倪占东　　修订时间：</w:t>
      </w:r>
      <w:r>
        <w:rPr>
          <w:rFonts w:ascii="仿宋_GB2312" w:eastAsia="仿宋_GB2312" w:cs="仿宋_GB2312"/>
          <w:sz w:val="24"/>
          <w:szCs w:val="24"/>
        </w:rPr>
        <w:t>20</w:t>
      </w:r>
      <w:r>
        <w:rPr>
          <w:rFonts w:ascii="仿宋_GB2312" w:eastAsia="仿宋_GB2312" w:cs="仿宋_GB2312" w:hint="eastAsia"/>
          <w:sz w:val="24"/>
          <w:szCs w:val="24"/>
        </w:rPr>
        <w:t>21</w:t>
      </w:r>
      <w:r>
        <w:rPr>
          <w:rFonts w:ascii="仿宋_GB2312" w:eastAsia="仿宋_GB2312" w:cs="仿宋_GB2312" w:hint="eastAsia"/>
          <w:sz w:val="24"/>
          <w:szCs w:val="24"/>
        </w:rPr>
        <w:t>年</w:t>
      </w:r>
      <w:r>
        <w:rPr>
          <w:rFonts w:ascii="仿宋_GB2312" w:eastAsia="仿宋_GB2312" w:cs="仿宋_GB2312" w:hint="eastAsia"/>
          <w:sz w:val="24"/>
          <w:szCs w:val="24"/>
        </w:rPr>
        <w:t>5</w:t>
      </w:r>
      <w:r>
        <w:rPr>
          <w:rFonts w:ascii="仿宋_GB2312" w:eastAsia="仿宋_GB2312" w:cs="仿宋_GB2312" w:hint="eastAsia"/>
          <w:sz w:val="24"/>
          <w:szCs w:val="24"/>
        </w:rPr>
        <w:t>月</w:t>
      </w:r>
    </w:p>
    <w:p w:rsidR="00AD1953" w:rsidRDefault="00AD1953">
      <w:pPr>
        <w:adjustRightInd w:val="0"/>
        <w:snapToGrid w:val="0"/>
        <w:rPr>
          <w:sz w:val="24"/>
          <w:szCs w:val="24"/>
        </w:rPr>
        <w:sectPr w:rsidR="00AD1953">
          <w:headerReference w:type="default" r:id="rId25"/>
          <w:pgSz w:w="11906" w:h="16838"/>
          <w:pgMar w:top="1440" w:right="1080" w:bottom="1440" w:left="1080" w:header="567" w:footer="567" w:gutter="0"/>
          <w:cols w:space="425"/>
          <w:docGrid w:linePitch="312"/>
        </w:sectPr>
      </w:pPr>
    </w:p>
    <w:p w:rsidR="00AD1953" w:rsidRDefault="000844BE">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AD1953" w:rsidRDefault="000844BE">
      <w:pPr>
        <w:adjustRightInd w:val="0"/>
        <w:snapToGrid w:val="0"/>
        <w:jc w:val="center"/>
        <w:outlineLvl w:val="0"/>
        <w:rPr>
          <w:rFonts w:ascii="方正小标宋简体" w:eastAsia="方正小标宋简体" w:hAnsi="Times New Roman"/>
          <w:sz w:val="32"/>
          <w:szCs w:val="32"/>
        </w:rPr>
      </w:pPr>
      <w:bookmarkStart w:id="4" w:name="_Toc86140004"/>
      <w:r>
        <w:rPr>
          <w:rFonts w:ascii="方正小标宋简体" w:eastAsia="方正小标宋简体" w:hAnsi="Times New Roman" w:hint="eastAsia"/>
          <w:sz w:val="32"/>
          <w:szCs w:val="32"/>
        </w:rPr>
        <w:t>建设工程管理专业人才培养方案</w:t>
      </w:r>
      <w:bookmarkEnd w:id="4"/>
    </w:p>
    <w:p w:rsidR="00AD1953" w:rsidRDefault="000844BE">
      <w:pPr>
        <w:adjustRightInd w:val="0"/>
        <w:snapToGrid w:val="0"/>
        <w:jc w:val="righ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440502 </w:t>
      </w: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专业名称：建设工程管理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hint="eastAsia"/>
          <w:sz w:val="24"/>
          <w:szCs w:val="24"/>
        </w:rPr>
        <w:t xml:space="preserve"> </w:t>
      </w:r>
      <w:r>
        <w:rPr>
          <w:rFonts w:ascii="仿宋_GB2312" w:eastAsia="仿宋_GB2312" w:hint="eastAsia"/>
          <w:sz w:val="24"/>
          <w:szCs w:val="24"/>
        </w:rPr>
        <w:t>业</w:t>
      </w:r>
      <w:r>
        <w:rPr>
          <w:rFonts w:ascii="仿宋_GB2312" w:eastAsia="仿宋_GB2312" w:hint="eastAsia"/>
          <w:sz w:val="24"/>
          <w:szCs w:val="24"/>
        </w:rPr>
        <w:t xml:space="preserve"> </w:t>
      </w:r>
      <w:r>
        <w:rPr>
          <w:rFonts w:ascii="仿宋_GB2312" w:eastAsia="仿宋_GB2312" w:hint="eastAsia"/>
          <w:sz w:val="24"/>
          <w:szCs w:val="24"/>
        </w:rPr>
        <w:t>群：建工</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hint="eastAsia"/>
          <w:sz w:val="24"/>
          <w:szCs w:val="24"/>
        </w:rPr>
        <w:t>3-6</w:t>
      </w:r>
      <w:r>
        <w:rPr>
          <w:rFonts w:ascii="仿宋_GB2312" w:eastAsia="仿宋_GB2312" w:hint="eastAsia"/>
          <w:sz w:val="24"/>
          <w:szCs w:val="24"/>
        </w:rPr>
        <w:t>年，学分制</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根据建设工程项目全过程管理的岗位需求，考虑到学生可能到相关企事业单位就业的实际，确定本专业的职业领域如下表：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  </w:t>
      </w:r>
      <w:r>
        <w:rPr>
          <w:rFonts w:ascii="仿宋_GB2312" w:eastAsia="仿宋_GB2312" w:hint="eastAsia"/>
          <w:sz w:val="24"/>
          <w:szCs w:val="24"/>
        </w:rPr>
        <w:t>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241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项目管理工程技术人员（</w:t>
            </w:r>
            <w:r>
              <w:rPr>
                <w:rFonts w:ascii="仿宋_GB2312" w:eastAsia="仿宋_GB2312"/>
                <w:sz w:val="24"/>
                <w:szCs w:val="24"/>
              </w:rPr>
              <w:t>2-02-</w:t>
            </w:r>
            <w:r>
              <w:rPr>
                <w:rFonts w:ascii="仿宋_GB2312" w:eastAsia="仿宋_GB2312" w:hint="eastAsia"/>
                <w:sz w:val="24"/>
                <w:szCs w:val="24"/>
              </w:rPr>
              <w:t>30</w:t>
            </w:r>
            <w:r>
              <w:rPr>
                <w:rFonts w:ascii="仿宋_GB2312" w:eastAsia="仿宋_GB2312" w:hint="eastAsia"/>
                <w:sz w:val="24"/>
                <w:szCs w:val="24"/>
              </w:rPr>
              <w:t>）</w:t>
            </w:r>
          </w:p>
        </w:tc>
        <w:tc>
          <w:tcPr>
            <w:tcW w:w="25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项目管理工程技术人员（</w:t>
            </w:r>
            <w:r>
              <w:rPr>
                <w:rFonts w:ascii="仿宋_GB2312" w:eastAsia="仿宋_GB2312"/>
                <w:sz w:val="24"/>
                <w:szCs w:val="24"/>
              </w:rPr>
              <w:t>2-02-</w:t>
            </w:r>
            <w:r>
              <w:rPr>
                <w:rFonts w:ascii="仿宋_GB2312" w:eastAsia="仿宋_GB2312" w:hint="eastAsia"/>
                <w:sz w:val="24"/>
                <w:szCs w:val="24"/>
              </w:rPr>
              <w:t>30</w:t>
            </w:r>
            <w:r>
              <w:rPr>
                <w:rFonts w:ascii="仿宋_GB2312" w:eastAsia="仿宋_GB2312"/>
                <w:sz w:val="24"/>
                <w:szCs w:val="24"/>
              </w:rPr>
              <w:t>-0</w:t>
            </w:r>
            <w:r>
              <w:rPr>
                <w:rFonts w:ascii="仿宋_GB2312" w:eastAsia="仿宋_GB2312" w:hint="eastAsia"/>
                <w:sz w:val="24"/>
                <w:szCs w:val="24"/>
              </w:rPr>
              <w:t>4</w:t>
            </w:r>
            <w:r>
              <w:rPr>
                <w:rFonts w:ascii="仿宋_GB2312" w:eastAsia="仿宋_GB2312" w:hint="eastAsia"/>
                <w:sz w:val="24"/>
                <w:szCs w:val="24"/>
              </w:rPr>
              <w:t>）</w:t>
            </w:r>
          </w:p>
        </w:tc>
        <w:tc>
          <w:tcPr>
            <w:tcW w:w="2835" w:type="dxa"/>
            <w:shd w:val="clear" w:color="auto" w:fill="auto"/>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工程建设现场项目管理岗位证书（监理员、质量员、安全员、材料员、资料员等）、</w:t>
            </w:r>
            <w:r>
              <w:rPr>
                <w:rFonts w:ascii="仿宋_GB2312" w:eastAsia="仿宋_GB2312" w:hint="eastAsia"/>
                <w:sz w:val="24"/>
                <w:szCs w:val="24"/>
              </w:rPr>
              <w:t>1+X</w:t>
            </w:r>
            <w:r>
              <w:rPr>
                <w:rFonts w:ascii="仿宋_GB2312" w:eastAsia="仿宋_GB2312" w:hint="eastAsia"/>
                <w:sz w:val="24"/>
                <w:szCs w:val="24"/>
              </w:rPr>
              <w:t>职业技能等级证书（</w:t>
            </w:r>
            <w:r>
              <w:rPr>
                <w:rFonts w:ascii="仿宋_GB2312" w:eastAsia="仿宋_GB2312" w:hint="eastAsia"/>
                <w:sz w:val="24"/>
                <w:szCs w:val="24"/>
              </w:rPr>
              <w:t>BIM</w:t>
            </w:r>
            <w:r>
              <w:rPr>
                <w:rFonts w:ascii="仿宋_GB2312" w:eastAsia="仿宋_GB2312" w:hint="eastAsia"/>
                <w:sz w:val="24"/>
                <w:szCs w:val="24"/>
              </w:rPr>
              <w:t>建筑信息模型技术员、）</w:t>
            </w:r>
          </w:p>
        </w:tc>
      </w:tr>
    </w:tbl>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根据行业企业调研，确定本专业学生主要就业核心岗位如下：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、项目管理员岗位</w:t>
      </w:r>
    </w:p>
    <w:p w:rsidR="00AD1953" w:rsidRDefault="000844BE">
      <w:pPr>
        <w:adjustRightInd w:val="0"/>
        <w:snapToGrid w:val="0"/>
        <w:ind w:firstLineChars="200" w:firstLine="464"/>
        <w:jc w:val="left"/>
        <w:rPr>
          <w:rFonts w:ascii="仿宋_GB2312" w:eastAsiaTheme="minorEastAsia"/>
          <w:spacing w:val="-4"/>
          <w:sz w:val="24"/>
          <w:szCs w:val="24"/>
        </w:rPr>
      </w:pPr>
      <w:r>
        <w:rPr>
          <w:rFonts w:ascii="仿宋_GB2312" w:eastAsia="仿宋_GB2312" w:hint="eastAsia"/>
          <w:spacing w:val="-4"/>
          <w:sz w:val="24"/>
          <w:szCs w:val="24"/>
        </w:rPr>
        <w:t>参与工程项目招标、议标工作，熟悉合同预算，严格控制新建工程的施工质量和进度；协助项目主管做好施工图会审和设计交底，严格按图纸监管工程施工；核实《工程设计变更通知单》并上报项目主管批复；参加现场各单位召开的协调会，及时了解施工动态，按月上报工程管理报表；深入施工现场，掌握一手资料，妥善安排工地管理工作，认真督促检查工程管理人员履行岗位职责，对进入施工工地各类建筑材料、设备严格进行双向监控与检查，严把质量关；审查施工单位提交的施工组织计划，审查施工单位提出的室内外工程工作量；协助项目主管组织竣工工程的验收和移交</w:t>
      </w:r>
      <w:r>
        <w:rPr>
          <w:rFonts w:ascii="仿宋_GB2312" w:eastAsia="仿宋_GB2312" w:hint="eastAsia"/>
          <w:spacing w:val="-4"/>
          <w:sz w:val="24"/>
          <w:szCs w:val="24"/>
        </w:rPr>
        <w:t>工作，配合施工单位做好竣工后的回访和维修工作。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、监理员岗位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在专业监理工程师的指导下开展现场监理工作；</w:t>
      </w:r>
      <w:r>
        <w:rPr>
          <w:rFonts w:ascii="仿宋_GB2312" w:eastAsia="仿宋_GB2312" w:hint="eastAsia"/>
          <w:sz w:val="24"/>
          <w:szCs w:val="24"/>
        </w:rPr>
        <w:t> </w:t>
      </w:r>
      <w:r>
        <w:rPr>
          <w:rFonts w:ascii="仿宋_GB2312" w:eastAsia="仿宋_GB2312" w:hint="eastAsia"/>
          <w:sz w:val="24"/>
          <w:szCs w:val="24"/>
        </w:rPr>
        <w:t>检查承包单位投入工程项目的人力、材料、主要设备及其使用、运行状况，并做好检查记录；</w:t>
      </w:r>
      <w:r>
        <w:rPr>
          <w:rFonts w:ascii="仿宋_GB2312" w:eastAsia="仿宋_GB2312" w:hint="eastAsia"/>
          <w:sz w:val="24"/>
          <w:szCs w:val="24"/>
        </w:rPr>
        <w:t> </w:t>
      </w:r>
      <w:r>
        <w:rPr>
          <w:rFonts w:ascii="仿宋_GB2312" w:eastAsia="仿宋_GB2312" w:hint="eastAsia"/>
          <w:sz w:val="24"/>
          <w:szCs w:val="24"/>
        </w:rPr>
        <w:t>复核或从施工现场直接获取工程计量的有关数据并签署原始凭证；</w:t>
      </w:r>
      <w:r>
        <w:rPr>
          <w:rFonts w:ascii="仿宋_GB2312" w:eastAsia="仿宋_GB2312" w:hint="eastAsia"/>
          <w:sz w:val="24"/>
          <w:szCs w:val="24"/>
        </w:rPr>
        <w:t>  </w:t>
      </w:r>
      <w:r>
        <w:rPr>
          <w:rFonts w:ascii="仿宋_GB2312" w:eastAsia="仿宋_GB2312" w:hint="eastAsia"/>
          <w:sz w:val="24"/>
          <w:szCs w:val="24"/>
        </w:rPr>
        <w:t>按设计图及有关标准，对承包单位的工艺过程或施工工序进</w:t>
      </w:r>
      <w:r>
        <w:rPr>
          <w:rFonts w:ascii="仿宋_GB2312" w:eastAsia="仿宋_GB2312" w:hint="eastAsia"/>
          <w:sz w:val="24"/>
          <w:szCs w:val="24"/>
        </w:rPr>
        <w:t> </w:t>
      </w:r>
      <w:r>
        <w:rPr>
          <w:rFonts w:ascii="仿宋_GB2312" w:eastAsia="仿宋_GB2312" w:hint="eastAsia"/>
          <w:sz w:val="24"/>
          <w:szCs w:val="24"/>
        </w:rPr>
        <w:t>行检查和记录，对加工制作及工序施工质量检查结果进行记录；</w:t>
      </w:r>
      <w:r>
        <w:rPr>
          <w:rFonts w:ascii="仿宋_GB2312" w:eastAsia="仿宋_GB2312" w:hint="eastAsia"/>
          <w:sz w:val="24"/>
          <w:szCs w:val="24"/>
        </w:rPr>
        <w:t> </w:t>
      </w:r>
      <w:r>
        <w:rPr>
          <w:rFonts w:ascii="仿宋_GB2312" w:eastAsia="仿宋_GB2312" w:hint="eastAsia"/>
          <w:sz w:val="24"/>
          <w:szCs w:val="24"/>
        </w:rPr>
        <w:t>进行旁站监理工作，并做好记录，发现问题及时指出并向专业监理工程师报告；做好监理日记，文件记录做到重点详细、及时完整。</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3</w:t>
      </w:r>
      <w:r>
        <w:rPr>
          <w:rFonts w:ascii="仿宋_GB2312" w:eastAsia="仿宋_GB2312" w:hint="eastAsia"/>
          <w:sz w:val="24"/>
          <w:szCs w:val="24"/>
        </w:rPr>
        <w:t>、建设项目信息管理员岗位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对</w:t>
      </w:r>
      <w:r>
        <w:rPr>
          <w:rFonts w:ascii="仿宋_GB2312" w:eastAsia="仿宋_GB2312" w:hint="eastAsia"/>
          <w:sz w:val="24"/>
          <w:szCs w:val="24"/>
        </w:rPr>
        <w:t>BIM</w:t>
      </w:r>
      <w:r>
        <w:rPr>
          <w:rFonts w:ascii="仿宋_GB2312" w:eastAsia="仿宋_GB2312" w:hint="eastAsia"/>
          <w:sz w:val="24"/>
          <w:szCs w:val="24"/>
        </w:rPr>
        <w:t>技术有一定的认识，掌握</w:t>
      </w:r>
      <w:r>
        <w:rPr>
          <w:rFonts w:ascii="仿宋_GB2312" w:eastAsia="仿宋_GB2312" w:hint="eastAsia"/>
          <w:sz w:val="24"/>
          <w:szCs w:val="24"/>
        </w:rPr>
        <w:t>BIM</w:t>
      </w:r>
      <w:r>
        <w:rPr>
          <w:rFonts w:ascii="仿宋_GB2312" w:eastAsia="仿宋_GB2312" w:hint="eastAsia"/>
          <w:sz w:val="24"/>
          <w:szCs w:val="24"/>
        </w:rPr>
        <w:t>建模技术。具备较强的学习拓展能力，能将</w:t>
      </w:r>
      <w:r>
        <w:rPr>
          <w:rFonts w:ascii="仿宋_GB2312" w:eastAsia="仿宋_GB2312" w:hint="eastAsia"/>
          <w:sz w:val="24"/>
          <w:szCs w:val="24"/>
        </w:rPr>
        <w:t>BIM</w:t>
      </w:r>
      <w:r>
        <w:rPr>
          <w:rFonts w:ascii="仿宋_GB2312" w:eastAsia="仿宋_GB2312" w:hint="eastAsia"/>
          <w:sz w:val="24"/>
          <w:szCs w:val="24"/>
        </w:rPr>
        <w:t>技术充分应用到项目质量、进度、投资等目标控制和合同、安全、信息等管理中去。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其它相关工作岗位：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、材料员岗位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熟悉施工工艺编制材料需要量计划，按计划组织材料进场，对进场材料质量负责，掌握材料的使用情况。对进入现场材料应分门别类堆放，根据材料性质采取有效防腐、防潮、防变形（质）措施，对须复检的材料应及时送检，并与进场材料相对应，对现场材料损耗情况及时统计上报，保证零库存，对积压材料合理应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w:t>
      </w:r>
      <w:r>
        <w:rPr>
          <w:rFonts w:ascii="仿宋_GB2312" w:eastAsia="仿宋_GB2312" w:hint="eastAsia"/>
          <w:sz w:val="24"/>
          <w:szCs w:val="24"/>
        </w:rPr>
        <w:t>、资料员岗位</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负责工程项目资料、图</w:t>
      </w:r>
      <w:r>
        <w:rPr>
          <w:rFonts w:ascii="仿宋_GB2312" w:eastAsia="仿宋_GB2312" w:hint="eastAsia"/>
          <w:sz w:val="24"/>
          <w:szCs w:val="24"/>
        </w:rPr>
        <w:t>纸等档案的收集、管理，参加单位工程、分部分项工程的验收工作，负责计划统计的管理工作，负责工程项目的内业资料管理工作。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w:t>
      </w:r>
      <w:r>
        <w:rPr>
          <w:rFonts w:ascii="仿宋_GB2312" w:eastAsia="仿宋_GB2312" w:hint="eastAsia"/>
          <w:sz w:val="24"/>
          <w:szCs w:val="24"/>
        </w:rPr>
        <w:t>、安全员岗位</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该岗位</w:t>
      </w:r>
      <w:proofErr w:type="gramEnd"/>
      <w:r>
        <w:rPr>
          <w:rFonts w:ascii="仿宋_GB2312" w:eastAsia="仿宋_GB2312" w:hint="eastAsia"/>
          <w:sz w:val="24"/>
          <w:szCs w:val="24"/>
        </w:rPr>
        <w:t>主要负责施工现场安全生产管理计划、参与编制安全事故应急救援预案，组织实施项目作业人员的安全教育培训，参与编制安全专项施工方案安全技术交底文件并实施安全技术交底，参与项目文明工地、绿色施工管理，能够识别施工现场危险源，并对安全隐患和违章作业进行处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w:t>
      </w:r>
      <w:r>
        <w:rPr>
          <w:rFonts w:ascii="仿宋_GB2312" w:eastAsia="仿宋_GB2312" w:hint="eastAsia"/>
          <w:sz w:val="24"/>
          <w:szCs w:val="24"/>
        </w:rPr>
        <w:t>、</w:t>
      </w:r>
      <w:proofErr w:type="gramStart"/>
      <w:r>
        <w:rPr>
          <w:rFonts w:ascii="仿宋_GB2312" w:eastAsia="仿宋_GB2312" w:hint="eastAsia"/>
          <w:sz w:val="24"/>
          <w:szCs w:val="24"/>
        </w:rPr>
        <w:t>质量员</w:t>
      </w:r>
      <w:proofErr w:type="gramEnd"/>
      <w:r>
        <w:rPr>
          <w:rFonts w:ascii="仿宋_GB2312" w:eastAsia="仿宋_GB2312" w:hint="eastAsia"/>
          <w:sz w:val="24"/>
          <w:szCs w:val="24"/>
        </w:rPr>
        <w:t>岗位</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参与维护、监督质量体系的运行、组织和管理内部质量审核工作，完成当日工作任务，按施工质量控制措施等作业指导书</w:t>
      </w:r>
      <w:r>
        <w:rPr>
          <w:rFonts w:ascii="仿宋_GB2312" w:eastAsia="仿宋_GB2312" w:hint="eastAsia"/>
          <w:sz w:val="24"/>
          <w:szCs w:val="24"/>
        </w:rPr>
        <w:t>及相应流程对施工工艺及各建筑产品进行检验、清理，填写检验记录，并提交质量主管，汇总、存档各项质检记录及相关资料，监控项目现场质检工作的具体实施情况，及时上报质量问题及处理情况。</w:t>
      </w:r>
    </w:p>
    <w:p w:rsidR="00AD1953" w:rsidRDefault="000844BE">
      <w:pPr>
        <w:numPr>
          <w:ilvl w:val="0"/>
          <w:numId w:val="2"/>
        </w:numPr>
        <w:adjustRightInd w:val="0"/>
        <w:snapToGrid w:val="0"/>
        <w:ind w:firstLineChars="200" w:firstLine="480"/>
        <w:jc w:val="left"/>
        <w:rPr>
          <w:rFonts w:ascii="楷体" w:eastAsia="楷体" w:hAnsi="楷体"/>
          <w:sz w:val="24"/>
          <w:szCs w:val="24"/>
        </w:rPr>
      </w:pPr>
      <w:r>
        <w:rPr>
          <w:rFonts w:ascii="楷体" w:eastAsia="楷体" w:hAnsi="楷体" w:hint="eastAsia"/>
          <w:sz w:val="24"/>
          <w:szCs w:val="24"/>
        </w:rPr>
        <w:t>工作任务与职业能力分解</w:t>
      </w:r>
    </w:p>
    <w:p w:rsidR="00AD1953" w:rsidRDefault="000844BE">
      <w:pPr>
        <w:adjustRightInd w:val="0"/>
        <w:snapToGrid w:val="0"/>
        <w:jc w:val="left"/>
        <w:rPr>
          <w:rFonts w:ascii="仿宋_GB2312" w:eastAsia="仿宋_GB2312"/>
          <w:sz w:val="24"/>
          <w:szCs w:val="24"/>
        </w:rPr>
      </w:pPr>
      <w:r>
        <w:rPr>
          <w:rFonts w:ascii="楷体" w:eastAsia="楷体" w:hAnsi="楷体" w:hint="eastAsia"/>
          <w:sz w:val="24"/>
          <w:szCs w:val="24"/>
        </w:rPr>
        <w:t>（</w:t>
      </w:r>
      <w:r>
        <w:rPr>
          <w:rFonts w:ascii="仿宋_GB2312" w:eastAsia="仿宋_GB2312" w:hint="eastAsia"/>
          <w:sz w:val="24"/>
          <w:szCs w:val="24"/>
        </w:rPr>
        <w:t>根据专业岗位群的调查分析，企业管理专家和专业教师共同进行工作任务与职业能力分析，确定工作领域、工作任务和职业能力结果如下表：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2  </w:t>
      </w:r>
      <w:r>
        <w:rPr>
          <w:rFonts w:ascii="仿宋_GB2312" w:eastAsia="仿宋_GB2312" w:hint="eastAsia"/>
          <w:sz w:val="24"/>
          <w:szCs w:val="24"/>
        </w:rPr>
        <w:t>工作任务与职业能力分解表</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191"/>
        <w:gridCol w:w="1418"/>
        <w:gridCol w:w="2778"/>
        <w:gridCol w:w="1701"/>
        <w:gridCol w:w="1701"/>
      </w:tblGrid>
      <w:tr w:rsidR="00AD1953">
        <w:trPr>
          <w:tblHeade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77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项目前期</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工程招投标、签订项目合同；</w:t>
            </w:r>
            <w:r>
              <w:rPr>
                <w:rFonts w:ascii="仿宋_GB2312" w:eastAsia="仿宋_GB2312" w:hint="eastAsia"/>
                <w:sz w:val="24"/>
                <w:szCs w:val="24"/>
              </w:rPr>
              <w:t>BIM</w:t>
            </w:r>
            <w:r>
              <w:rPr>
                <w:rFonts w:ascii="仿宋_GB2312" w:eastAsia="仿宋_GB2312" w:hint="eastAsia"/>
                <w:sz w:val="24"/>
                <w:szCs w:val="24"/>
              </w:rPr>
              <w:t>建模、编制方案</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具备</w:t>
            </w:r>
            <w:r>
              <w:rPr>
                <w:rFonts w:ascii="仿宋_GB2312" w:eastAsia="仿宋_GB2312" w:hint="eastAsia"/>
                <w:sz w:val="24"/>
                <w:szCs w:val="24"/>
              </w:rPr>
              <w:t>BIM</w:t>
            </w:r>
            <w:r>
              <w:rPr>
                <w:rFonts w:ascii="仿宋_GB2312" w:eastAsia="仿宋_GB2312" w:hint="eastAsia"/>
                <w:sz w:val="24"/>
                <w:szCs w:val="24"/>
              </w:rPr>
              <w:t>技术编制标书与方案的能力；熟悉招投标的工作流程和合同法的相关内容；</w:t>
            </w:r>
          </w:p>
        </w:tc>
        <w:tc>
          <w:tcPr>
            <w:tcW w:w="170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BIM</w:t>
            </w:r>
            <w:r>
              <w:rPr>
                <w:rFonts w:ascii="仿宋_GB2312" w:eastAsia="仿宋_GB2312" w:hint="eastAsia"/>
                <w:sz w:val="24"/>
                <w:szCs w:val="24"/>
              </w:rPr>
              <w:t>基础建模、</w:t>
            </w:r>
            <w:r>
              <w:rPr>
                <w:rFonts w:ascii="仿宋_GB2312" w:eastAsia="仿宋_GB2312" w:hint="eastAsia"/>
                <w:sz w:val="24"/>
                <w:szCs w:val="24"/>
              </w:rPr>
              <w:t>BIM</w:t>
            </w:r>
            <w:r>
              <w:rPr>
                <w:rFonts w:ascii="仿宋_GB2312" w:eastAsia="仿宋_GB2312" w:hint="eastAsia"/>
                <w:sz w:val="24"/>
                <w:szCs w:val="24"/>
              </w:rPr>
              <w:t>综合建模、招投标与合同管理</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BIM</w:t>
            </w:r>
            <w:r>
              <w:rPr>
                <w:rFonts w:ascii="仿宋_GB2312" w:eastAsia="仿宋_GB2312" w:hint="eastAsia"/>
                <w:sz w:val="24"/>
                <w:szCs w:val="24"/>
              </w:rPr>
              <w:t>建模员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投标员</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评定材料质量与选择材料</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检验材料与选择材料</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具备建筑材料产品的进场验收能力；具备建筑材料的现场使用、仓储能力。</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建筑材料与检测</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材料员</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3</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建筑工程测量、定位及放线</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完成建筑工程测量、定位及放线</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会使用建筑工程常用测量仪器；能进行建筑工程测量、定位及放线，即进行平面控制和高程控制。</w:t>
            </w:r>
          </w:p>
        </w:tc>
        <w:tc>
          <w:tcPr>
            <w:tcW w:w="170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建筑工程测量、建筑工程测量实训</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施工员</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识读、绘制施工图</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识读建筑工程建筑施工图、绘制工程竣工图</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会正确识读建筑施工图，并在工程施工与管理中进行应用；会应用</w:t>
            </w:r>
            <w:r>
              <w:rPr>
                <w:rFonts w:ascii="仿宋_GB2312" w:eastAsia="仿宋_GB2312"/>
                <w:sz w:val="24"/>
                <w:szCs w:val="24"/>
              </w:rPr>
              <w:t>CAD</w:t>
            </w:r>
            <w:r>
              <w:rPr>
                <w:rFonts w:ascii="仿宋_GB2312" w:eastAsia="仿宋_GB2312" w:hint="eastAsia"/>
                <w:sz w:val="24"/>
                <w:szCs w:val="24"/>
              </w:rPr>
              <w:t>软件绘制工程竣工图。</w:t>
            </w:r>
          </w:p>
        </w:tc>
        <w:tc>
          <w:tcPr>
            <w:tcW w:w="170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建筑识图与构造、建筑</w:t>
            </w:r>
            <w:r>
              <w:rPr>
                <w:rFonts w:ascii="仿宋_GB2312" w:eastAsia="仿宋_GB2312"/>
                <w:sz w:val="24"/>
                <w:szCs w:val="24"/>
              </w:rPr>
              <w:t>CAD</w:t>
            </w:r>
            <w:r>
              <w:rPr>
                <w:rFonts w:ascii="仿宋_GB2312" w:eastAsia="仿宋_GB2312" w:hint="eastAsia"/>
                <w:sz w:val="24"/>
                <w:szCs w:val="24"/>
              </w:rPr>
              <w:t>、建筑结构与识图</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CAD</w:t>
            </w:r>
            <w:r>
              <w:rPr>
                <w:rFonts w:ascii="仿宋_GB2312" w:eastAsia="仿宋_GB2312" w:hint="eastAsia"/>
                <w:sz w:val="24"/>
                <w:szCs w:val="24"/>
              </w:rPr>
              <w:t>制图员</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lastRenderedPageBreak/>
              <w:t>5</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建筑工程施工管理</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建筑工程施工技术与组织管理能力</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具备建筑工程各种结构的施工技能；具备施工现场生产管理的能力；具备施工现场组织、协调能力。</w:t>
            </w:r>
          </w:p>
        </w:tc>
        <w:tc>
          <w:tcPr>
            <w:tcW w:w="170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地基与基础工程施工、建筑工程施工、钢结构工程施工、工程实践、顶岗实习</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项目管理员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质量员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安全员</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监理员</w:t>
            </w:r>
          </w:p>
        </w:tc>
      </w:tr>
      <w:tr w:rsidR="00AD1953">
        <w:trPr>
          <w:jc w:val="center"/>
        </w:trPr>
        <w:tc>
          <w:tcPr>
            <w:tcW w:w="85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6</w:t>
            </w:r>
          </w:p>
        </w:tc>
        <w:tc>
          <w:tcPr>
            <w:tcW w:w="119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项目后期</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资料归档、决算</w:t>
            </w:r>
          </w:p>
        </w:tc>
        <w:tc>
          <w:tcPr>
            <w:tcW w:w="2778"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熟悉建筑工程竣工资料的归档要求；能编制建筑工程的预（决）算书。</w:t>
            </w:r>
          </w:p>
        </w:tc>
        <w:tc>
          <w:tcPr>
            <w:tcW w:w="170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建筑工程资料管理、建设工程预算与造价管理</w:t>
            </w:r>
          </w:p>
        </w:tc>
        <w:tc>
          <w:tcPr>
            <w:tcW w:w="170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资料员</w:t>
            </w:r>
          </w:p>
          <w:p w:rsidR="00AD1953" w:rsidRDefault="000844BE">
            <w:pPr>
              <w:adjustRightInd w:val="0"/>
              <w:snapToGrid w:val="0"/>
              <w:jc w:val="center"/>
              <w:rPr>
                <w:rFonts w:ascii="仿宋_GB2312" w:eastAsia="仿宋_GB2312"/>
                <w:sz w:val="24"/>
                <w:szCs w:val="24"/>
              </w:rPr>
            </w:pPr>
            <w:proofErr w:type="gramStart"/>
            <w:r>
              <w:rPr>
                <w:rFonts w:ascii="仿宋_GB2312" w:eastAsia="仿宋_GB2312" w:hint="eastAsia"/>
                <w:sz w:val="24"/>
                <w:szCs w:val="24"/>
              </w:rPr>
              <w:t>造价员</w:t>
            </w:r>
            <w:proofErr w:type="gramEnd"/>
          </w:p>
        </w:tc>
      </w:tr>
    </w:tbl>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w:t>
      </w:r>
      <w:proofErr w:type="gramStart"/>
      <w:r>
        <w:rPr>
          <w:rFonts w:ascii="仿宋_GB2312" w:eastAsia="仿宋_GB2312" w:hint="eastAsia"/>
          <w:sz w:val="24"/>
          <w:szCs w:val="24"/>
        </w:rPr>
        <w:t>劳</w:t>
      </w:r>
      <w:proofErr w:type="gramEnd"/>
      <w:r>
        <w:rPr>
          <w:rFonts w:ascii="仿宋_GB2312" w:eastAsia="仿宋_GB2312" w:hint="eastAsia"/>
          <w:sz w:val="24"/>
          <w:szCs w:val="24"/>
        </w:rPr>
        <w:t>全面发展，具有与专业相适应的文化水平和一定的工程实践能力、创新能力，能在国内外工程建设领域从事项目全过程管理，会建筑工程施工阶段的质量控制、进度控制、投资控制、安全管理、合同管理、信息管理及相关技术，具备管理学、建设工程技术、经济学和相关法律等专业基础知识以及创新创业和终身学习素质，能够胜任项目管理和技术革新任务的高素质技术技能型人才。毕业</w:t>
      </w:r>
      <w:r>
        <w:rPr>
          <w:rFonts w:ascii="仿宋_GB2312" w:eastAsia="仿宋_GB2312" w:hint="eastAsia"/>
          <w:sz w:val="24"/>
          <w:szCs w:val="24"/>
        </w:rPr>
        <w:t>2-5</w:t>
      </w:r>
      <w:r>
        <w:rPr>
          <w:rFonts w:ascii="仿宋_GB2312" w:eastAsia="仿宋_GB2312" w:hint="eastAsia"/>
          <w:sz w:val="24"/>
          <w:szCs w:val="24"/>
        </w:rPr>
        <w:t>年，能够考取二级注册建造师、台州市监理工程师等。</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该专业核心能力为：项目前期管理专项能力、建设工程施工管理通用能力。其知识、技</w:t>
      </w:r>
      <w:r>
        <w:rPr>
          <w:rFonts w:ascii="仿宋_GB2312" w:eastAsia="仿宋_GB2312" w:hint="eastAsia"/>
          <w:sz w:val="24"/>
          <w:szCs w:val="24"/>
        </w:rPr>
        <w:t>术技能、素质结构与态度要求如下：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Theme="minorEastAsia" w:hint="eastAsia"/>
          <w:sz w:val="24"/>
          <w:szCs w:val="24"/>
        </w:rPr>
        <w:t>、</w:t>
      </w:r>
      <w:r>
        <w:rPr>
          <w:rFonts w:ascii="仿宋_GB2312" w:eastAsia="仿宋_GB2312" w:hint="eastAsia"/>
          <w:sz w:val="24"/>
          <w:szCs w:val="24"/>
        </w:rPr>
        <w:t>知识结构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）有一定的自然科学基础知识，较好的人文、社会科学和管理科学基础。</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）掌握体育运动和科学锻炼身体的基本知识。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）有一定的英语、计算机基础知识。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）掌握建设工程前期管理</w:t>
      </w:r>
      <w:r>
        <w:rPr>
          <w:rFonts w:cs="宋体" w:hint="eastAsia"/>
          <w:sz w:val="24"/>
          <w:szCs w:val="24"/>
        </w:rPr>
        <w:t>、</w:t>
      </w:r>
      <w:r>
        <w:rPr>
          <w:rFonts w:ascii="仿宋_GB2312" w:eastAsia="仿宋_GB2312" w:hint="eastAsia"/>
          <w:sz w:val="24"/>
          <w:szCs w:val="24"/>
        </w:rPr>
        <w:t>建筑识图与构造、建设工程经济、建筑工程测量、建筑材料应用与检测、建筑工程资料管理、建筑工程施工、工程项目管理、工程招投标与合同管理、建筑工程预算与造价管理等专业基础知识。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）熟悉现代企业管理制度、全过程项目管理等方面的专业知识。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Theme="minorEastAsia" w:hint="eastAsia"/>
          <w:sz w:val="24"/>
          <w:szCs w:val="24"/>
        </w:rPr>
        <w:t>、</w:t>
      </w:r>
      <w:r>
        <w:rPr>
          <w:rFonts w:ascii="仿宋_GB2312" w:eastAsia="仿宋_GB2312" w:hint="eastAsia"/>
          <w:sz w:val="24"/>
          <w:szCs w:val="24"/>
        </w:rPr>
        <w:t>技术技能结构</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）能够运用计算机进行文字处</w:t>
      </w:r>
      <w:r>
        <w:rPr>
          <w:rFonts w:ascii="仿宋_GB2312" w:eastAsia="仿宋_GB2312" w:hint="eastAsia"/>
          <w:sz w:val="24"/>
          <w:szCs w:val="24"/>
        </w:rPr>
        <w:t>理及专业软件应用的基本技能。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）运用建筑制图、建筑结构、建筑施工等专业基础知识，阅读建筑工程施工图的基本技能。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熟悉建筑工程测量仪器操作，掌握一般工程材料的检测和试验方法，能进行一般建筑结构的设计，熟悉工程预算、决算的编制，具有土建主要工种的工艺及操作知识，熟悉工程质量检查和验收、现场工程资料的编制、施工组织的编制等专业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）具有用</w:t>
      </w:r>
      <w:r>
        <w:rPr>
          <w:rFonts w:ascii="仿宋_GB2312" w:eastAsia="仿宋_GB2312" w:hint="eastAsia"/>
          <w:sz w:val="24"/>
          <w:szCs w:val="24"/>
        </w:rPr>
        <w:t>BIM</w:t>
      </w:r>
      <w:r>
        <w:rPr>
          <w:rFonts w:ascii="仿宋_GB2312" w:eastAsia="仿宋_GB2312" w:hint="eastAsia"/>
          <w:sz w:val="24"/>
          <w:szCs w:val="24"/>
        </w:rPr>
        <w:t>技术编制方案的技能。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）具有信息收集与处理能力，获取新知识的可持续发展的能力。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w:t>
      </w:r>
      <w:r>
        <w:rPr>
          <w:rFonts w:ascii="仿宋_GB2312" w:eastAsia="仿宋_GB2312" w:hint="eastAsia"/>
          <w:sz w:val="24"/>
          <w:szCs w:val="24"/>
        </w:rPr>
        <w:t>）具有在企业基层管理的基本能力及一定的沟通协调能力。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Theme="minorEastAsia" w:hint="eastAsia"/>
          <w:sz w:val="24"/>
          <w:szCs w:val="24"/>
        </w:rPr>
        <w:t>、</w:t>
      </w:r>
      <w:r>
        <w:rPr>
          <w:rFonts w:ascii="仿宋_GB2312" w:eastAsia="仿宋_GB2312" w:hint="eastAsia"/>
          <w:sz w:val="24"/>
          <w:szCs w:val="24"/>
        </w:rPr>
        <w:t>素质结构</w:t>
      </w:r>
      <w:r>
        <w:rPr>
          <w:rFonts w:ascii="仿宋_GB2312" w:eastAsia="仿宋_GB2312" w:hint="eastAsia"/>
          <w:sz w:val="24"/>
          <w:szCs w:val="24"/>
        </w:rPr>
        <w:t>与态度要求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 </w:t>
      </w: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）具有良好的思想品德和职业道德。</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 </w:t>
      </w: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）具有一定的文化修养。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 </w:t>
      </w: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）具有良好的身体素质。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）具有良好的心理素质。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）具备良好的团队精神和融洽的人际关系。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6</w:t>
      </w:r>
      <w:r>
        <w:rPr>
          <w:rFonts w:ascii="仿宋_GB2312" w:eastAsia="仿宋_GB2312" w:hint="eastAsia"/>
          <w:sz w:val="24"/>
          <w:szCs w:val="24"/>
        </w:rPr>
        <w:t>）爱岗敬业，能够吃苦。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3  </w:t>
      </w:r>
      <w:r>
        <w:rPr>
          <w:rFonts w:ascii="仿宋_GB2312" w:eastAsia="仿宋_GB2312" w:hint="eastAsia"/>
          <w:sz w:val="24"/>
          <w:szCs w:val="24"/>
        </w:rPr>
        <w:t>专业要求及配套课程</w:t>
      </w:r>
    </w:p>
    <w:tbl>
      <w:tblPr>
        <w:tblW w:w="8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555"/>
        <w:gridCol w:w="2653"/>
        <w:gridCol w:w="5162"/>
      </w:tblGrid>
      <w:tr w:rsidR="00AD1953">
        <w:trPr>
          <w:trHeight w:val="484"/>
          <w:jc w:val="center"/>
        </w:trPr>
        <w:tc>
          <w:tcPr>
            <w:tcW w:w="3638" w:type="dxa"/>
            <w:gridSpan w:val="3"/>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AD1953">
        <w:trPr>
          <w:trHeight w:val="437"/>
          <w:jc w:val="center"/>
        </w:trPr>
        <w:tc>
          <w:tcPr>
            <w:tcW w:w="430"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5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建筑识图与绘图知识</w:t>
            </w:r>
          </w:p>
        </w:tc>
        <w:tc>
          <w:tcPr>
            <w:tcW w:w="51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建筑识图与构造、建筑</w:t>
            </w:r>
            <w:r>
              <w:rPr>
                <w:rFonts w:ascii="仿宋" w:eastAsia="仿宋" w:hAnsi="仿宋"/>
                <w:sz w:val="24"/>
                <w:szCs w:val="24"/>
              </w:rPr>
              <w:t>CAD</w:t>
            </w:r>
            <w:r>
              <w:rPr>
                <w:rFonts w:ascii="仿宋" w:eastAsia="仿宋" w:hAnsi="仿宋" w:cs="宋体" w:hint="eastAsia"/>
                <w:sz w:val="24"/>
                <w:szCs w:val="24"/>
              </w:rPr>
              <w:t>、建筑结构与识图</w:t>
            </w:r>
          </w:p>
        </w:tc>
      </w:tr>
      <w:tr w:rsidR="00AD1953">
        <w:trPr>
          <w:trHeight w:val="42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项目前期管理</w:t>
            </w:r>
          </w:p>
        </w:tc>
        <w:tc>
          <w:tcPr>
            <w:tcW w:w="51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建设工程前期管理、建设工程经济、工程招投标与合同管理</w:t>
            </w:r>
          </w:p>
        </w:tc>
      </w:tr>
      <w:tr w:rsidR="00AD1953">
        <w:trPr>
          <w:trHeight w:val="446"/>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工程质量检查和验收知识</w:t>
            </w:r>
          </w:p>
        </w:tc>
        <w:tc>
          <w:tcPr>
            <w:tcW w:w="51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建筑工程测量及实验、建筑材料与检测及实验、土力学实验、力学实验</w:t>
            </w:r>
          </w:p>
        </w:tc>
      </w:tr>
      <w:tr w:rsidR="00AD1953">
        <w:trPr>
          <w:trHeight w:val="407"/>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建筑工程施工与管理知识</w:t>
            </w:r>
          </w:p>
        </w:tc>
        <w:tc>
          <w:tcPr>
            <w:tcW w:w="51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建筑工程施工、建设工程项目管理、建筑工程测量、建筑工程资料管理</w:t>
            </w:r>
          </w:p>
        </w:tc>
      </w:tr>
      <w:tr w:rsidR="00AD1953">
        <w:trPr>
          <w:trHeight w:val="457"/>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高等数学等</w:t>
            </w:r>
          </w:p>
        </w:tc>
      </w:tr>
      <w:tr w:rsidR="00AD1953">
        <w:trPr>
          <w:trHeight w:val="44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AD1953">
        <w:trPr>
          <w:trHeight w:val="47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AD1953">
        <w:trPr>
          <w:trHeight w:val="440"/>
          <w:jc w:val="center"/>
        </w:trPr>
        <w:tc>
          <w:tcPr>
            <w:tcW w:w="430"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建筑识图与绘图知识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建筑识图与构造、建筑</w:t>
            </w:r>
            <w:r>
              <w:rPr>
                <w:rFonts w:ascii="仿宋" w:eastAsia="仿宋" w:hAnsi="仿宋" w:hint="eastAsia"/>
                <w:kern w:val="0"/>
                <w:sz w:val="24"/>
                <w:szCs w:val="24"/>
              </w:rPr>
              <w:t>CAD</w:t>
            </w:r>
            <w:r>
              <w:rPr>
                <w:rFonts w:ascii="仿宋" w:eastAsia="仿宋" w:hAnsi="仿宋" w:hint="eastAsia"/>
                <w:kern w:val="0"/>
                <w:sz w:val="24"/>
                <w:szCs w:val="24"/>
              </w:rPr>
              <w:t>、建筑结构与识图</w:t>
            </w:r>
          </w:p>
        </w:tc>
      </w:tr>
      <w:tr w:rsidR="00AD1953">
        <w:trPr>
          <w:trHeight w:val="51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项目前期管理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建设工程前期管理、建设工程经济、工程招投标与合同管理</w:t>
            </w:r>
          </w:p>
        </w:tc>
      </w:tr>
      <w:tr w:rsidR="00AD1953">
        <w:trPr>
          <w:trHeight w:val="488"/>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工程质量检查和验收知识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建筑工程测量及实验、建筑材料与检测及实验、土力学实验、力学实验</w:t>
            </w:r>
          </w:p>
        </w:tc>
      </w:tr>
      <w:tr w:rsidR="00AD1953">
        <w:trPr>
          <w:trHeight w:val="45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建筑工程施工与管理知识</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建筑工程施工、建设工程项目管理、建筑工程测量、建筑工程资料管理</w:t>
            </w:r>
          </w:p>
        </w:tc>
      </w:tr>
      <w:tr w:rsidR="00AD1953">
        <w:trPr>
          <w:trHeight w:val="42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AD1953">
        <w:trPr>
          <w:trHeight w:val="482"/>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AD1953">
        <w:trPr>
          <w:trHeight w:val="529"/>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AD1953">
        <w:trPr>
          <w:trHeight w:val="521"/>
          <w:jc w:val="center"/>
        </w:trPr>
        <w:tc>
          <w:tcPr>
            <w:tcW w:w="430" w:type="dxa"/>
            <w:vMerge/>
            <w:vAlign w:val="center"/>
          </w:tcPr>
          <w:p w:rsidR="00AD1953" w:rsidRDefault="00AD1953">
            <w:pPr>
              <w:adjustRightInd w:val="0"/>
              <w:snapToGrid w:val="0"/>
              <w:jc w:val="center"/>
              <w:rPr>
                <w:rFonts w:ascii="仿宋" w:eastAsia="仿宋" w:hAnsi="仿宋"/>
                <w:kern w:val="0"/>
                <w:sz w:val="24"/>
                <w:szCs w:val="24"/>
              </w:rPr>
            </w:pPr>
          </w:p>
        </w:tc>
        <w:tc>
          <w:tcPr>
            <w:tcW w:w="555" w:type="dxa"/>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AD1953">
        <w:trPr>
          <w:trHeight w:val="527"/>
          <w:jc w:val="center"/>
        </w:trPr>
        <w:tc>
          <w:tcPr>
            <w:tcW w:w="985" w:type="dxa"/>
            <w:gridSpan w:val="2"/>
            <w:vMerge w:val="restart"/>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基础体育、选项体育等</w:t>
            </w:r>
          </w:p>
        </w:tc>
      </w:tr>
      <w:tr w:rsidR="00AD1953">
        <w:trPr>
          <w:trHeight w:val="497"/>
          <w:jc w:val="center"/>
        </w:trPr>
        <w:tc>
          <w:tcPr>
            <w:tcW w:w="985" w:type="dxa"/>
            <w:gridSpan w:val="2"/>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AD1953">
        <w:trPr>
          <w:trHeight w:val="497"/>
          <w:jc w:val="center"/>
        </w:trPr>
        <w:tc>
          <w:tcPr>
            <w:tcW w:w="985" w:type="dxa"/>
            <w:gridSpan w:val="2"/>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162"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AD1953">
        <w:trPr>
          <w:trHeight w:val="552"/>
          <w:jc w:val="center"/>
        </w:trPr>
        <w:tc>
          <w:tcPr>
            <w:tcW w:w="985" w:type="dxa"/>
            <w:gridSpan w:val="2"/>
            <w:vMerge/>
            <w:vAlign w:val="center"/>
          </w:tcPr>
          <w:p w:rsidR="00AD1953" w:rsidRDefault="00AD1953">
            <w:pPr>
              <w:adjustRightInd w:val="0"/>
              <w:snapToGrid w:val="0"/>
              <w:jc w:val="center"/>
              <w:rPr>
                <w:rFonts w:ascii="仿宋" w:eastAsia="仿宋" w:hAnsi="仿宋"/>
                <w:kern w:val="0"/>
                <w:sz w:val="24"/>
                <w:szCs w:val="24"/>
              </w:rPr>
            </w:pPr>
          </w:p>
        </w:tc>
        <w:tc>
          <w:tcPr>
            <w:tcW w:w="2653" w:type="dxa"/>
            <w:vAlign w:val="center"/>
          </w:tcPr>
          <w:p w:rsidR="00AD1953" w:rsidRDefault="000844BE">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162" w:type="dxa"/>
            <w:vAlign w:val="center"/>
          </w:tcPr>
          <w:p w:rsidR="00AD1953" w:rsidRDefault="000844BE">
            <w:pPr>
              <w:adjustRightInd w:val="0"/>
              <w:snapToGrid w:val="0"/>
              <w:jc w:val="center"/>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六、毕业资格与要求</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AD1953" w:rsidRDefault="000844BE">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hint="eastAsia"/>
          <w:sz w:val="24"/>
          <w:szCs w:val="24"/>
        </w:rPr>
        <w:t>4.</w:t>
      </w:r>
      <w:r>
        <w:rPr>
          <w:rFonts w:ascii="仿宋" w:eastAsia="仿宋" w:hAnsi="仿宋" w:cs="仿宋" w:hint="eastAsia"/>
          <w:sz w:val="24"/>
          <w:szCs w:val="24"/>
        </w:rPr>
        <w:t>毕业资格学分要求</w:t>
      </w:r>
    </w:p>
    <w:tbl>
      <w:tblPr>
        <w:tblW w:w="8755" w:type="dxa"/>
        <w:jc w:val="center"/>
        <w:tblLayout w:type="fixed"/>
        <w:tblLook w:val="04A0" w:firstRow="1" w:lastRow="0" w:firstColumn="1" w:lastColumn="0" w:noHBand="0" w:noVBand="1"/>
      </w:tblPr>
      <w:tblGrid>
        <w:gridCol w:w="1684"/>
        <w:gridCol w:w="1627"/>
        <w:gridCol w:w="3712"/>
        <w:gridCol w:w="1732"/>
      </w:tblGrid>
      <w:tr w:rsidR="00AD1953">
        <w:trPr>
          <w:trHeight w:val="510"/>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627"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71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73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AD1953">
        <w:trPr>
          <w:trHeight w:val="510"/>
          <w:jc w:val="center"/>
        </w:trPr>
        <w:tc>
          <w:tcPr>
            <w:tcW w:w="1684" w:type="dxa"/>
            <w:vMerge w:val="restart"/>
            <w:tcBorders>
              <w:top w:val="nil"/>
              <w:left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627"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71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54</w:t>
            </w:r>
          </w:p>
        </w:tc>
      </w:tr>
      <w:tr w:rsidR="00AD1953">
        <w:trPr>
          <w:trHeight w:val="510"/>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7"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2"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10"/>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7" w:type="dxa"/>
            <w:vMerge w:val="restart"/>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712"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58</w:t>
            </w:r>
          </w:p>
        </w:tc>
      </w:tr>
      <w:tr w:rsidR="00AD1953">
        <w:trPr>
          <w:trHeight w:val="510"/>
          <w:jc w:val="center"/>
        </w:trPr>
        <w:tc>
          <w:tcPr>
            <w:tcW w:w="1684"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7"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9</w:t>
            </w:r>
          </w:p>
        </w:tc>
      </w:tr>
      <w:tr w:rsidR="00AD1953">
        <w:trPr>
          <w:trHeight w:val="510"/>
          <w:jc w:val="center"/>
        </w:trPr>
        <w:tc>
          <w:tcPr>
            <w:tcW w:w="1684"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7"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w:t>
            </w:r>
          </w:p>
        </w:tc>
      </w:tr>
      <w:tr w:rsidR="00AD1953">
        <w:trPr>
          <w:trHeight w:val="510"/>
          <w:jc w:val="center"/>
        </w:trPr>
        <w:tc>
          <w:tcPr>
            <w:tcW w:w="1684" w:type="dxa"/>
            <w:tcBorders>
              <w:top w:val="nil"/>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339" w:type="dxa"/>
            <w:gridSpan w:val="2"/>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732"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10"/>
          <w:jc w:val="center"/>
        </w:trPr>
        <w:tc>
          <w:tcPr>
            <w:tcW w:w="16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339" w:type="dxa"/>
            <w:gridSpan w:val="2"/>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73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AD1953">
        <w:trPr>
          <w:trHeight w:val="510"/>
          <w:jc w:val="center"/>
        </w:trPr>
        <w:tc>
          <w:tcPr>
            <w:tcW w:w="7023"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w:t>
            </w:r>
            <w:r>
              <w:rPr>
                <w:rFonts w:ascii="仿宋" w:eastAsia="仿宋" w:hAnsi="仿宋" w:cs="仿宋" w:hint="eastAsia"/>
                <w:b/>
                <w:kern w:val="0"/>
                <w:sz w:val="24"/>
                <w:szCs w:val="24"/>
              </w:rPr>
              <w:t xml:space="preserve">  </w:t>
            </w:r>
            <w:r>
              <w:rPr>
                <w:rFonts w:ascii="仿宋" w:eastAsia="仿宋" w:hAnsi="仿宋" w:cs="仿宋" w:hint="eastAsia"/>
                <w:b/>
                <w:kern w:val="0"/>
                <w:sz w:val="24"/>
                <w:szCs w:val="24"/>
              </w:rPr>
              <w:t>计</w:t>
            </w:r>
          </w:p>
        </w:tc>
        <w:tc>
          <w:tcPr>
            <w:tcW w:w="1732"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149</w:t>
            </w:r>
          </w:p>
        </w:tc>
      </w:tr>
    </w:tbl>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w:t>
      </w:r>
      <w:r>
        <w:rPr>
          <w:rFonts w:ascii="仿宋" w:eastAsia="仿宋" w:hAnsi="仿宋" w:cs="仿宋" w:hint="eastAsia"/>
          <w:sz w:val="24"/>
          <w:szCs w:val="24"/>
        </w:rPr>
        <w:t>1+X</w:t>
      </w:r>
      <w:r>
        <w:rPr>
          <w:rFonts w:ascii="仿宋" w:eastAsia="仿宋" w:hAnsi="仿宋" w:cs="仿宋" w:hint="eastAsia"/>
          <w:sz w:val="24"/>
          <w:szCs w:val="24"/>
        </w:rPr>
        <w:t>职业技能等级中级及以上证书（建筑信息模型</w:t>
      </w:r>
      <w:r>
        <w:rPr>
          <w:rFonts w:ascii="仿宋" w:eastAsia="仿宋" w:hAnsi="仿宋" w:cs="仿宋" w:hint="eastAsia"/>
          <w:sz w:val="24"/>
          <w:szCs w:val="24"/>
        </w:rPr>
        <w:t>BIM</w:t>
      </w:r>
      <w:r>
        <w:rPr>
          <w:rFonts w:ascii="仿宋" w:eastAsia="仿宋" w:hAnsi="仿宋" w:cs="仿宋" w:hint="eastAsia"/>
          <w:sz w:val="24"/>
          <w:szCs w:val="24"/>
        </w:rPr>
        <w:t>、建筑工程识图、装配式建筑构件制作与安装、建筑工程施工工艺与管理），或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w:t>
      </w:r>
      <w:r>
        <w:rPr>
          <w:rFonts w:ascii="仿宋" w:eastAsia="仿宋" w:hAnsi="仿宋" w:cs="仿宋" w:hint="eastAsia"/>
          <w:sz w:val="24"/>
          <w:szCs w:val="24"/>
        </w:rPr>
        <w:t>(</w:t>
      </w:r>
      <w:r>
        <w:rPr>
          <w:rFonts w:ascii="仿宋" w:eastAsia="仿宋" w:hAnsi="仿宋" w:cs="仿宋" w:hint="eastAsia"/>
          <w:sz w:val="24"/>
          <w:szCs w:val="24"/>
        </w:rPr>
        <w:t>钢筋工、砌筑工、混凝土工、木工、架子工、电工、电焊工、</w:t>
      </w:r>
      <w:proofErr w:type="gramStart"/>
      <w:r>
        <w:rPr>
          <w:rFonts w:ascii="仿宋" w:eastAsia="仿宋" w:hAnsi="仿宋" w:cs="仿宋" w:hint="eastAsia"/>
          <w:sz w:val="24"/>
          <w:szCs w:val="24"/>
        </w:rPr>
        <w:t>塔吊工</w:t>
      </w:r>
      <w:proofErr w:type="gramEnd"/>
      <w:r>
        <w:rPr>
          <w:rFonts w:ascii="仿宋" w:eastAsia="仿宋" w:hAnsi="仿宋" w:cs="仿宋" w:hint="eastAsia"/>
          <w:sz w:val="24"/>
          <w:szCs w:val="24"/>
        </w:rPr>
        <w:t>等</w:t>
      </w:r>
      <w:r>
        <w:rPr>
          <w:rFonts w:ascii="仿宋" w:eastAsia="仿宋" w:hAnsi="仿宋" w:cs="仿宋" w:hint="eastAsia"/>
          <w:sz w:val="24"/>
          <w:szCs w:val="24"/>
        </w:rPr>
        <w:t>)</w:t>
      </w:r>
      <w:r>
        <w:rPr>
          <w:rFonts w:ascii="仿宋" w:eastAsia="仿宋" w:hAnsi="仿宋" w:cs="仿宋" w:hint="eastAsia"/>
          <w:sz w:val="24"/>
          <w:szCs w:val="24"/>
        </w:rPr>
        <w:t>，或建筑现场管理岗位证书（监理员、施工员、质量员、安全员、资料员、材料员、测量员），或通过学校实施的职业技能测试。</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hint="eastAsia"/>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hint="eastAsia"/>
          <w:sz w:val="24"/>
          <w:szCs w:val="24"/>
        </w:rPr>
        <w:t>2014</w:t>
      </w:r>
      <w:r>
        <w:rPr>
          <w:rFonts w:ascii="仿宋" w:eastAsia="仿宋" w:hAnsi="仿宋" w:cs="仿宋" w:hint="eastAsia"/>
          <w:sz w:val="24"/>
          <w:szCs w:val="24"/>
        </w:rPr>
        <w:t>〕</w:t>
      </w:r>
      <w:r>
        <w:rPr>
          <w:rFonts w:ascii="仿宋" w:eastAsia="仿宋" w:hAnsi="仿宋" w:cs="仿宋" w:hint="eastAsia"/>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hint="eastAsia"/>
          <w:sz w:val="24"/>
          <w:szCs w:val="24"/>
        </w:rPr>
        <w:t>50</w:t>
      </w:r>
      <w:r>
        <w:rPr>
          <w:rFonts w:ascii="仿宋" w:eastAsia="仿宋" w:hAnsi="仿宋" w:cs="仿宋" w:hint="eastAsia"/>
          <w:sz w:val="24"/>
          <w:szCs w:val="24"/>
        </w:rPr>
        <w:t>分者按结业处理。</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学有余力的本专业同学，可以在业余时间辅修以下专业的课程，达到要求后，将颁发辅修专业证书。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5  </w:t>
      </w:r>
      <w:r>
        <w:rPr>
          <w:rFonts w:ascii="仿宋_GB2312" w:eastAsia="仿宋_GB2312" w:hint="eastAsia"/>
          <w:sz w:val="24"/>
          <w:szCs w:val="24"/>
        </w:rPr>
        <w:t>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5245"/>
      </w:tblGrid>
      <w:tr w:rsidR="00AD1953">
        <w:trPr>
          <w:jc w:val="center"/>
        </w:trPr>
        <w:tc>
          <w:tcPr>
            <w:tcW w:w="3261" w:type="dxa"/>
            <w:shd w:val="clear" w:color="auto" w:fill="auto"/>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245" w:type="dxa"/>
            <w:shd w:val="clear" w:color="auto" w:fill="auto"/>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AD1953">
        <w:trPr>
          <w:trHeight w:val="90"/>
          <w:jc w:val="center"/>
        </w:trPr>
        <w:tc>
          <w:tcPr>
            <w:tcW w:w="3261" w:type="dxa"/>
            <w:shd w:val="clear" w:color="auto" w:fill="auto"/>
          </w:tcPr>
          <w:p w:rsidR="00AD1953" w:rsidRDefault="000844BE">
            <w:pPr>
              <w:adjustRightInd w:val="0"/>
              <w:snapToGrid w:val="0"/>
              <w:jc w:val="center"/>
              <w:rPr>
                <w:rFonts w:ascii="仿宋_GB2312" w:eastAsiaTheme="minorEastAsia"/>
                <w:sz w:val="24"/>
                <w:szCs w:val="24"/>
              </w:rPr>
            </w:pPr>
            <w:r>
              <w:rPr>
                <w:rFonts w:ascii="仿宋_GB2312" w:eastAsia="仿宋_GB2312" w:hint="eastAsia"/>
                <w:sz w:val="24"/>
                <w:szCs w:val="24"/>
              </w:rPr>
              <w:t>可面向本专业学生开设的辅修专业名称</w:t>
            </w:r>
          </w:p>
          <w:p w:rsidR="00AD1953" w:rsidRDefault="00AD1953">
            <w:pPr>
              <w:adjustRightInd w:val="0"/>
              <w:snapToGrid w:val="0"/>
              <w:jc w:val="center"/>
              <w:rPr>
                <w:rFonts w:ascii="仿宋_GB2312" w:eastAsia="仿宋_GB2312"/>
                <w:sz w:val="24"/>
                <w:szCs w:val="24"/>
              </w:rPr>
            </w:pPr>
          </w:p>
          <w:p w:rsidR="00AD1953" w:rsidRDefault="00AD1953">
            <w:pPr>
              <w:adjustRightInd w:val="0"/>
              <w:snapToGrid w:val="0"/>
              <w:jc w:val="center"/>
              <w:rPr>
                <w:rFonts w:ascii="仿宋_GB2312" w:eastAsia="仿宋_GB2312"/>
                <w:sz w:val="24"/>
                <w:szCs w:val="24"/>
              </w:rPr>
            </w:pPr>
          </w:p>
          <w:p w:rsidR="00AD1953" w:rsidRDefault="00AD1953">
            <w:pPr>
              <w:adjustRightInd w:val="0"/>
              <w:snapToGrid w:val="0"/>
              <w:jc w:val="center"/>
              <w:rPr>
                <w:rFonts w:ascii="仿宋_GB2312" w:eastAsia="仿宋_GB2312"/>
                <w:sz w:val="24"/>
                <w:szCs w:val="24"/>
              </w:rPr>
            </w:pPr>
          </w:p>
          <w:p w:rsidR="00AD1953" w:rsidRDefault="000844BE">
            <w:pPr>
              <w:adjustRightInd w:val="0"/>
              <w:snapToGrid w:val="0"/>
              <w:jc w:val="center"/>
              <w:rPr>
                <w:rFonts w:ascii="仿宋_GB2312" w:eastAsiaTheme="minorEastAsia"/>
                <w:sz w:val="24"/>
                <w:szCs w:val="24"/>
              </w:rPr>
            </w:pPr>
            <w:r>
              <w:rPr>
                <w:rFonts w:ascii="仿宋_GB2312" w:eastAsia="仿宋_GB2312" w:hint="eastAsia"/>
                <w:sz w:val="24"/>
                <w:szCs w:val="24"/>
              </w:rPr>
              <w:t>园林技术</w:t>
            </w:r>
          </w:p>
        </w:tc>
        <w:tc>
          <w:tcPr>
            <w:tcW w:w="5245" w:type="dxa"/>
            <w:shd w:val="clear" w:color="auto" w:fill="auto"/>
          </w:tcPr>
          <w:p w:rsidR="00AD1953" w:rsidRDefault="000844BE">
            <w:pPr>
              <w:adjustRightInd w:val="0"/>
              <w:snapToGrid w:val="0"/>
              <w:rPr>
                <w:rFonts w:ascii="仿宋_GB2312" w:eastAsiaTheme="minorEastAsia"/>
                <w:sz w:val="24"/>
                <w:szCs w:val="24"/>
              </w:rPr>
            </w:pPr>
            <w:r>
              <w:rPr>
                <w:rFonts w:ascii="仿宋_GB2312" w:eastAsia="仿宋_GB2312" w:hint="eastAsia"/>
                <w:sz w:val="24"/>
                <w:szCs w:val="24"/>
              </w:rPr>
              <w:t>培养目标：</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、能进行园林工程图的识图并绘制园林施工图；</w:t>
            </w:r>
            <w:r>
              <w:rPr>
                <w:rFonts w:ascii="仿宋_GB2312" w:eastAsia="仿宋_GB2312" w:hint="eastAsia"/>
                <w:sz w:val="24"/>
                <w:szCs w:val="24"/>
              </w:rPr>
              <w:t>2</w:t>
            </w:r>
            <w:r>
              <w:rPr>
                <w:rFonts w:ascii="仿宋_GB2312" w:eastAsia="仿宋_GB2312" w:hint="eastAsia"/>
                <w:sz w:val="24"/>
                <w:szCs w:val="24"/>
              </w:rPr>
              <w:t>、能利用计算机辅助设计软件进行园林工程的设计；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、能进行小型园林工程的施工能应用。</w:t>
            </w:r>
          </w:p>
          <w:p w:rsidR="00AD1953" w:rsidRDefault="000844BE">
            <w:pPr>
              <w:adjustRightInd w:val="0"/>
              <w:snapToGrid w:val="0"/>
              <w:rPr>
                <w:rFonts w:ascii="仿宋_GB2312" w:eastAsiaTheme="minorEastAsia"/>
                <w:sz w:val="24"/>
                <w:szCs w:val="24"/>
              </w:rPr>
            </w:pPr>
            <w:r>
              <w:rPr>
                <w:rFonts w:ascii="仿宋_GB2312" w:eastAsia="仿宋_GB2312" w:hint="eastAsia"/>
                <w:sz w:val="24"/>
                <w:szCs w:val="24"/>
              </w:rPr>
              <w:t>辅修课程：</w:t>
            </w:r>
          </w:p>
          <w:p w:rsidR="00AD1953" w:rsidRDefault="000844BE">
            <w:pPr>
              <w:adjustRightInd w:val="0"/>
              <w:snapToGrid w:val="0"/>
              <w:rPr>
                <w:rFonts w:ascii="仿宋_GB2312" w:eastAsiaTheme="minorEastAsia"/>
                <w:sz w:val="24"/>
                <w:szCs w:val="24"/>
              </w:rPr>
            </w:pPr>
            <w:r>
              <w:rPr>
                <w:rFonts w:ascii="仿宋_GB2312" w:eastAsia="仿宋_GB2312" w:hint="eastAsia"/>
                <w:sz w:val="24"/>
                <w:szCs w:val="24"/>
              </w:rPr>
              <w:t>园林识图与制图、园林计算机辅助设计、园林工程设计、园林施工</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1.</w:t>
      </w:r>
      <w:r>
        <w:rPr>
          <w:rFonts w:ascii="仿宋_GB2312" w:eastAsia="仿宋_GB2312" w:hint="eastAsia"/>
          <w:sz w:val="24"/>
          <w:szCs w:val="24"/>
        </w:rPr>
        <w:t>列示专业课程体系说明及课程框架图。</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根据岗位群工作任务与职业能力分析结果，考虑国家教育政策、教育教学规律和学生认知</w:t>
      </w:r>
      <w:r>
        <w:rPr>
          <w:rFonts w:ascii="仿宋_GB2312" w:eastAsia="仿宋_GB2312" w:cs="仿宋_GB2312" w:hint="eastAsia"/>
          <w:sz w:val="24"/>
          <w:szCs w:val="24"/>
        </w:rPr>
        <w:lastRenderedPageBreak/>
        <w:t>发展规律，构建课程体系，如图</w:t>
      </w:r>
      <w:r>
        <w:rPr>
          <w:rFonts w:ascii="仿宋_GB2312" w:eastAsia="仿宋_GB2312" w:cs="仿宋_GB2312"/>
          <w:sz w:val="24"/>
          <w:szCs w:val="24"/>
        </w:rPr>
        <w:t>1</w:t>
      </w:r>
      <w:r>
        <w:rPr>
          <w:rFonts w:ascii="仿宋_GB2312" w:eastAsia="仿宋_GB2312" w:cs="仿宋_GB2312" w:hint="eastAsia"/>
          <w:sz w:val="24"/>
          <w:szCs w:val="24"/>
        </w:rPr>
        <w:t>所示。</w:t>
      </w:r>
    </w:p>
    <w:p w:rsidR="00AD1953" w:rsidRDefault="000844BE">
      <w:pPr>
        <w:adjustRightInd w:val="0"/>
        <w:snapToGrid w:val="0"/>
        <w:ind w:firstLineChars="200" w:firstLine="480"/>
        <w:jc w:val="left"/>
        <w:rPr>
          <w:rFonts w:ascii="仿宋_GB2312" w:eastAsia="仿宋_GB2312"/>
          <w:sz w:val="24"/>
          <w:szCs w:val="24"/>
        </w:rPr>
      </w:pPr>
      <w:r>
        <w:rPr>
          <w:noProof/>
          <w:sz w:val="24"/>
          <w:szCs w:val="24"/>
        </w:rPr>
        <w:drawing>
          <wp:inline distT="0" distB="0" distL="114300" distR="114300">
            <wp:extent cx="5288915" cy="3161030"/>
            <wp:effectExtent l="0" t="0" r="6985" b="127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6"/>
                    <a:stretch>
                      <a:fillRect/>
                    </a:stretch>
                  </pic:blipFill>
                  <pic:spPr>
                    <a:xfrm>
                      <a:off x="0" y="0"/>
                      <a:ext cx="5288915" cy="3161030"/>
                    </a:xfrm>
                    <a:prstGeom prst="rect">
                      <a:avLst/>
                    </a:prstGeom>
                    <a:noFill/>
                    <a:ln>
                      <a:noFill/>
                    </a:ln>
                  </pic:spPr>
                </pic:pic>
              </a:graphicData>
            </a:graphic>
          </wp:inline>
        </w:drawing>
      </w:r>
    </w:p>
    <w:p w:rsidR="00AD1953" w:rsidRDefault="000844BE">
      <w:pPr>
        <w:adjustRightInd w:val="0"/>
        <w:snapToGrid w:val="0"/>
        <w:ind w:firstLineChars="1000" w:firstLine="2400"/>
        <w:jc w:val="left"/>
        <w:rPr>
          <w:rFonts w:ascii="仿宋_GB2312" w:eastAsia="仿宋_GB2312" w:cs="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1  </w:t>
      </w:r>
      <w:r>
        <w:rPr>
          <w:rFonts w:ascii="仿宋_GB2312" w:eastAsia="仿宋_GB2312" w:cs="仿宋_GB2312" w:hint="eastAsia"/>
          <w:sz w:val="24"/>
          <w:szCs w:val="24"/>
        </w:rPr>
        <w:t>课程体系结构图</w:t>
      </w:r>
    </w:p>
    <w:p w:rsidR="00AD1953" w:rsidRDefault="000844BE">
      <w:pPr>
        <w:adjustRightInd w:val="0"/>
        <w:snapToGrid w:val="0"/>
        <w:ind w:firstLineChars="200" w:firstLine="420"/>
        <w:jc w:val="left"/>
        <w:rPr>
          <w:rFonts w:ascii="仿宋_GB2312" w:eastAsiaTheme="minorEastAsia"/>
          <w:sz w:val="24"/>
          <w:szCs w:val="24"/>
        </w:rPr>
      </w:pPr>
      <w:r>
        <w:rPr>
          <w:noProof/>
        </w:rPr>
        <w:drawing>
          <wp:anchor distT="0" distB="0" distL="114300" distR="114300" simplePos="0" relativeHeight="251660288" behindDoc="0" locked="0" layoutInCell="1" allowOverlap="1">
            <wp:simplePos x="0" y="0"/>
            <wp:positionH relativeFrom="margin">
              <wp:posOffset>1781175</wp:posOffset>
            </wp:positionH>
            <wp:positionV relativeFrom="paragraph">
              <wp:posOffset>204470</wp:posOffset>
            </wp:positionV>
            <wp:extent cx="2628900" cy="2609850"/>
            <wp:effectExtent l="0" t="0" r="0" b="0"/>
            <wp:wrapTopAndBottom/>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7">
                      <a:extLst>
                        <a:ext uri="{28A0092B-C50C-407E-A947-70E740481C1C}">
                          <a14:useLocalDpi xmlns:a14="http://schemas.microsoft.com/office/drawing/2010/main" val="0"/>
                        </a:ext>
                      </a:extLst>
                    </a:blip>
                    <a:srcRect l="13389" t="16112" r="53482" b="27203"/>
                    <a:stretch>
                      <a:fillRect/>
                    </a:stretch>
                  </pic:blipFill>
                  <pic:spPr>
                    <a:xfrm>
                      <a:off x="0" y="0"/>
                      <a:ext cx="2628900" cy="2609850"/>
                    </a:xfrm>
                    <a:prstGeom prst="rect">
                      <a:avLst/>
                    </a:prstGeom>
                    <a:noFill/>
                    <a:ln>
                      <a:noFill/>
                    </a:ln>
                  </pic:spPr>
                </pic:pic>
              </a:graphicData>
            </a:graphic>
          </wp:anchor>
        </w:drawing>
      </w:r>
      <w:r>
        <w:rPr>
          <w:rFonts w:ascii="仿宋_GB2312" w:eastAsia="仿宋_GB2312" w:hint="eastAsia"/>
          <w:sz w:val="24"/>
          <w:szCs w:val="24"/>
        </w:rPr>
        <w:t>2.</w:t>
      </w:r>
      <w:r>
        <w:rPr>
          <w:rFonts w:ascii="仿宋_GB2312" w:eastAsia="仿宋_GB2312" w:hint="eastAsia"/>
          <w:sz w:val="24"/>
          <w:szCs w:val="24"/>
        </w:rPr>
        <w:t>列示专业实践教学系统说明及实践教学体系或系统结构图。</w:t>
      </w:r>
    </w:p>
    <w:p w:rsidR="00AD1953" w:rsidRDefault="000844BE">
      <w:pPr>
        <w:jc w:val="center"/>
        <w:rPr>
          <w:rFonts w:ascii="仿宋_GB2312" w:eastAsia="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2  </w:t>
      </w:r>
      <w:r>
        <w:rPr>
          <w:rFonts w:ascii="仿宋_GB2312" w:eastAsia="仿宋_GB2312" w:cs="仿宋_GB2312" w:hint="eastAsia"/>
          <w:sz w:val="24"/>
          <w:szCs w:val="24"/>
        </w:rPr>
        <w:t>实践体系结构图</w:t>
      </w: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Theme="minorEastAsia"/>
          <w:noProof/>
          <w:sz w:val="24"/>
          <w:szCs w:val="24"/>
        </w:rPr>
        <w:drawing>
          <wp:anchor distT="0" distB="0" distL="114300" distR="114300" simplePos="0" relativeHeight="251659264" behindDoc="0" locked="0" layoutInCell="1" allowOverlap="1">
            <wp:simplePos x="0" y="0"/>
            <wp:positionH relativeFrom="margin">
              <wp:align>center</wp:align>
            </wp:positionH>
            <wp:positionV relativeFrom="paragraph">
              <wp:posOffset>235585</wp:posOffset>
            </wp:positionV>
            <wp:extent cx="1714500" cy="1781175"/>
            <wp:effectExtent l="0" t="0" r="0" b="9525"/>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7" cstate="print">
                      <a:extLst>
                        <a:ext uri="{28A0092B-C50C-407E-A947-70E740481C1C}">
                          <a14:useLocalDpi xmlns:a14="http://schemas.microsoft.com/office/drawing/2010/main" val="0"/>
                        </a:ext>
                      </a:extLst>
                    </a:blip>
                    <a:srcRect l="13498" t="15038" r="54104" b="25128"/>
                    <a:stretch>
                      <a:fillRect/>
                    </a:stretch>
                  </pic:blipFill>
                  <pic:spPr>
                    <a:xfrm>
                      <a:off x="0" y="0"/>
                      <a:ext cx="1714500" cy="1781175"/>
                    </a:xfrm>
                    <a:prstGeom prst="rect">
                      <a:avLst/>
                    </a:prstGeom>
                    <a:noFill/>
                    <a:ln>
                      <a:noFill/>
                    </a:ln>
                  </pic:spPr>
                </pic:pic>
              </a:graphicData>
            </a:graphic>
          </wp:anchor>
        </w:drawing>
      </w:r>
      <w:r>
        <w:rPr>
          <w:rFonts w:ascii="仿宋_GB2312" w:eastAsia="仿宋_GB2312" w:hint="eastAsia"/>
          <w:sz w:val="24"/>
          <w:szCs w:val="24"/>
        </w:rPr>
        <w:t>3.</w:t>
      </w:r>
      <w:r>
        <w:rPr>
          <w:rFonts w:ascii="仿宋_GB2312" w:eastAsia="仿宋_GB2312" w:hint="eastAsia"/>
          <w:sz w:val="24"/>
          <w:szCs w:val="24"/>
        </w:rPr>
        <w:t>专业课程导学图</w:t>
      </w:r>
    </w:p>
    <w:p w:rsidR="00AD1953" w:rsidRDefault="000844BE">
      <w:pPr>
        <w:adjustRightInd w:val="0"/>
        <w:snapToGrid w:val="0"/>
        <w:jc w:val="center"/>
        <w:rPr>
          <w:rFonts w:ascii="仿宋_GB2312" w:eastAsia="仿宋_GB2312" w:cs="仿宋_GB2312"/>
          <w:sz w:val="24"/>
          <w:szCs w:val="24"/>
        </w:rPr>
      </w:pPr>
      <w:r>
        <w:rPr>
          <w:rFonts w:ascii="仿宋_GB2312" w:eastAsia="仿宋_GB2312" w:cs="仿宋_GB2312" w:hint="eastAsia"/>
          <w:sz w:val="24"/>
          <w:szCs w:val="24"/>
        </w:rPr>
        <w:t>图</w:t>
      </w:r>
      <w:r>
        <w:rPr>
          <w:rFonts w:ascii="仿宋_GB2312" w:eastAsia="仿宋_GB2312" w:cs="仿宋_GB2312"/>
          <w:sz w:val="24"/>
          <w:szCs w:val="24"/>
        </w:rPr>
        <w:t xml:space="preserve">3  </w:t>
      </w:r>
      <w:r>
        <w:rPr>
          <w:rFonts w:ascii="仿宋_GB2312" w:eastAsia="仿宋_GB2312" w:cs="仿宋_GB2312" w:hint="eastAsia"/>
          <w:sz w:val="24"/>
          <w:szCs w:val="24"/>
        </w:rPr>
        <w:t>专业课程导学图</w:t>
      </w:r>
    </w:p>
    <w:p w:rsidR="00AD1953" w:rsidRDefault="000844BE">
      <w:pPr>
        <w:adjustRightInd w:val="0"/>
        <w:snapToGrid w:val="0"/>
        <w:rPr>
          <w:sz w:val="24"/>
          <w:szCs w:val="24"/>
        </w:rPr>
      </w:pPr>
      <w:r>
        <w:rPr>
          <w:noProof/>
        </w:rPr>
        <w:lastRenderedPageBreak/>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4867275" cy="3481705"/>
            <wp:effectExtent l="0" t="0" r="9525" b="4445"/>
            <wp:wrapTopAndBottom/>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867275" cy="3481705"/>
                    </a:xfrm>
                    <a:prstGeom prst="rect">
                      <a:avLst/>
                    </a:prstGeom>
                    <a:noFill/>
                    <a:ln>
                      <a:noFill/>
                    </a:ln>
                  </pic:spPr>
                </pic:pic>
              </a:graphicData>
            </a:graphic>
          </wp:anchor>
        </w:drawing>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rsidR="00AD1953" w:rsidRDefault="00AD1953">
      <w:pPr>
        <w:adjustRightInd w:val="0"/>
        <w:snapToGrid w:val="0"/>
        <w:jc w:val="center"/>
        <w:rPr>
          <w:rFonts w:ascii="仿宋_GB2312" w:eastAsiaTheme="minorEastAsia"/>
          <w:sz w:val="24"/>
          <w:szCs w:val="24"/>
        </w:rPr>
      </w:pP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6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AD1953">
        <w:trPr>
          <w:jc w:val="center"/>
        </w:trPr>
        <w:tc>
          <w:tcPr>
            <w:tcW w:w="54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10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hint="eastAsia"/>
                <w:sz w:val="24"/>
                <w:szCs w:val="24"/>
              </w:rPr>
              <w:t xml:space="preserve"> </w:t>
            </w:r>
            <w:r>
              <w:rPr>
                <w:rFonts w:ascii="仿宋_GB2312" w:eastAsia="仿宋_GB2312" w:hint="eastAsia"/>
                <w:sz w:val="24"/>
                <w:szCs w:val="24"/>
              </w:rPr>
              <w:t>计</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7  </w:t>
      </w:r>
      <w:r>
        <w:rPr>
          <w:rFonts w:ascii="仿宋_GB2312" w:eastAsia="仿宋_GB2312" w:hint="eastAsia"/>
          <w:sz w:val="24"/>
          <w:szCs w:val="24"/>
        </w:rPr>
        <w:t>按学期安排课程表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具体填在附件</w:t>
      </w:r>
      <w:r>
        <w:rPr>
          <w:rFonts w:ascii="仿宋_GB2312" w:eastAsia="仿宋_GB2312" w:hint="eastAsia"/>
          <w:sz w:val="24"/>
          <w:szCs w:val="24"/>
        </w:rPr>
        <w:t>5</w:t>
      </w:r>
      <w:r>
        <w:rPr>
          <w:rFonts w:ascii="仿宋_GB2312" w:eastAsia="仿宋_GB2312" w:hint="eastAsia"/>
          <w:sz w:val="24"/>
          <w:szCs w:val="24"/>
        </w:rPr>
        <w:t>中</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rsidR="00AD1953" w:rsidRDefault="000844BE">
      <w:pPr>
        <w:adjustRightInd w:val="0"/>
        <w:snapToGrid w:val="0"/>
        <w:jc w:val="center"/>
        <w:rPr>
          <w:rFonts w:ascii="黑体" w:eastAsia="黑体" w:hAnsi="黑体"/>
          <w:sz w:val="24"/>
          <w:szCs w:val="24"/>
        </w:rPr>
      </w:pPr>
      <w:r>
        <w:rPr>
          <w:rFonts w:ascii="仿宋_GB2312" w:eastAsia="仿宋_GB2312" w:hint="eastAsia"/>
          <w:sz w:val="24"/>
          <w:szCs w:val="24"/>
        </w:rPr>
        <w:t>表</w:t>
      </w:r>
      <w:r>
        <w:rPr>
          <w:rFonts w:ascii="仿宋_GB2312" w:eastAsia="仿宋_GB2312" w:hint="eastAsia"/>
          <w:sz w:val="24"/>
          <w:szCs w:val="24"/>
        </w:rPr>
        <w:t xml:space="preserve">8  </w:t>
      </w:r>
      <w:r>
        <w:rPr>
          <w:rFonts w:ascii="仿宋_GB2312" w:eastAsia="仿宋_GB2312" w:hint="eastAsia"/>
          <w:sz w:val="24"/>
          <w:szCs w:val="24"/>
        </w:rPr>
        <w:t>专业核心课程描述表</w:t>
      </w:r>
    </w:p>
    <w:tbl>
      <w:tblPr>
        <w:tblW w:w="9127" w:type="dxa"/>
        <w:jc w:val="center"/>
        <w:tblLayout w:type="fixed"/>
        <w:tblLook w:val="04A0" w:firstRow="1" w:lastRow="0" w:firstColumn="1" w:lastColumn="0" w:noHBand="0" w:noVBand="1"/>
      </w:tblPr>
      <w:tblGrid>
        <w:gridCol w:w="907"/>
        <w:gridCol w:w="911"/>
        <w:gridCol w:w="2831"/>
        <w:gridCol w:w="2697"/>
        <w:gridCol w:w="1044"/>
        <w:gridCol w:w="737"/>
      </w:tblGrid>
      <w:tr w:rsidR="00AD1953">
        <w:trPr>
          <w:tblHeader/>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序号</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课程名称</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学习目标</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主要教学内容与要求</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教学建议</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学时数</w:t>
            </w:r>
          </w:p>
        </w:tc>
      </w:tr>
      <w:tr w:rsidR="00AD1953">
        <w:trPr>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招投标与合同管理</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熟悉工程招投标的程序；</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2.</w:t>
            </w:r>
            <w:r>
              <w:rPr>
                <w:rFonts w:ascii="仿宋" w:eastAsia="仿宋" w:hAnsi="仿宋" w:cs="宋体" w:hint="eastAsia"/>
                <w:sz w:val="24"/>
                <w:szCs w:val="24"/>
              </w:rPr>
              <w:t>能够编制招投标文件；</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熟悉各种合同形式优缺点及适用范围；</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能够依据工程特点确定合适的合同形式；</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5.</w:t>
            </w:r>
            <w:r>
              <w:rPr>
                <w:rFonts w:ascii="仿宋" w:eastAsia="仿宋" w:hAnsi="仿宋" w:cs="宋体" w:hint="eastAsia"/>
                <w:sz w:val="24"/>
                <w:szCs w:val="24"/>
              </w:rPr>
              <w:t>能使用招投标软件。</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招投标的程序以及各阶段的工作重点；</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2.</w:t>
            </w:r>
            <w:r>
              <w:rPr>
                <w:rFonts w:ascii="仿宋" w:eastAsia="仿宋" w:hAnsi="仿宋" w:cs="宋体" w:hint="eastAsia"/>
                <w:sz w:val="24"/>
                <w:szCs w:val="24"/>
              </w:rPr>
              <w:t>招投标文件的主要内容组成及编制方法；</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常用的投标策略及其适用条件；</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常见合同形式的主要内容及优缺点；</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5.</w:t>
            </w:r>
            <w:r>
              <w:rPr>
                <w:rFonts w:ascii="仿宋" w:eastAsia="仿宋" w:hAnsi="仿宋" w:cs="宋体" w:hint="eastAsia"/>
                <w:sz w:val="24"/>
                <w:szCs w:val="24"/>
              </w:rPr>
              <w:t>招投标软件应用。</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结合项目前期管理内容</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48</w:t>
            </w:r>
          </w:p>
        </w:tc>
      </w:tr>
      <w:tr w:rsidR="00AD1953">
        <w:trPr>
          <w:trHeight w:val="1698"/>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建设工程前期管理</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了解建筑工程前期管理主要内容及建设程序；熟悉项目建议书、可行性研究编制内容、方法和技巧，掌握项目建议书、可行性研究申报；掌握“一书二证”</w:t>
            </w:r>
            <w:r>
              <w:rPr>
                <w:rFonts w:ascii="仿宋" w:eastAsia="仿宋" w:hAnsi="仿宋" w:cs="宋体" w:hint="eastAsia"/>
                <w:sz w:val="24"/>
                <w:szCs w:val="24"/>
              </w:rPr>
              <w:t xml:space="preserve"> </w:t>
            </w:r>
            <w:r>
              <w:rPr>
                <w:rFonts w:ascii="仿宋" w:eastAsia="仿宋" w:hAnsi="仿宋" w:cs="宋体" w:hint="eastAsia"/>
                <w:sz w:val="24"/>
                <w:szCs w:val="24"/>
              </w:rPr>
              <w:t>申报，熟悉用地申报、取得及管理；熟悉设计管理及掌握各专项申报、审查要求；掌握建设项目配套建设申请及熟悉施工前准备；</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建筑工程前期管理主要内容及建设程序；项目建议书、可行性研究编制内容、方法和技巧，项目建议书、可行性研究报告编写及申报；“一书二证”内容及</w:t>
            </w:r>
            <w:r>
              <w:rPr>
                <w:rFonts w:ascii="仿宋" w:eastAsia="仿宋" w:hAnsi="仿宋" w:cs="宋体" w:hint="eastAsia"/>
                <w:sz w:val="24"/>
                <w:szCs w:val="24"/>
              </w:rPr>
              <w:t xml:space="preserve"> </w:t>
            </w:r>
            <w:r>
              <w:rPr>
                <w:rFonts w:ascii="仿宋" w:eastAsia="仿宋" w:hAnsi="仿宋" w:cs="宋体" w:hint="eastAsia"/>
                <w:sz w:val="24"/>
                <w:szCs w:val="24"/>
              </w:rPr>
              <w:t>申报，用地申报、取得及管理；设计内容、管理及各专项申报、审查要求；建设项目配套建设申请及施工前各项准备工作；</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灵活运用项</w:t>
            </w:r>
            <w:r>
              <w:rPr>
                <w:rFonts w:ascii="仿宋" w:eastAsia="仿宋" w:hAnsi="仿宋" w:cs="宋体" w:hint="eastAsia"/>
                <w:sz w:val="24"/>
                <w:szCs w:val="24"/>
              </w:rPr>
              <w:t>目教学法、案例教学法、角色扮演教学法、现场教学法等方法，</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48</w:t>
            </w:r>
          </w:p>
        </w:tc>
      </w:tr>
      <w:tr w:rsidR="00AD1953">
        <w:trPr>
          <w:trHeight w:val="1209"/>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建筑工程经济</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理解工程技术经济学的基本概念、基本任务和基本内容</w:t>
            </w:r>
            <w:r>
              <w:rPr>
                <w:rFonts w:ascii="仿宋" w:eastAsia="仿宋" w:hAnsi="仿宋" w:cs="宋体" w:hint="eastAsia"/>
                <w:sz w:val="24"/>
                <w:szCs w:val="24"/>
              </w:rPr>
              <w:t xml:space="preserve"> </w:t>
            </w:r>
            <w:r>
              <w:rPr>
                <w:rFonts w:ascii="仿宋" w:eastAsia="仿宋" w:hAnsi="仿宋" w:cs="宋体" w:hint="eastAsia"/>
                <w:sz w:val="24"/>
                <w:szCs w:val="24"/>
              </w:rPr>
              <w:t>；掌握工程技术经济分析、研究和评价的原理、原则、程序和特点</w:t>
            </w:r>
            <w:r>
              <w:rPr>
                <w:rFonts w:ascii="仿宋" w:eastAsia="仿宋" w:hAnsi="仿宋" w:cs="宋体" w:hint="eastAsia"/>
                <w:sz w:val="24"/>
                <w:szCs w:val="24"/>
              </w:rPr>
              <w:t xml:space="preserve"> </w:t>
            </w:r>
            <w:r>
              <w:rPr>
                <w:rFonts w:ascii="仿宋" w:eastAsia="仿宋" w:hAnsi="仿宋" w:cs="宋体" w:hint="eastAsia"/>
                <w:sz w:val="24"/>
                <w:szCs w:val="24"/>
              </w:rPr>
              <w:t>；了解工程技术经济学的发展概况</w:t>
            </w:r>
            <w:r>
              <w:rPr>
                <w:rFonts w:ascii="仿宋" w:eastAsia="仿宋" w:hAnsi="仿宋" w:cs="宋体" w:hint="eastAsia"/>
                <w:sz w:val="24"/>
                <w:szCs w:val="24"/>
              </w:rPr>
              <w:t xml:space="preserve"> </w:t>
            </w:r>
            <w:r>
              <w:rPr>
                <w:rFonts w:ascii="仿宋" w:eastAsia="仿宋" w:hAnsi="仿宋" w:cs="宋体" w:hint="eastAsia"/>
                <w:sz w:val="24"/>
                <w:szCs w:val="24"/>
              </w:rPr>
              <w:t>；掌握现金流量图，资金时间价值的计算方法。掌握经济效果评价指标体系，能运用经济效果评价方法进行投资方案的选择。掌握可行性研究内容、了解可行性研究的方法</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工程项目资金筹措；流动资金管理；固定资产管理；投资方案经济效益评价方法；不确定性分析；工程项目成本控制分析；可行性研究等。</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采取项目教学法，以工作任务为出发点来激发学生的学习兴趣，</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48</w:t>
            </w:r>
          </w:p>
        </w:tc>
      </w:tr>
      <w:tr w:rsidR="00AD1953">
        <w:trPr>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4</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建筑工程施工</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、会识读施工图纸；</w:t>
            </w:r>
            <w:r>
              <w:rPr>
                <w:rFonts w:ascii="仿宋" w:eastAsia="仿宋" w:hAnsi="仿宋" w:cs="宋体" w:hint="eastAsia"/>
                <w:sz w:val="24"/>
                <w:szCs w:val="24"/>
              </w:rPr>
              <w:t>2</w:t>
            </w:r>
            <w:r>
              <w:rPr>
                <w:rFonts w:ascii="仿宋" w:eastAsia="仿宋" w:hAnsi="仿宋" w:cs="宋体" w:hint="eastAsia"/>
                <w:sz w:val="24"/>
                <w:szCs w:val="24"/>
              </w:rPr>
              <w:t>、钢筋翻样、制作、安装；</w:t>
            </w:r>
            <w:r>
              <w:rPr>
                <w:rFonts w:ascii="仿宋" w:eastAsia="仿宋" w:hAnsi="仿宋" w:cs="宋体" w:hint="eastAsia"/>
                <w:sz w:val="24"/>
                <w:szCs w:val="24"/>
              </w:rPr>
              <w:t>3</w:t>
            </w:r>
            <w:r>
              <w:rPr>
                <w:rFonts w:ascii="仿宋" w:eastAsia="仿宋" w:hAnsi="仿宋" w:cs="宋体" w:hint="eastAsia"/>
                <w:sz w:val="24"/>
                <w:szCs w:val="24"/>
              </w:rPr>
              <w:t>、计算混凝土使用方量和不同规格的钢筋用量；</w:t>
            </w:r>
            <w:r>
              <w:rPr>
                <w:rFonts w:ascii="仿宋" w:eastAsia="仿宋" w:hAnsi="仿宋" w:cs="宋体" w:hint="eastAsia"/>
                <w:sz w:val="24"/>
                <w:szCs w:val="24"/>
              </w:rPr>
              <w:t>4</w:t>
            </w:r>
            <w:r>
              <w:rPr>
                <w:rFonts w:ascii="仿宋" w:eastAsia="仿宋" w:hAnsi="仿宋" w:cs="宋体" w:hint="eastAsia"/>
                <w:sz w:val="24"/>
                <w:szCs w:val="24"/>
              </w:rPr>
              <w:t>、简单的脚手架和模板</w:t>
            </w:r>
            <w:r>
              <w:rPr>
                <w:rFonts w:ascii="仿宋" w:eastAsia="仿宋" w:hAnsi="仿宋" w:cs="宋体" w:hint="eastAsia"/>
                <w:sz w:val="24"/>
                <w:szCs w:val="24"/>
              </w:rPr>
              <w:lastRenderedPageBreak/>
              <w:t>搭拆；</w:t>
            </w:r>
            <w:r>
              <w:rPr>
                <w:rFonts w:ascii="仿宋" w:eastAsia="仿宋" w:hAnsi="仿宋" w:cs="宋体" w:hint="eastAsia"/>
                <w:sz w:val="24"/>
                <w:szCs w:val="24"/>
              </w:rPr>
              <w:t>5</w:t>
            </w:r>
            <w:r>
              <w:rPr>
                <w:rFonts w:ascii="仿宋" w:eastAsia="仿宋" w:hAnsi="仿宋" w:cs="宋体" w:hint="eastAsia"/>
                <w:sz w:val="24"/>
                <w:szCs w:val="24"/>
              </w:rPr>
              <w:t>、混凝土施工流程及质量控制、通病防治；</w:t>
            </w:r>
            <w:r>
              <w:rPr>
                <w:rFonts w:ascii="仿宋" w:eastAsia="仿宋" w:hAnsi="仿宋" w:cs="宋体" w:hint="eastAsia"/>
                <w:sz w:val="24"/>
                <w:szCs w:val="24"/>
              </w:rPr>
              <w:t>6</w:t>
            </w:r>
            <w:r>
              <w:rPr>
                <w:rFonts w:ascii="仿宋" w:eastAsia="仿宋" w:hAnsi="仿宋" w:cs="宋体" w:hint="eastAsia"/>
                <w:sz w:val="24"/>
                <w:szCs w:val="24"/>
              </w:rPr>
              <w:t>、建筑原材料（钢筋、水泥、防水卷材）的基本性能和检测方法；</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7</w:t>
            </w:r>
            <w:r>
              <w:rPr>
                <w:rFonts w:ascii="仿宋" w:eastAsia="仿宋" w:hAnsi="仿宋" w:cs="宋体" w:hint="eastAsia"/>
                <w:sz w:val="24"/>
                <w:szCs w:val="24"/>
              </w:rPr>
              <w:t>、钢筋混凝土结构的受力特征、强度要求、检测手段、验收标准；</w:t>
            </w:r>
            <w:r>
              <w:rPr>
                <w:rFonts w:ascii="仿宋" w:eastAsia="仿宋" w:hAnsi="仿宋" w:cs="宋体" w:hint="eastAsia"/>
                <w:sz w:val="24"/>
                <w:szCs w:val="24"/>
              </w:rPr>
              <w:t>8</w:t>
            </w:r>
            <w:r>
              <w:rPr>
                <w:rFonts w:ascii="仿宋" w:eastAsia="仿宋" w:hAnsi="仿宋" w:cs="宋体" w:hint="eastAsia"/>
                <w:sz w:val="24"/>
                <w:szCs w:val="24"/>
              </w:rPr>
              <w:t>、试件见证取样和填写检测报告单；</w:t>
            </w:r>
            <w:r>
              <w:rPr>
                <w:rFonts w:ascii="仿宋" w:eastAsia="仿宋" w:hAnsi="仿宋" w:cs="宋体" w:hint="eastAsia"/>
                <w:sz w:val="24"/>
                <w:szCs w:val="24"/>
              </w:rPr>
              <w:t>9</w:t>
            </w:r>
            <w:r>
              <w:rPr>
                <w:rFonts w:ascii="仿宋" w:eastAsia="仿宋" w:hAnsi="仿宋" w:cs="宋体" w:hint="eastAsia"/>
                <w:sz w:val="24"/>
                <w:szCs w:val="24"/>
              </w:rPr>
              <w:t>、钢筋混凝土分项工程验收资料整理与归档。</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lastRenderedPageBreak/>
              <w:t>1</w:t>
            </w:r>
            <w:r>
              <w:rPr>
                <w:rFonts w:ascii="仿宋" w:eastAsia="仿宋" w:hAnsi="仿宋" w:cs="宋体" w:hint="eastAsia"/>
                <w:sz w:val="24"/>
                <w:szCs w:val="24"/>
              </w:rPr>
              <w:t>、识读结构施工图纸；</w:t>
            </w:r>
            <w:r>
              <w:rPr>
                <w:rFonts w:ascii="仿宋" w:eastAsia="仿宋" w:hAnsi="仿宋" w:cs="宋体" w:hint="eastAsia"/>
                <w:sz w:val="24"/>
                <w:szCs w:val="24"/>
              </w:rPr>
              <w:t>2</w:t>
            </w:r>
            <w:r>
              <w:rPr>
                <w:rFonts w:ascii="仿宋" w:eastAsia="仿宋" w:hAnsi="仿宋" w:cs="宋体" w:hint="eastAsia"/>
                <w:sz w:val="24"/>
                <w:szCs w:val="24"/>
              </w:rPr>
              <w:t>、质量控制要点；</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、施工方案制订；</w:t>
            </w:r>
            <w:r>
              <w:rPr>
                <w:rFonts w:ascii="仿宋" w:eastAsia="仿宋" w:hAnsi="仿宋" w:cs="宋体" w:hint="eastAsia"/>
                <w:sz w:val="24"/>
                <w:szCs w:val="24"/>
              </w:rPr>
              <w:t>4</w:t>
            </w:r>
            <w:r>
              <w:rPr>
                <w:rFonts w:ascii="仿宋" w:eastAsia="仿宋" w:hAnsi="仿宋" w:cs="宋体" w:hint="eastAsia"/>
                <w:sz w:val="24"/>
                <w:szCs w:val="24"/>
              </w:rPr>
              <w:t>、钢筋与混凝土的基本性能，以及钢筋混凝土构</w:t>
            </w:r>
            <w:r>
              <w:rPr>
                <w:rFonts w:ascii="仿宋" w:eastAsia="仿宋" w:hAnsi="仿宋" w:cs="宋体" w:hint="eastAsia"/>
                <w:sz w:val="24"/>
                <w:szCs w:val="24"/>
              </w:rPr>
              <w:lastRenderedPageBreak/>
              <w:t>件的受力特征和配筋方式；</w:t>
            </w:r>
            <w:r>
              <w:rPr>
                <w:rFonts w:ascii="仿宋" w:eastAsia="仿宋" w:hAnsi="仿宋" w:cs="宋体" w:hint="eastAsia"/>
                <w:sz w:val="24"/>
                <w:szCs w:val="24"/>
              </w:rPr>
              <w:t>5</w:t>
            </w:r>
            <w:r>
              <w:rPr>
                <w:rFonts w:ascii="仿宋" w:eastAsia="仿宋" w:hAnsi="仿宋" w:cs="宋体" w:hint="eastAsia"/>
                <w:sz w:val="24"/>
                <w:szCs w:val="24"/>
              </w:rPr>
              <w:t>、支</w:t>
            </w:r>
            <w:proofErr w:type="gramStart"/>
            <w:r>
              <w:rPr>
                <w:rFonts w:ascii="仿宋" w:eastAsia="仿宋" w:hAnsi="仿宋" w:cs="宋体" w:hint="eastAsia"/>
                <w:sz w:val="24"/>
                <w:szCs w:val="24"/>
              </w:rPr>
              <w:t>模架专项</w:t>
            </w:r>
            <w:proofErr w:type="gramEnd"/>
            <w:r>
              <w:rPr>
                <w:rFonts w:ascii="仿宋" w:eastAsia="仿宋" w:hAnsi="仿宋" w:cs="宋体" w:hint="eastAsia"/>
                <w:sz w:val="24"/>
                <w:szCs w:val="24"/>
              </w:rPr>
              <w:t>施工方案设计和施工；</w:t>
            </w:r>
            <w:r>
              <w:rPr>
                <w:rFonts w:ascii="仿宋" w:eastAsia="仿宋" w:hAnsi="仿宋" w:cs="宋体" w:hint="eastAsia"/>
                <w:sz w:val="24"/>
                <w:szCs w:val="24"/>
              </w:rPr>
              <w:t>6</w:t>
            </w:r>
            <w:r>
              <w:rPr>
                <w:rFonts w:ascii="仿宋" w:eastAsia="仿宋" w:hAnsi="仿宋" w:cs="宋体" w:hint="eastAsia"/>
                <w:sz w:val="24"/>
                <w:szCs w:val="24"/>
              </w:rPr>
              <w:t>、钢筋混凝土结构中弯、剪、扭、压的承载模式，解受力钢筋与构造钢筋的名称和布设要求；</w:t>
            </w:r>
            <w:r>
              <w:rPr>
                <w:rFonts w:ascii="仿宋" w:eastAsia="仿宋" w:hAnsi="仿宋" w:cs="宋体" w:hint="eastAsia"/>
                <w:sz w:val="24"/>
                <w:szCs w:val="24"/>
              </w:rPr>
              <w:t>7</w:t>
            </w:r>
            <w:r>
              <w:rPr>
                <w:rFonts w:ascii="仿宋" w:eastAsia="仿宋" w:hAnsi="仿宋" w:cs="宋体" w:hint="eastAsia"/>
                <w:sz w:val="24"/>
                <w:szCs w:val="24"/>
              </w:rPr>
              <w:t>、混凝土浇筑的质量通病、产生原因和防治措施；</w:t>
            </w:r>
            <w:r>
              <w:rPr>
                <w:rFonts w:ascii="仿宋" w:eastAsia="仿宋" w:hAnsi="仿宋" w:cs="宋体" w:hint="eastAsia"/>
                <w:sz w:val="24"/>
                <w:szCs w:val="24"/>
              </w:rPr>
              <w:t>8</w:t>
            </w:r>
            <w:r>
              <w:rPr>
                <w:rFonts w:ascii="仿宋" w:eastAsia="仿宋" w:hAnsi="仿宋" w:cs="宋体" w:hint="eastAsia"/>
                <w:sz w:val="24"/>
                <w:szCs w:val="24"/>
              </w:rPr>
              <w:t>、相关的试验设备、仪器仪表的使用方法；</w:t>
            </w:r>
            <w:r>
              <w:rPr>
                <w:rFonts w:ascii="仿宋" w:eastAsia="仿宋" w:hAnsi="仿宋" w:cs="宋体" w:hint="eastAsia"/>
                <w:sz w:val="24"/>
                <w:szCs w:val="24"/>
              </w:rPr>
              <w:t>9</w:t>
            </w:r>
            <w:r>
              <w:rPr>
                <w:rFonts w:ascii="仿宋" w:eastAsia="仿宋" w:hAnsi="仿宋" w:cs="宋体" w:hint="eastAsia"/>
                <w:sz w:val="24"/>
                <w:szCs w:val="24"/>
              </w:rPr>
              <w:t>、报验、验收等标准系列表格的填写。</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lastRenderedPageBreak/>
              <w:t>注意理论与工程实际密切结合</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64</w:t>
            </w:r>
          </w:p>
        </w:tc>
      </w:tr>
      <w:tr w:rsidR="00AD1953">
        <w:trPr>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sz w:val="24"/>
                <w:szCs w:val="24"/>
              </w:rPr>
              <w:lastRenderedPageBreak/>
              <w:t>5</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建设工程项目管理</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、根据工程项目特点编制施工组织方案；</w:t>
            </w:r>
            <w:r>
              <w:rPr>
                <w:rFonts w:ascii="仿宋" w:eastAsia="仿宋" w:hAnsi="仿宋" w:cs="宋体" w:hint="eastAsia"/>
                <w:sz w:val="24"/>
                <w:szCs w:val="24"/>
              </w:rPr>
              <w:t>2</w:t>
            </w:r>
            <w:r>
              <w:rPr>
                <w:rFonts w:ascii="仿宋" w:eastAsia="仿宋" w:hAnsi="仿宋" w:cs="宋体" w:hint="eastAsia"/>
                <w:sz w:val="24"/>
                <w:szCs w:val="24"/>
              </w:rPr>
              <w:t>、运用网络图组织施工；</w:t>
            </w:r>
            <w:r>
              <w:rPr>
                <w:rFonts w:ascii="仿宋" w:eastAsia="仿宋" w:hAnsi="仿宋" w:cs="宋体" w:hint="eastAsia"/>
                <w:sz w:val="24"/>
                <w:szCs w:val="24"/>
              </w:rPr>
              <w:t>3</w:t>
            </w:r>
            <w:r>
              <w:rPr>
                <w:rFonts w:ascii="仿宋" w:eastAsia="仿宋" w:hAnsi="仿宋" w:cs="宋体" w:hint="eastAsia"/>
                <w:sz w:val="24"/>
                <w:szCs w:val="24"/>
              </w:rPr>
              <w:t>、能够掌握进行施工进度规划、施工组织设计；</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、管理施工合同信息；</w:t>
            </w:r>
            <w:r>
              <w:rPr>
                <w:rFonts w:ascii="仿宋" w:eastAsia="仿宋" w:hAnsi="仿宋" w:cs="宋体" w:hint="eastAsia"/>
                <w:sz w:val="24"/>
                <w:szCs w:val="24"/>
              </w:rPr>
              <w:t>5</w:t>
            </w:r>
            <w:r>
              <w:rPr>
                <w:rFonts w:ascii="仿宋" w:eastAsia="仿宋" w:hAnsi="仿宋" w:cs="宋体" w:hint="eastAsia"/>
                <w:sz w:val="24"/>
                <w:szCs w:val="24"/>
              </w:rPr>
              <w:t>、施工环境安全管理、信息管理。</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、工程施工项目管理行为规范《建筑工程施工项目管理规范》（</w:t>
            </w:r>
            <w:r>
              <w:rPr>
                <w:rFonts w:ascii="仿宋" w:eastAsia="仿宋" w:hAnsi="仿宋" w:cs="宋体" w:hint="eastAsia"/>
                <w:sz w:val="24"/>
                <w:szCs w:val="24"/>
              </w:rPr>
              <w:t>GB50216-2013</w:t>
            </w:r>
            <w:r>
              <w:rPr>
                <w:rFonts w:ascii="仿宋" w:eastAsia="仿宋" w:hAnsi="仿宋" w:cs="宋体" w:hint="eastAsia"/>
                <w:sz w:val="24"/>
                <w:szCs w:val="24"/>
              </w:rPr>
              <w:t>）；</w:t>
            </w:r>
            <w:r>
              <w:rPr>
                <w:rFonts w:ascii="仿宋" w:eastAsia="仿宋" w:hAnsi="仿宋" w:cs="宋体" w:hint="eastAsia"/>
                <w:sz w:val="24"/>
                <w:szCs w:val="24"/>
              </w:rPr>
              <w:t>2</w:t>
            </w:r>
            <w:r>
              <w:rPr>
                <w:rFonts w:ascii="仿宋" w:eastAsia="仿宋" w:hAnsi="仿宋" w:cs="宋体" w:hint="eastAsia"/>
                <w:sz w:val="24"/>
                <w:szCs w:val="24"/>
              </w:rPr>
              <w:t>、分部工程组织流水施工并绘制横道图；</w:t>
            </w:r>
            <w:r>
              <w:rPr>
                <w:rFonts w:ascii="仿宋" w:eastAsia="仿宋" w:hAnsi="仿宋" w:cs="宋体" w:hint="eastAsia"/>
                <w:sz w:val="24"/>
                <w:szCs w:val="24"/>
              </w:rPr>
              <w:t>3</w:t>
            </w:r>
            <w:r>
              <w:rPr>
                <w:rFonts w:ascii="仿宋" w:eastAsia="仿宋" w:hAnsi="仿宋" w:cs="宋体" w:hint="eastAsia"/>
                <w:sz w:val="24"/>
                <w:szCs w:val="24"/>
              </w:rPr>
              <w:t>、工作划分并绘制施工网络图、进行时间参数计算；</w:t>
            </w:r>
            <w:r>
              <w:rPr>
                <w:rFonts w:ascii="仿宋" w:eastAsia="仿宋" w:hAnsi="仿宋" w:cs="宋体" w:hint="eastAsia"/>
                <w:sz w:val="24"/>
                <w:szCs w:val="24"/>
              </w:rPr>
              <w:t>4</w:t>
            </w:r>
            <w:r>
              <w:rPr>
                <w:rFonts w:ascii="仿宋" w:eastAsia="仿宋" w:hAnsi="仿宋" w:cs="宋体" w:hint="eastAsia"/>
                <w:sz w:val="24"/>
                <w:szCs w:val="24"/>
              </w:rPr>
              <w:t>、施工进度控制与调整；</w:t>
            </w:r>
            <w:r>
              <w:rPr>
                <w:rFonts w:ascii="仿宋" w:eastAsia="仿宋" w:hAnsi="仿宋" w:cs="宋体" w:hint="eastAsia"/>
                <w:sz w:val="24"/>
                <w:szCs w:val="24"/>
              </w:rPr>
              <w:t>5</w:t>
            </w:r>
            <w:r>
              <w:rPr>
                <w:rFonts w:ascii="仿宋" w:eastAsia="仿宋" w:hAnsi="仿宋" w:cs="宋体" w:hint="eastAsia"/>
                <w:sz w:val="24"/>
                <w:szCs w:val="24"/>
              </w:rPr>
              <w:t>、单位工程施工组织设计；</w:t>
            </w:r>
            <w:r>
              <w:rPr>
                <w:rFonts w:ascii="仿宋" w:eastAsia="仿宋" w:hAnsi="仿宋" w:cs="宋体" w:hint="eastAsia"/>
                <w:sz w:val="24"/>
                <w:szCs w:val="24"/>
              </w:rPr>
              <w:t>6</w:t>
            </w:r>
            <w:r>
              <w:rPr>
                <w:rFonts w:ascii="仿宋" w:eastAsia="仿宋" w:hAnsi="仿宋" w:cs="宋体" w:hint="eastAsia"/>
                <w:sz w:val="24"/>
                <w:szCs w:val="24"/>
              </w:rPr>
              <w:t>、施工环境安全技术措施。</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结合项目管理软件</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48</w:t>
            </w:r>
          </w:p>
        </w:tc>
      </w:tr>
      <w:tr w:rsidR="00AD1953">
        <w:trPr>
          <w:trHeight w:val="300"/>
          <w:jc w:val="center"/>
        </w:trPr>
        <w:tc>
          <w:tcPr>
            <w:tcW w:w="90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6</w:t>
            </w:r>
          </w:p>
        </w:tc>
        <w:tc>
          <w:tcPr>
            <w:tcW w:w="91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建设工程预算与造价管理</w:t>
            </w:r>
          </w:p>
        </w:tc>
        <w:tc>
          <w:tcPr>
            <w:tcW w:w="283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根据工程施工图纸和相关工程计量规范进行施工图工程量的计算并编制工程量清单；</w:t>
            </w:r>
            <w:r>
              <w:rPr>
                <w:rFonts w:ascii="仿宋" w:eastAsia="仿宋" w:hAnsi="仿宋" w:cs="宋体" w:hint="eastAsia"/>
                <w:sz w:val="24"/>
                <w:szCs w:val="24"/>
              </w:rPr>
              <w:t>2.</w:t>
            </w:r>
            <w:r>
              <w:rPr>
                <w:rFonts w:ascii="仿宋" w:eastAsia="仿宋" w:hAnsi="仿宋" w:cs="宋体" w:hint="eastAsia"/>
                <w:sz w:val="24"/>
                <w:szCs w:val="24"/>
              </w:rPr>
              <w:t>根据工程量的计算结果，依据相关的计价规范编制相应预算文件；</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根据工</w:t>
            </w:r>
            <w:r>
              <w:rPr>
                <w:rFonts w:ascii="仿宋" w:eastAsia="仿宋" w:hAnsi="仿宋" w:cs="宋体" w:hint="eastAsia"/>
                <w:sz w:val="24"/>
                <w:szCs w:val="24"/>
              </w:rPr>
              <w:t>程预算和合同等文件，核算已完成的工程量和工程价款：</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了解工程计量与计价的软件及应用；</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5.</w:t>
            </w:r>
            <w:r>
              <w:rPr>
                <w:rFonts w:ascii="仿宋" w:eastAsia="仿宋" w:hAnsi="仿宋" w:cs="宋体" w:hint="eastAsia"/>
                <w:sz w:val="24"/>
                <w:szCs w:val="24"/>
              </w:rPr>
              <w:t>根据工程预算和相关原理进行投资控制。</w:t>
            </w:r>
          </w:p>
        </w:tc>
        <w:tc>
          <w:tcPr>
            <w:tcW w:w="269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、项目设计文件及相关标准图集识读；</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2</w:t>
            </w:r>
            <w:r>
              <w:rPr>
                <w:rFonts w:ascii="仿宋" w:eastAsia="仿宋" w:hAnsi="仿宋" w:cs="宋体" w:hint="eastAsia"/>
                <w:sz w:val="24"/>
                <w:szCs w:val="24"/>
              </w:rPr>
              <w:t>、计量计价规范；</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、概预算软件的使用方法；</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、核算工程量和工程进度款；</w:t>
            </w:r>
          </w:p>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5</w:t>
            </w:r>
            <w:r>
              <w:rPr>
                <w:rFonts w:ascii="仿宋" w:eastAsia="仿宋" w:hAnsi="仿宋" w:cs="宋体" w:hint="eastAsia"/>
                <w:sz w:val="24"/>
                <w:szCs w:val="24"/>
              </w:rPr>
              <w:t>、投资控制的原理和基本方法。</w:t>
            </w:r>
          </w:p>
        </w:tc>
        <w:tc>
          <w:tcPr>
            <w:tcW w:w="104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工程量计算与定额套价</w:t>
            </w:r>
          </w:p>
        </w:tc>
        <w:tc>
          <w:tcPr>
            <w:tcW w:w="73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64</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sectPr w:rsidR="00AD1953">
          <w:headerReference w:type="even" r:id="rId29"/>
          <w:headerReference w:type="default" r:id="rId30"/>
          <w:footerReference w:type="default" r:id="rId31"/>
          <w:pgSz w:w="11906" w:h="16838"/>
          <w:pgMar w:top="1440" w:right="1080" w:bottom="1440" w:left="1080" w:header="567" w:footer="567" w:gutter="0"/>
          <w:cols w:space="425"/>
          <w:docGrid w:type="lines"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十一、校企联合培养计划专业顶岗实习实训课程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（参考最后</w:t>
      </w:r>
      <w:r>
        <w:rPr>
          <w:rFonts w:ascii="仿宋_GB2312" w:eastAsia="仿宋_GB2312"/>
          <w:sz w:val="24"/>
          <w:szCs w:val="24"/>
        </w:rPr>
        <w:t>附</w:t>
      </w:r>
      <w:r>
        <w:rPr>
          <w:rFonts w:ascii="仿宋_GB2312" w:eastAsia="仿宋_GB2312" w:hint="eastAsia"/>
          <w:sz w:val="24"/>
          <w:szCs w:val="24"/>
        </w:rPr>
        <w:t>表：校企联合培养计划专业技能实训课程模版）</w:t>
      </w:r>
    </w:p>
    <w:p w:rsidR="00AD1953" w:rsidRDefault="000844BE">
      <w:pPr>
        <w:adjustRightInd w:val="0"/>
        <w:snapToGrid w:val="0"/>
        <w:jc w:val="center"/>
        <w:rPr>
          <w:rFonts w:ascii="仿宋_GB2312" w:eastAsiaTheme="minorEastAsia"/>
          <w:sz w:val="24"/>
          <w:szCs w:val="24"/>
        </w:rPr>
      </w:pPr>
      <w:r>
        <w:rPr>
          <w:rFonts w:ascii="仿宋_GB2312" w:eastAsia="仿宋_GB2312" w:hint="eastAsia"/>
          <w:sz w:val="24"/>
          <w:szCs w:val="24"/>
        </w:rPr>
        <w:t>表</w:t>
      </w:r>
      <w:r>
        <w:rPr>
          <w:rFonts w:ascii="仿宋_GB2312" w:eastAsiaTheme="minorEastAsia" w:hint="eastAsia"/>
          <w:sz w:val="24"/>
          <w:szCs w:val="24"/>
        </w:rPr>
        <w:t>9</w:t>
      </w:r>
      <w:r>
        <w:rPr>
          <w:rFonts w:ascii="仿宋_GB2312" w:eastAsia="仿宋_GB2312" w:hint="eastAsia"/>
          <w:sz w:val="24"/>
          <w:szCs w:val="24"/>
        </w:rPr>
        <w:t xml:space="preserve">  </w:t>
      </w:r>
      <w:r>
        <w:rPr>
          <w:rFonts w:ascii="仿宋_GB2312" w:eastAsia="仿宋_GB2312"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673"/>
        <w:gridCol w:w="750"/>
        <w:gridCol w:w="706"/>
        <w:gridCol w:w="2974"/>
        <w:gridCol w:w="4110"/>
      </w:tblGrid>
      <w:tr w:rsidR="00AD1953">
        <w:tc>
          <w:tcPr>
            <w:tcW w:w="675" w:type="dxa"/>
            <w:vAlign w:val="center"/>
          </w:tcPr>
          <w:p w:rsidR="00AD1953" w:rsidRDefault="000844BE">
            <w:pPr>
              <w:jc w:val="center"/>
              <w:rPr>
                <w:rFonts w:ascii="Times New Roman" w:eastAsia="仿宋_GB2312" w:hAnsi="Times New Roman"/>
                <w:szCs w:val="21"/>
              </w:rPr>
            </w:pPr>
            <w:r>
              <w:rPr>
                <w:rFonts w:ascii="Times New Roman" w:eastAsia="仿宋" w:hAnsi="仿宋"/>
                <w:b/>
                <w:szCs w:val="21"/>
              </w:rPr>
              <w:t>序号</w:t>
            </w:r>
          </w:p>
        </w:tc>
        <w:tc>
          <w:tcPr>
            <w:tcW w:w="1701"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类别</w:t>
            </w:r>
          </w:p>
        </w:tc>
        <w:tc>
          <w:tcPr>
            <w:tcW w:w="2694"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课程名称或实习内容</w:t>
            </w:r>
          </w:p>
        </w:tc>
        <w:tc>
          <w:tcPr>
            <w:tcW w:w="673"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学分</w:t>
            </w:r>
          </w:p>
        </w:tc>
        <w:tc>
          <w:tcPr>
            <w:tcW w:w="750"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周数</w:t>
            </w:r>
          </w:p>
        </w:tc>
        <w:tc>
          <w:tcPr>
            <w:tcW w:w="706"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学期</w:t>
            </w:r>
          </w:p>
        </w:tc>
        <w:tc>
          <w:tcPr>
            <w:tcW w:w="2974"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合作企业</w:t>
            </w:r>
          </w:p>
        </w:tc>
        <w:tc>
          <w:tcPr>
            <w:tcW w:w="4110" w:type="dxa"/>
            <w:vAlign w:val="center"/>
          </w:tcPr>
          <w:p w:rsidR="00AD1953" w:rsidRDefault="000844BE">
            <w:pPr>
              <w:jc w:val="center"/>
              <w:rPr>
                <w:rFonts w:ascii="Times New Roman" w:eastAsia="仿宋" w:hAnsi="Times New Roman"/>
                <w:b/>
                <w:szCs w:val="21"/>
              </w:rPr>
            </w:pPr>
            <w:r>
              <w:rPr>
                <w:rFonts w:ascii="Times New Roman" w:eastAsia="仿宋" w:hAnsi="仿宋"/>
                <w:b/>
                <w:szCs w:val="21"/>
              </w:rPr>
              <w:t>考核要点</w:t>
            </w:r>
          </w:p>
        </w:tc>
      </w:tr>
      <w:tr w:rsidR="00AD1953">
        <w:trPr>
          <w:trHeight w:val="30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建筑工程测量实训</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周</w:t>
            </w:r>
          </w:p>
        </w:tc>
        <w:tc>
          <w:tcPr>
            <w:tcW w:w="706"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297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台州市城投集团</w:t>
            </w:r>
          </w:p>
        </w:tc>
        <w:tc>
          <w:tcPr>
            <w:tcW w:w="4110" w:type="dxa"/>
            <w:vAlign w:val="center"/>
          </w:tcPr>
          <w:p w:rsidR="00AD1953" w:rsidRDefault="000844BE">
            <w:pPr>
              <w:jc w:val="left"/>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水准仪、经纬仪、全站仪等仪器使用；</w:t>
            </w:r>
            <w:r>
              <w:rPr>
                <w:rFonts w:ascii="Times New Roman" w:eastAsia="黑体" w:hAnsi="Times New Roman"/>
                <w:szCs w:val="21"/>
              </w:rPr>
              <w:t>2.</w:t>
            </w:r>
            <w:r>
              <w:rPr>
                <w:rFonts w:ascii="Times New Roman" w:eastAsia="黑体" w:hAnsi="黑体"/>
                <w:szCs w:val="21"/>
              </w:rPr>
              <w:t>大地测绘。</w:t>
            </w:r>
          </w:p>
        </w:tc>
      </w:tr>
      <w:tr w:rsidR="00AD1953">
        <w:trPr>
          <w:trHeight w:val="1009"/>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1701" w:type="dxa"/>
            <w:vAlign w:val="center"/>
          </w:tcPr>
          <w:p w:rsidR="00AD1953" w:rsidRDefault="000844BE">
            <w:pPr>
              <w:spacing w:line="480" w:lineRule="exact"/>
              <w:jc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生产实习</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周</w:t>
            </w:r>
          </w:p>
        </w:tc>
        <w:tc>
          <w:tcPr>
            <w:tcW w:w="706"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97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台州市建设咨询有限公司</w:t>
            </w:r>
          </w:p>
        </w:tc>
        <w:tc>
          <w:tcPr>
            <w:tcW w:w="4110" w:type="dxa"/>
            <w:vAlign w:val="center"/>
          </w:tcPr>
          <w:p w:rsidR="00AD1953" w:rsidRDefault="000844BE">
            <w:pPr>
              <w:rPr>
                <w:rFonts w:ascii="Times New Roman" w:eastAsia="黑体" w:hAnsi="Times New Roman"/>
                <w:szCs w:val="21"/>
              </w:rPr>
            </w:pPr>
            <w:r>
              <w:rPr>
                <w:rFonts w:ascii="Times New Roman" w:eastAsia="黑体" w:hAnsi="黑体"/>
                <w:szCs w:val="21"/>
              </w:rPr>
              <w:t>了解监理员、质量员、安全员、资料员和施工员的工作内容及工作程序</w:t>
            </w:r>
          </w:p>
        </w:tc>
      </w:tr>
      <w:tr w:rsidR="00AD1953">
        <w:trPr>
          <w:trHeight w:val="187"/>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1701" w:type="dxa"/>
            <w:vAlign w:val="center"/>
          </w:tcPr>
          <w:p w:rsidR="00AD1953" w:rsidRDefault="000844BE">
            <w:pPr>
              <w:spacing w:line="480" w:lineRule="exact"/>
              <w:jc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暑期专业实践</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周</w:t>
            </w:r>
          </w:p>
        </w:tc>
        <w:tc>
          <w:tcPr>
            <w:tcW w:w="706"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297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台州市建设咨询有限公司</w:t>
            </w:r>
          </w:p>
        </w:tc>
        <w:tc>
          <w:tcPr>
            <w:tcW w:w="4110" w:type="dxa"/>
            <w:vAlign w:val="center"/>
          </w:tcPr>
          <w:p w:rsidR="00AD1953" w:rsidRDefault="000844BE">
            <w:pPr>
              <w:jc w:val="left"/>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识图、绘图能力；</w:t>
            </w:r>
            <w:r>
              <w:rPr>
                <w:rFonts w:ascii="Times New Roman" w:eastAsia="黑体" w:hAnsi="Times New Roman"/>
                <w:szCs w:val="21"/>
              </w:rPr>
              <w:t>2.</w:t>
            </w:r>
            <w:r>
              <w:rPr>
                <w:rFonts w:ascii="Times New Roman" w:eastAsia="黑体" w:hAnsi="黑体"/>
                <w:szCs w:val="21"/>
              </w:rPr>
              <w:t>测量放样；</w:t>
            </w:r>
            <w:r>
              <w:rPr>
                <w:rFonts w:ascii="Times New Roman" w:eastAsia="黑体" w:hAnsi="Times New Roman"/>
                <w:szCs w:val="21"/>
              </w:rPr>
              <w:t>3.</w:t>
            </w:r>
            <w:r>
              <w:rPr>
                <w:rFonts w:ascii="Times New Roman" w:eastAsia="黑体" w:hAnsi="黑体"/>
                <w:szCs w:val="21"/>
              </w:rPr>
              <w:t>建筑材料检测；</w:t>
            </w:r>
            <w:r>
              <w:rPr>
                <w:rFonts w:ascii="Times New Roman" w:eastAsia="黑体" w:hAnsi="Times New Roman"/>
                <w:szCs w:val="21"/>
              </w:rPr>
              <w:t>4.</w:t>
            </w:r>
            <w:r>
              <w:rPr>
                <w:rFonts w:ascii="Times New Roman" w:eastAsia="黑体" w:hAnsi="黑体"/>
                <w:szCs w:val="21"/>
              </w:rPr>
              <w:t>混凝土浇筑旁站；</w:t>
            </w:r>
            <w:r>
              <w:rPr>
                <w:rFonts w:ascii="Times New Roman" w:eastAsia="黑体" w:hAnsi="Times New Roman"/>
                <w:szCs w:val="21"/>
              </w:rPr>
              <w:t>5.</w:t>
            </w:r>
            <w:r>
              <w:rPr>
                <w:rFonts w:ascii="Times New Roman" w:eastAsia="黑体" w:hAnsi="黑体"/>
                <w:szCs w:val="21"/>
              </w:rPr>
              <w:t>施工质量检验；</w:t>
            </w:r>
            <w:r>
              <w:rPr>
                <w:rFonts w:ascii="Times New Roman" w:eastAsia="黑体" w:hAnsi="Times New Roman"/>
                <w:szCs w:val="21"/>
              </w:rPr>
              <w:t>6.</w:t>
            </w:r>
            <w:r>
              <w:rPr>
                <w:rFonts w:ascii="Times New Roman" w:eastAsia="黑体" w:hAnsi="黑体"/>
                <w:szCs w:val="21"/>
              </w:rPr>
              <w:t>工程实践报告。</w:t>
            </w:r>
          </w:p>
        </w:tc>
      </w:tr>
      <w:tr w:rsidR="00AD1953">
        <w:trPr>
          <w:trHeight w:val="982"/>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课程内实习实训</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基础工程管理实务</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r>
              <w:rPr>
                <w:rFonts w:ascii="Times New Roman" w:eastAsia="黑体" w:hAnsi="黑体"/>
                <w:szCs w:val="21"/>
              </w:rPr>
              <w:t>周</w:t>
            </w:r>
          </w:p>
        </w:tc>
        <w:tc>
          <w:tcPr>
            <w:tcW w:w="706"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297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台州市建设咨询有限公司</w:t>
            </w:r>
          </w:p>
        </w:tc>
        <w:tc>
          <w:tcPr>
            <w:tcW w:w="4110" w:type="dxa"/>
            <w:vAlign w:val="center"/>
          </w:tcPr>
          <w:p w:rsidR="00AD1953" w:rsidRDefault="000844BE">
            <w:pPr>
              <w:widowControl/>
              <w:adjustRightInd w:val="0"/>
              <w:snapToGrid w:val="0"/>
              <w:spacing w:line="240" w:lineRule="exact"/>
              <w:jc w:val="left"/>
              <w:rPr>
                <w:rFonts w:ascii="Times New Roman" w:eastAsia="黑体" w:hAnsi="Times New Roman"/>
                <w:szCs w:val="21"/>
              </w:rPr>
            </w:pPr>
            <w:r>
              <w:rPr>
                <w:rFonts w:ascii="Times New Roman" w:eastAsia="黑体" w:hAnsi="Times New Roman"/>
                <w:szCs w:val="21"/>
              </w:rPr>
              <w:t>1.</w:t>
            </w:r>
            <w:r>
              <w:rPr>
                <w:rFonts w:ascii="Times New Roman" w:eastAsia="黑体" w:hAnsi="黑体"/>
                <w:szCs w:val="21"/>
              </w:rPr>
              <w:t>桩机参数复核；</w:t>
            </w:r>
            <w:r>
              <w:rPr>
                <w:rFonts w:ascii="Times New Roman" w:eastAsia="黑体" w:hAnsi="Times New Roman"/>
                <w:szCs w:val="21"/>
              </w:rPr>
              <w:t>2.</w:t>
            </w:r>
            <w:r>
              <w:rPr>
                <w:rFonts w:ascii="Times New Roman" w:eastAsia="黑体" w:hAnsi="黑体"/>
                <w:szCs w:val="21"/>
              </w:rPr>
              <w:t>桩位复核；</w:t>
            </w:r>
            <w:r>
              <w:rPr>
                <w:rFonts w:ascii="Times New Roman" w:eastAsia="黑体" w:hAnsi="Times New Roman"/>
                <w:szCs w:val="21"/>
              </w:rPr>
              <w:t>3.</w:t>
            </w:r>
            <w:r>
              <w:rPr>
                <w:rFonts w:ascii="Times New Roman" w:eastAsia="黑体" w:hAnsi="黑体"/>
                <w:szCs w:val="21"/>
              </w:rPr>
              <w:t>一清</w:t>
            </w:r>
            <w:proofErr w:type="gramStart"/>
            <w:r>
              <w:rPr>
                <w:rFonts w:ascii="Times New Roman" w:eastAsia="黑体" w:hAnsi="黑体"/>
                <w:szCs w:val="21"/>
              </w:rPr>
              <w:t>孔深沉渣</w:t>
            </w:r>
            <w:proofErr w:type="gramEnd"/>
            <w:r>
              <w:rPr>
                <w:rFonts w:ascii="Times New Roman" w:eastAsia="黑体" w:hAnsi="黑体"/>
                <w:szCs w:val="21"/>
              </w:rPr>
              <w:t>复测；</w:t>
            </w:r>
            <w:r>
              <w:rPr>
                <w:rFonts w:ascii="Times New Roman" w:eastAsia="黑体" w:hAnsi="Times New Roman"/>
                <w:szCs w:val="21"/>
              </w:rPr>
              <w:t>4.</w:t>
            </w:r>
            <w:r>
              <w:rPr>
                <w:rFonts w:ascii="Times New Roman" w:eastAsia="黑体" w:hAnsi="黑体"/>
                <w:szCs w:val="21"/>
              </w:rPr>
              <w:t>钢筋笼旁站；</w:t>
            </w:r>
            <w:r>
              <w:rPr>
                <w:rFonts w:ascii="Times New Roman" w:eastAsia="黑体" w:hAnsi="Times New Roman"/>
                <w:szCs w:val="21"/>
              </w:rPr>
              <w:t>5.</w:t>
            </w:r>
            <w:r>
              <w:rPr>
                <w:rFonts w:ascii="Times New Roman" w:eastAsia="黑体" w:hAnsi="黑体"/>
                <w:szCs w:val="21"/>
              </w:rPr>
              <w:t>二清</w:t>
            </w:r>
            <w:proofErr w:type="gramStart"/>
            <w:r>
              <w:rPr>
                <w:rFonts w:ascii="Times New Roman" w:eastAsia="黑体" w:hAnsi="黑体"/>
                <w:szCs w:val="21"/>
              </w:rPr>
              <w:t>孔深沉渣</w:t>
            </w:r>
            <w:proofErr w:type="gramEnd"/>
            <w:r>
              <w:rPr>
                <w:rFonts w:ascii="Times New Roman" w:eastAsia="黑体" w:hAnsi="黑体"/>
                <w:szCs w:val="21"/>
              </w:rPr>
              <w:t>复测；</w:t>
            </w:r>
            <w:r>
              <w:rPr>
                <w:rFonts w:ascii="Times New Roman" w:eastAsia="黑体" w:hAnsi="Times New Roman"/>
                <w:szCs w:val="21"/>
              </w:rPr>
              <w:t>6.</w:t>
            </w:r>
            <w:proofErr w:type="gramStart"/>
            <w:r>
              <w:rPr>
                <w:rFonts w:ascii="Times New Roman" w:eastAsia="黑体" w:hAnsi="黑体"/>
                <w:szCs w:val="21"/>
              </w:rPr>
              <w:t>砼</w:t>
            </w:r>
            <w:proofErr w:type="gramEnd"/>
            <w:r>
              <w:rPr>
                <w:rFonts w:ascii="Times New Roman" w:eastAsia="黑体" w:hAnsi="黑体"/>
                <w:szCs w:val="21"/>
              </w:rPr>
              <w:t>旁站。</w:t>
            </w:r>
          </w:p>
        </w:tc>
      </w:tr>
      <w:tr w:rsidR="00AD1953">
        <w:trPr>
          <w:trHeight w:val="21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5</w:t>
            </w:r>
          </w:p>
        </w:tc>
        <w:tc>
          <w:tcPr>
            <w:tcW w:w="1701"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顶岗实习</w:t>
            </w:r>
          </w:p>
        </w:tc>
        <w:tc>
          <w:tcPr>
            <w:tcW w:w="269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毕业顶岗实习</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12</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12</w:t>
            </w:r>
            <w:r>
              <w:rPr>
                <w:rFonts w:ascii="Times New Roman" w:eastAsia="黑体" w:hAnsi="黑体"/>
                <w:szCs w:val="21"/>
              </w:rPr>
              <w:t>周</w:t>
            </w:r>
          </w:p>
        </w:tc>
        <w:tc>
          <w:tcPr>
            <w:tcW w:w="706"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6</w:t>
            </w:r>
          </w:p>
        </w:tc>
        <w:tc>
          <w:tcPr>
            <w:tcW w:w="2974"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台州市建设咨询有限公司</w:t>
            </w:r>
          </w:p>
        </w:tc>
        <w:tc>
          <w:tcPr>
            <w:tcW w:w="4110" w:type="dxa"/>
            <w:vAlign w:val="center"/>
          </w:tcPr>
          <w:p w:rsidR="00AD1953" w:rsidRDefault="000844BE">
            <w:pPr>
              <w:widowControl/>
              <w:adjustRightInd w:val="0"/>
              <w:snapToGrid w:val="0"/>
              <w:spacing w:line="240" w:lineRule="exact"/>
              <w:jc w:val="left"/>
              <w:rPr>
                <w:rFonts w:ascii="Times New Roman" w:eastAsia="黑体" w:hAnsi="Times New Roman"/>
                <w:szCs w:val="21"/>
              </w:rPr>
            </w:pPr>
            <w:r>
              <w:rPr>
                <w:rFonts w:ascii="Times New Roman" w:eastAsia="黑体" w:hAnsi="黑体"/>
                <w:szCs w:val="21"/>
              </w:rPr>
              <w:t>毕业顶岗实习报告一份，实习单位鉴定</w:t>
            </w:r>
          </w:p>
        </w:tc>
      </w:tr>
      <w:tr w:rsidR="00AD1953">
        <w:trPr>
          <w:trHeight w:val="210"/>
        </w:trPr>
        <w:tc>
          <w:tcPr>
            <w:tcW w:w="5070" w:type="dxa"/>
            <w:gridSpan w:val="3"/>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合计</w:t>
            </w:r>
          </w:p>
        </w:tc>
        <w:tc>
          <w:tcPr>
            <w:tcW w:w="673"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25</w:t>
            </w:r>
          </w:p>
        </w:tc>
        <w:tc>
          <w:tcPr>
            <w:tcW w:w="750"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25</w:t>
            </w:r>
            <w:r>
              <w:rPr>
                <w:rFonts w:ascii="Times New Roman" w:eastAsia="黑体" w:hAnsi="Times New Roman"/>
                <w:szCs w:val="21"/>
              </w:rPr>
              <w:t>周</w:t>
            </w:r>
          </w:p>
        </w:tc>
        <w:tc>
          <w:tcPr>
            <w:tcW w:w="7790" w:type="dxa"/>
            <w:gridSpan w:val="3"/>
            <w:vAlign w:val="center"/>
          </w:tcPr>
          <w:p w:rsidR="00AD1953" w:rsidRDefault="00AD1953">
            <w:pPr>
              <w:spacing w:line="480" w:lineRule="exact"/>
              <w:jc w:val="center"/>
              <w:rPr>
                <w:rFonts w:ascii="Times New Roman" w:eastAsia="黑体" w:hAnsi="Times New Roman"/>
                <w:szCs w:val="21"/>
              </w:rPr>
            </w:pPr>
          </w:p>
        </w:tc>
      </w:tr>
    </w:tbl>
    <w:p w:rsidR="00AD1953" w:rsidRDefault="000844BE">
      <w:pPr>
        <w:spacing w:line="580" w:lineRule="exact"/>
        <w:ind w:firstLineChars="200" w:firstLine="420"/>
      </w:pPr>
      <w:r>
        <w:rPr>
          <w:rFonts w:ascii="仿宋_GB2312" w:eastAsia="仿宋_GB2312" w:hint="eastAsia"/>
          <w:szCs w:val="21"/>
        </w:rPr>
        <w:t>注：</w:t>
      </w:r>
      <w:r>
        <w:rPr>
          <w:rFonts w:ascii="仿宋_GB2312" w:eastAsia="仿宋_GB2312" w:hint="eastAsia"/>
          <w:szCs w:val="21"/>
        </w:rPr>
        <w:t>1.</w:t>
      </w:r>
      <w:r>
        <w:rPr>
          <w:rFonts w:ascii="仿宋_GB2312" w:eastAsia="仿宋_GB2312" w:hint="eastAsia"/>
          <w:szCs w:val="21"/>
        </w:rPr>
        <w:t>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w:t>
      </w:r>
      <w:r>
        <w:rPr>
          <w:rFonts w:ascii="仿宋_GB2312" w:eastAsia="仿宋_GB2312" w:hint="eastAsia"/>
          <w:szCs w:val="21"/>
        </w:rPr>
        <w:t>2.</w:t>
      </w:r>
      <w:r>
        <w:rPr>
          <w:rFonts w:ascii="仿宋_GB2312" w:eastAsia="仿宋_GB2312" w:hint="eastAsia"/>
          <w:szCs w:val="21"/>
        </w:rPr>
        <w:t>课程名称和开课学期应与教学进程表对应；</w:t>
      </w:r>
      <w:r>
        <w:rPr>
          <w:rFonts w:ascii="仿宋_GB2312" w:eastAsia="仿宋_GB2312" w:hint="eastAsia"/>
          <w:szCs w:val="21"/>
        </w:rPr>
        <w:t>3.</w:t>
      </w:r>
      <w:r>
        <w:rPr>
          <w:rFonts w:ascii="仿宋_GB2312" w:eastAsia="仿宋_GB2312" w:hint="eastAsia"/>
          <w:szCs w:val="21"/>
        </w:rPr>
        <w:t>校企联合培养计划中实习总计不少于</w:t>
      </w:r>
      <w:r>
        <w:rPr>
          <w:rFonts w:ascii="仿宋_GB2312" w:eastAsia="仿宋_GB2312" w:hint="eastAsia"/>
          <w:szCs w:val="21"/>
        </w:rPr>
        <w:t>6</w:t>
      </w:r>
      <w:r>
        <w:rPr>
          <w:rFonts w:ascii="仿宋_GB2312" w:eastAsia="仿宋_GB2312" w:hint="eastAsia"/>
          <w:szCs w:val="21"/>
        </w:rPr>
        <w:t>个月即</w:t>
      </w:r>
      <w:r>
        <w:rPr>
          <w:rFonts w:ascii="仿宋_GB2312" w:eastAsia="仿宋_GB2312" w:hint="eastAsia"/>
          <w:szCs w:val="21"/>
        </w:rPr>
        <w:t>24</w:t>
      </w:r>
      <w:r>
        <w:rPr>
          <w:rFonts w:ascii="仿宋_GB2312" w:eastAsia="仿宋_GB2312" w:hint="eastAsia"/>
          <w:szCs w:val="21"/>
        </w:rPr>
        <w:t>周；</w:t>
      </w:r>
      <w:r>
        <w:rPr>
          <w:rFonts w:ascii="仿宋_GB2312" w:eastAsia="仿宋_GB2312" w:hint="eastAsia"/>
          <w:szCs w:val="21"/>
        </w:rPr>
        <w:t>4.</w:t>
      </w:r>
      <w:r>
        <w:rPr>
          <w:rFonts w:ascii="仿宋_GB2312" w:eastAsia="仿宋_GB2312" w:hint="eastAsia"/>
          <w:szCs w:val="21"/>
        </w:rPr>
        <w:t>毕业设计不含其中</w:t>
      </w:r>
    </w:p>
    <w:p w:rsidR="00AD1953" w:rsidRDefault="00AD1953">
      <w:pPr>
        <w:adjustRightInd w:val="0"/>
        <w:snapToGrid w:val="0"/>
        <w:rPr>
          <w:rFonts w:ascii="仿宋_GB2312" w:eastAsiaTheme="minorEastAsia"/>
          <w:sz w:val="24"/>
          <w:szCs w:val="24"/>
        </w:rPr>
      </w:pPr>
    </w:p>
    <w:p w:rsidR="00AD1953" w:rsidRDefault="00AD1953">
      <w:pPr>
        <w:adjustRightInd w:val="0"/>
        <w:snapToGrid w:val="0"/>
        <w:rPr>
          <w:rFonts w:ascii="仿宋_GB2312" w:eastAsiaTheme="minorEastAsia"/>
          <w:sz w:val="24"/>
          <w:szCs w:val="24"/>
        </w:rPr>
      </w:pPr>
    </w:p>
    <w:p w:rsidR="00AD1953" w:rsidRDefault="00AD1953">
      <w:pPr>
        <w:adjustRightInd w:val="0"/>
        <w:snapToGrid w:val="0"/>
        <w:jc w:val="left"/>
        <w:rPr>
          <w:rFonts w:ascii="仿宋_GB2312" w:eastAsia="仿宋_GB2312"/>
          <w:sz w:val="24"/>
          <w:szCs w:val="24"/>
        </w:rPr>
        <w:sectPr w:rsidR="00AD1953">
          <w:pgSz w:w="16838" w:h="11906" w:orient="landscape"/>
          <w:pgMar w:top="1191" w:right="1361" w:bottom="1191" w:left="1361" w:header="567" w:footer="567" w:gutter="0"/>
          <w:cols w:space="425"/>
          <w:docGrid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专任教师要求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）具有本专业或相近专业硕士学位或中级及以上职称；</w:t>
      </w:r>
    </w:p>
    <w:p w:rsidR="00AD1953" w:rsidRDefault="000844BE">
      <w:pPr>
        <w:adjustRightInd w:val="0"/>
        <w:snapToGrid w:val="0"/>
        <w:jc w:val="left"/>
        <w:rPr>
          <w:rFonts w:ascii="仿宋_GB2312" w:eastAsia="仿宋_GB2312"/>
          <w:sz w:val="24"/>
          <w:szCs w:val="24"/>
        </w:rPr>
      </w:pPr>
      <w:r>
        <w:rPr>
          <w:rFonts w:ascii="仿宋_GB2312" w:eastAsia="仿宋_GB2312"/>
          <w:sz w:val="24"/>
          <w:szCs w:val="24"/>
        </w:rPr>
        <w:t xml:space="preserve"> 2</w:t>
      </w:r>
      <w:r>
        <w:rPr>
          <w:rFonts w:ascii="仿宋_GB2312" w:eastAsia="仿宋_GB2312" w:hint="eastAsia"/>
          <w:sz w:val="24"/>
          <w:szCs w:val="24"/>
        </w:rPr>
        <w:t>）具有扎实的专业基础理论知识，具备专业领域的独立研究和技术开发能力，具有一定的企业技术工作经历或具备双师素质，每年要求安排一定的时间下企业锻炼，关注行业发展，深入施工现场，了解本专业领域在新技术、新工艺、新设备、新材料方面的发展趋势，并将相应的技术引入课堂教学，使得学生能掌握本专业的最新技术和资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）具有指导学生参加专业实训及技能竞赛的能力；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）专任教师必须掌握一定的教学方法，能够参加国内外专业学习、教学改革与建设并经常进行教学研究，能够进行课程的开发与建设，承担一定的教学科研任务。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）选派</w:t>
      </w:r>
      <w:r>
        <w:rPr>
          <w:rFonts w:ascii="仿宋_GB2312" w:eastAsia="仿宋_GB2312"/>
          <w:sz w:val="24"/>
          <w:szCs w:val="24"/>
        </w:rPr>
        <w:t>1-3</w:t>
      </w:r>
      <w:r>
        <w:rPr>
          <w:rFonts w:ascii="仿宋_GB2312" w:eastAsia="仿宋_GB2312" w:hint="eastAsia"/>
          <w:sz w:val="24"/>
          <w:szCs w:val="24"/>
        </w:rPr>
        <w:t>名</w:t>
      </w:r>
      <w:r>
        <w:rPr>
          <w:rFonts w:ascii="仿宋_GB2312" w:eastAsia="仿宋_GB2312" w:hint="eastAsia"/>
          <w:sz w:val="24"/>
          <w:szCs w:val="24"/>
        </w:rPr>
        <w:t>青年教师学习建筑信息技术（</w:t>
      </w:r>
      <w:r>
        <w:rPr>
          <w:rFonts w:ascii="仿宋_GB2312" w:eastAsia="仿宋_GB2312"/>
          <w:sz w:val="24"/>
          <w:szCs w:val="24"/>
        </w:rPr>
        <w:t>BIM</w:t>
      </w:r>
      <w:r>
        <w:rPr>
          <w:rFonts w:ascii="仿宋_GB2312" w:eastAsia="仿宋_GB2312" w:hint="eastAsia"/>
          <w:sz w:val="24"/>
          <w:szCs w:val="24"/>
        </w:rPr>
        <w:t>）；</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）在课程安排上，主干课程优先安排具有双师资格、经验丰富的教师担任主讲教师。</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兼职教师要求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）热心教育事业，责任心强，善于沟通；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）在行业有一定的威望和知名度，为企业的发展做出过较大贡献；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）具有较长时间的企业专职技术工作经历，实践能力强；</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）具有较高的专业理论水平，能胜任专业课教学和实训指导；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）经过学校培训，掌握一定的教学方法。</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实验技术人员要求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）具有专职实验室管理人员；</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）实验室技术人员负责实验设备的调试、准备、维护保养以及试验耗材的采购等。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）实验室技术人员承担实验教学。</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1.</w:t>
      </w:r>
      <w:r>
        <w:rPr>
          <w:rFonts w:ascii="仿宋_GB2312" w:eastAsia="仿宋_GB2312" w:hint="eastAsia"/>
          <w:sz w:val="24"/>
          <w:szCs w:val="24"/>
        </w:rPr>
        <w:t>校内实验实训基地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教学场地尽量模拟企业现场，为学生提供仿真或真实的学习环境，尽量将现场设备引入课堂以满足理实一体的教学要求，设备、台套数要能满足所有实训课程的实施要求，保证学生完成工作任务。</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10  </w:t>
      </w:r>
      <w:r>
        <w:rPr>
          <w:rFonts w:ascii="仿宋_GB2312" w:eastAsia="仿宋_GB2312" w:hint="eastAsia"/>
          <w:sz w:val="24"/>
          <w:szCs w:val="24"/>
        </w:rPr>
        <w:t>校内基地条件描述表</w:t>
      </w:r>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980"/>
        <w:gridCol w:w="964"/>
        <w:gridCol w:w="2551"/>
        <w:gridCol w:w="1984"/>
        <w:gridCol w:w="900"/>
      </w:tblGrid>
      <w:tr w:rsidR="00AD1953">
        <w:trPr>
          <w:trHeight w:val="113"/>
          <w:tblHeader/>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序号</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实训室名称</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面积（</w:t>
            </w:r>
            <w:r>
              <w:rPr>
                <w:rFonts w:ascii="仿宋" w:eastAsia="仿宋" w:hAnsi="仿宋" w:cs="宋体"/>
                <w:b/>
                <w:bCs/>
                <w:sz w:val="24"/>
                <w:szCs w:val="24"/>
              </w:rPr>
              <w:t>m</w:t>
            </w:r>
            <w:r>
              <w:rPr>
                <w:rFonts w:ascii="仿宋" w:eastAsia="仿宋" w:hAnsi="仿宋" w:cs="宋体"/>
                <w:b/>
                <w:bCs/>
                <w:sz w:val="24"/>
                <w:szCs w:val="24"/>
                <w:vertAlign w:val="superscript"/>
              </w:rPr>
              <w:t>2</w:t>
            </w:r>
            <w:r>
              <w:rPr>
                <w:rFonts w:ascii="仿宋" w:eastAsia="仿宋" w:hAnsi="仿宋" w:cs="宋体" w:hint="eastAsia"/>
                <w:b/>
                <w:bCs/>
                <w:sz w:val="24"/>
                <w:szCs w:val="24"/>
              </w:rPr>
              <w:t>）</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主要训练内容</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主要设备名称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cs="宋体" w:hint="eastAsia"/>
                <w:b/>
                <w:bCs/>
                <w:sz w:val="24"/>
                <w:szCs w:val="24"/>
              </w:rPr>
              <w:t>台套数</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建筑工程实训基地</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1000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napToGrid w:val="0"/>
                <w:sz w:val="24"/>
                <w:szCs w:val="24"/>
              </w:rPr>
            </w:pPr>
            <w:r>
              <w:rPr>
                <w:rFonts w:ascii="仿宋" w:eastAsia="仿宋" w:hAnsi="仿宋" w:cs="宋体" w:hint="eastAsia"/>
                <w:snapToGrid w:val="0"/>
                <w:sz w:val="24"/>
                <w:szCs w:val="24"/>
              </w:rPr>
              <w:t>钢筋混凝土施工</w:t>
            </w:r>
          </w:p>
          <w:p w:rsidR="00AD1953" w:rsidRDefault="000844BE">
            <w:pPr>
              <w:adjustRightInd w:val="0"/>
              <w:snapToGrid w:val="0"/>
              <w:rPr>
                <w:rFonts w:ascii="仿宋" w:eastAsia="仿宋" w:hAnsi="仿宋"/>
                <w:sz w:val="24"/>
                <w:szCs w:val="24"/>
              </w:rPr>
            </w:pPr>
            <w:r>
              <w:rPr>
                <w:rFonts w:ascii="仿宋" w:eastAsia="仿宋" w:hAnsi="仿宋" w:cs="宋体" w:hint="eastAsia"/>
                <w:snapToGrid w:val="0"/>
                <w:sz w:val="24"/>
                <w:szCs w:val="24"/>
              </w:rPr>
              <w:t>项目实训、</w:t>
            </w:r>
            <w:r>
              <w:rPr>
                <w:rFonts w:ascii="仿宋" w:eastAsia="仿宋" w:hAnsi="仿宋" w:cs="宋体" w:hint="eastAsia"/>
                <w:sz w:val="24"/>
                <w:szCs w:val="24"/>
              </w:rPr>
              <w:t>地基基础、砌体工程施工、防水、装饰装修施工</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钢筋操作台、钢筋调直机、钢筋切断机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2</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扩建工程结构实训室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钢结构识图与绘图、钢结构构件安装、钢结构材料检测</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钢结构实训模型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建筑测量实训室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napToGrid w:val="0"/>
                <w:sz w:val="24"/>
                <w:szCs w:val="24"/>
              </w:rPr>
              <w:t>建筑工程测量实训</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全站仪、经纬仪、水准仪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40</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4</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扩建建筑材料实训室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建筑材料检测</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分析筛、水泥净浆搅拌议、混凝土试模、混凝土搅拌机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共</w:t>
            </w:r>
            <w:r>
              <w:rPr>
                <w:rFonts w:ascii="仿宋" w:eastAsia="仿宋" w:hAnsi="仿宋" w:cs="宋体"/>
                <w:sz w:val="24"/>
                <w:szCs w:val="24"/>
              </w:rPr>
              <w:t>20</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lastRenderedPageBreak/>
              <w:t>5</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岩土土工实训室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岩土检测</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光电液缩限联合测定仪、烘干箱、</w:t>
            </w:r>
            <w:proofErr w:type="gramStart"/>
            <w:r>
              <w:rPr>
                <w:rFonts w:ascii="仿宋" w:eastAsia="仿宋" w:hAnsi="仿宋" w:cs="宋体" w:hint="eastAsia"/>
                <w:sz w:val="24"/>
                <w:szCs w:val="24"/>
              </w:rPr>
              <w:t>三轴仪</w:t>
            </w:r>
            <w:proofErr w:type="gramEnd"/>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共</w:t>
            </w:r>
            <w:r>
              <w:rPr>
                <w:rFonts w:ascii="仿宋" w:eastAsia="仿宋" w:hAnsi="仿宋" w:cs="宋体"/>
                <w:sz w:val="24"/>
                <w:szCs w:val="24"/>
              </w:rPr>
              <w:t>20</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6</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扩建材料力学检测实验室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200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力学试验</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万能试验机，液压式压力试验机，回弹仪</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7</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计算机辅助实训室</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300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计算机辅助绘图、结构设计计算以及预算</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ind w:firstLineChars="200" w:firstLine="480"/>
              <w:rPr>
                <w:rFonts w:ascii="仿宋" w:eastAsia="仿宋" w:hAnsi="仿宋"/>
                <w:sz w:val="24"/>
                <w:szCs w:val="24"/>
              </w:rPr>
            </w:pPr>
            <w:r>
              <w:rPr>
                <w:rFonts w:ascii="仿宋" w:eastAsia="仿宋" w:hAnsi="仿宋" w:cs="宋体" w:hint="eastAsia"/>
                <w:sz w:val="24"/>
                <w:szCs w:val="24"/>
              </w:rPr>
              <w:t>计算机</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150</w:t>
            </w:r>
            <w:r>
              <w:rPr>
                <w:rFonts w:ascii="仿宋" w:eastAsia="仿宋" w:hAnsi="仿宋" w:cs="宋体" w:hint="eastAsia"/>
                <w:sz w:val="24"/>
                <w:szCs w:val="24"/>
              </w:rPr>
              <w:t>台</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8</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建筑信息模型技术（</w:t>
            </w:r>
            <w:r>
              <w:rPr>
                <w:rFonts w:ascii="仿宋" w:eastAsia="仿宋" w:hAnsi="仿宋" w:cs="宋体"/>
                <w:sz w:val="24"/>
                <w:szCs w:val="24"/>
              </w:rPr>
              <w:t>BIM</w:t>
            </w:r>
            <w:r>
              <w:rPr>
                <w:rFonts w:ascii="仿宋" w:eastAsia="仿宋" w:hAnsi="仿宋" w:cs="宋体" w:hint="eastAsia"/>
                <w:sz w:val="24"/>
                <w:szCs w:val="24"/>
              </w:rPr>
              <w:t>技术）学训中心</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50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sz w:val="24"/>
                <w:szCs w:val="24"/>
              </w:rPr>
              <w:t>BIM</w:t>
            </w:r>
            <w:r>
              <w:rPr>
                <w:rFonts w:ascii="仿宋" w:eastAsia="仿宋" w:hAnsi="仿宋" w:cs="宋体" w:hint="eastAsia"/>
                <w:sz w:val="24"/>
                <w:szCs w:val="24"/>
              </w:rPr>
              <w:t>技术</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计算机和</w:t>
            </w:r>
            <w:r>
              <w:rPr>
                <w:rFonts w:ascii="仿宋" w:eastAsia="仿宋" w:hAnsi="仿宋" w:cs="宋体"/>
                <w:sz w:val="24"/>
                <w:szCs w:val="24"/>
              </w:rPr>
              <w:t>BIM</w:t>
            </w:r>
            <w:r>
              <w:rPr>
                <w:rFonts w:ascii="仿宋" w:eastAsia="仿宋" w:hAnsi="仿宋" w:cs="宋体" w:hint="eastAsia"/>
                <w:sz w:val="24"/>
                <w:szCs w:val="24"/>
              </w:rPr>
              <w:t>技术软件</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sz w:val="24"/>
                <w:szCs w:val="24"/>
              </w:rPr>
            </w:pP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sz w:val="24"/>
                <w:szCs w:val="24"/>
              </w:rPr>
              <w:t>9</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装配式建筑实训中心</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40</w:t>
            </w:r>
            <w:r>
              <w:rPr>
                <w:rFonts w:ascii="仿宋" w:eastAsia="仿宋" w:hAnsi="仿宋" w:cs="宋体"/>
                <w:sz w:val="24"/>
                <w:szCs w:val="24"/>
              </w:rPr>
              <w:t>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装配式建筑施工技术</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沙盘模型、</w:t>
            </w:r>
            <w:r>
              <w:rPr>
                <w:rFonts w:ascii="仿宋" w:eastAsia="仿宋" w:hAnsi="仿宋" w:cs="宋体" w:hint="eastAsia"/>
                <w:sz w:val="24"/>
                <w:szCs w:val="24"/>
              </w:rPr>
              <w:t>VR</w:t>
            </w:r>
            <w:r>
              <w:rPr>
                <w:rFonts w:ascii="仿宋" w:eastAsia="仿宋" w:hAnsi="仿宋" w:cs="宋体" w:hint="eastAsia"/>
                <w:sz w:val="24"/>
                <w:szCs w:val="24"/>
              </w:rPr>
              <w:t>、实体模型</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sz w:val="24"/>
                <w:szCs w:val="24"/>
              </w:rPr>
            </w:pPr>
            <w:r>
              <w:rPr>
                <w:rFonts w:ascii="仿宋" w:eastAsia="仿宋" w:hAnsi="仿宋" w:cs="宋体" w:hint="eastAsia"/>
                <w:sz w:val="24"/>
                <w:szCs w:val="24"/>
              </w:rPr>
              <w:t>各</w:t>
            </w:r>
            <w:r>
              <w:rPr>
                <w:rFonts w:ascii="仿宋" w:eastAsia="仿宋" w:hAnsi="仿宋" w:cs="宋体"/>
                <w:sz w:val="24"/>
                <w:szCs w:val="24"/>
              </w:rPr>
              <w:t>1</w:t>
            </w:r>
            <w:r>
              <w:rPr>
                <w:rFonts w:ascii="仿宋" w:eastAsia="仿宋" w:hAnsi="仿宋" w:cs="宋体" w:hint="eastAsia"/>
                <w:sz w:val="24"/>
                <w:szCs w:val="24"/>
              </w:rPr>
              <w:t>套</w:t>
            </w:r>
          </w:p>
        </w:tc>
      </w:tr>
      <w:tr w:rsidR="00AD1953">
        <w:trPr>
          <w:trHeight w:val="113"/>
          <w:jc w:val="center"/>
        </w:trPr>
        <w:tc>
          <w:tcPr>
            <w:tcW w:w="648"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10</w:t>
            </w:r>
          </w:p>
        </w:tc>
        <w:tc>
          <w:tcPr>
            <w:tcW w:w="198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新建工程管理与虚拟仿真实训中心</w:t>
            </w:r>
          </w:p>
        </w:tc>
        <w:tc>
          <w:tcPr>
            <w:tcW w:w="96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sz w:val="24"/>
                <w:szCs w:val="24"/>
              </w:rPr>
              <w:t>100</w:t>
            </w:r>
          </w:p>
        </w:tc>
        <w:tc>
          <w:tcPr>
            <w:tcW w:w="2551"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工程项目管理实训</w:t>
            </w:r>
          </w:p>
        </w:tc>
        <w:tc>
          <w:tcPr>
            <w:tcW w:w="1984"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proofErr w:type="gramStart"/>
            <w:r>
              <w:rPr>
                <w:rFonts w:ascii="仿宋" w:eastAsia="仿宋" w:hAnsi="仿宋" w:cs="宋体" w:hint="eastAsia"/>
                <w:sz w:val="24"/>
                <w:szCs w:val="24"/>
              </w:rPr>
              <w:t>沙盘设配已有</w:t>
            </w:r>
            <w:proofErr w:type="gramEnd"/>
            <w:r>
              <w:rPr>
                <w:rFonts w:ascii="仿宋" w:eastAsia="仿宋" w:hAnsi="仿宋" w:cs="宋体" w:hint="eastAsia"/>
                <w:sz w:val="24"/>
                <w:szCs w:val="24"/>
              </w:rPr>
              <w:t>，建立教学场地</w:t>
            </w:r>
          </w:p>
        </w:tc>
        <w:tc>
          <w:tcPr>
            <w:tcW w:w="90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rPr>
                <w:rFonts w:ascii="仿宋" w:eastAsia="仿宋" w:hAnsi="仿宋" w:cs="宋体"/>
                <w:sz w:val="24"/>
                <w:szCs w:val="24"/>
              </w:rPr>
            </w:pPr>
            <w:r>
              <w:rPr>
                <w:rFonts w:ascii="仿宋" w:eastAsia="仿宋" w:hAnsi="仿宋" w:cs="宋体"/>
                <w:sz w:val="24"/>
                <w:szCs w:val="24"/>
              </w:rPr>
              <w:t>50</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2.</w:t>
      </w:r>
      <w:r>
        <w:rPr>
          <w:rFonts w:ascii="仿宋_GB2312" w:eastAsia="仿宋_GB2312" w:hint="eastAsia"/>
          <w:sz w:val="24"/>
          <w:szCs w:val="24"/>
        </w:rPr>
        <w:t>校外实训实习基地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在区域产业中，选择房地产开发企业、监理公司、建筑施工企业等，可接收学生进行现场管理等岗位的实习锻炼，按合作的深入程度分两个层次进行建设，其要求如下。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第一层次：学校附近建筑企业或其项目部，可接收学生进行施工管理实习。</w:t>
      </w: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hint="eastAsia"/>
          <w:sz w:val="24"/>
          <w:szCs w:val="24"/>
        </w:rPr>
        <w:t>第二层次：顶岗实习动态基地，岗位基本对口，可接收</w:t>
      </w:r>
      <w:r>
        <w:rPr>
          <w:rFonts w:ascii="仿宋_GB2312" w:eastAsia="仿宋_GB2312"/>
          <w:sz w:val="24"/>
          <w:szCs w:val="24"/>
        </w:rPr>
        <w:t>1</w:t>
      </w:r>
      <w:r>
        <w:rPr>
          <w:rFonts w:ascii="仿宋_GB2312" w:eastAsia="仿宋_GB2312" w:hint="eastAsia"/>
          <w:sz w:val="24"/>
          <w:szCs w:val="24"/>
        </w:rPr>
        <w:t>名以上学生顶岗实习与就业。</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Theme="minorEastAsia"/>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主要教学场所无线网络覆盖，日常教学使用多媒体设备开展并结合超星、</w:t>
      </w:r>
      <w:proofErr w:type="gramStart"/>
      <w:r>
        <w:rPr>
          <w:rFonts w:ascii="仿宋_GB2312" w:eastAsia="仿宋_GB2312" w:hint="eastAsia"/>
          <w:sz w:val="24"/>
          <w:szCs w:val="24"/>
        </w:rPr>
        <w:t>建筑云课等</w:t>
      </w:r>
      <w:proofErr w:type="gramEnd"/>
      <w:r>
        <w:rPr>
          <w:rFonts w:ascii="仿宋_GB2312" w:eastAsia="仿宋_GB2312" w:hint="eastAsia"/>
          <w:sz w:val="24"/>
          <w:szCs w:val="24"/>
        </w:rPr>
        <w:t>网络资源开展线上线下融合教学，多位教师参与浙江省精品在线课程建设进一步完善网络课程资源，各专业实训室配备先进的虚拟仿真设备和软件，精准对接就业岗位技能需求。</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11 </w:t>
      </w:r>
      <w:r>
        <w:rPr>
          <w:rFonts w:ascii="仿宋_GB2312" w:eastAsia="仿宋_GB2312" w:hint="eastAsia"/>
          <w:sz w:val="24"/>
          <w:szCs w:val="24"/>
        </w:rPr>
        <w:t>信息化教学资源一览表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48"/>
        <w:gridCol w:w="5457"/>
      </w:tblGrid>
      <w:tr w:rsidR="00AD1953">
        <w:trPr>
          <w:trHeight w:val="624"/>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24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技能名称</w:t>
            </w:r>
          </w:p>
        </w:tc>
        <w:tc>
          <w:tcPr>
            <w:tcW w:w="545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信息化软件资源</w:t>
            </w:r>
          </w:p>
        </w:tc>
      </w:tr>
      <w:tr w:rsidR="00AD1953">
        <w:trPr>
          <w:trHeight w:val="62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建筑识图绘图</w:t>
            </w:r>
          </w:p>
        </w:tc>
        <w:tc>
          <w:tcPr>
            <w:tcW w:w="5457" w:type="dxa"/>
            <w:vAlign w:val="center"/>
          </w:tcPr>
          <w:p w:rsidR="00AD1953" w:rsidRDefault="000844BE">
            <w:pPr>
              <w:tabs>
                <w:tab w:val="left" w:pos="834"/>
              </w:tabs>
              <w:adjustRightInd w:val="0"/>
              <w:snapToGrid w:val="0"/>
              <w:jc w:val="left"/>
              <w:rPr>
                <w:rFonts w:ascii="仿宋" w:eastAsia="仿宋" w:hAnsi="仿宋"/>
                <w:sz w:val="24"/>
                <w:szCs w:val="24"/>
              </w:rPr>
            </w:pPr>
            <w:r>
              <w:rPr>
                <w:rFonts w:ascii="仿宋" w:eastAsia="仿宋" w:hAnsi="仿宋" w:hint="eastAsia"/>
                <w:sz w:val="24"/>
                <w:szCs w:val="24"/>
              </w:rPr>
              <w:t>建筑</w:t>
            </w:r>
            <w:r>
              <w:rPr>
                <w:rFonts w:ascii="仿宋" w:eastAsia="仿宋" w:hAnsi="仿宋" w:hint="eastAsia"/>
                <w:sz w:val="24"/>
                <w:szCs w:val="24"/>
              </w:rPr>
              <w:t>CAD</w:t>
            </w:r>
            <w:r>
              <w:rPr>
                <w:rFonts w:ascii="仿宋" w:eastAsia="仿宋" w:hAnsi="仿宋" w:hint="eastAsia"/>
                <w:sz w:val="24"/>
                <w:szCs w:val="24"/>
              </w:rPr>
              <w:t>、中</w:t>
            </w:r>
            <w:proofErr w:type="gramStart"/>
            <w:r>
              <w:rPr>
                <w:rFonts w:ascii="仿宋" w:eastAsia="仿宋" w:hAnsi="仿宋" w:hint="eastAsia"/>
                <w:sz w:val="24"/>
                <w:szCs w:val="24"/>
              </w:rPr>
              <w:t>望建筑</w:t>
            </w:r>
            <w:proofErr w:type="gramEnd"/>
            <w:r>
              <w:rPr>
                <w:rFonts w:ascii="仿宋" w:eastAsia="仿宋" w:hAnsi="仿宋" w:hint="eastAsia"/>
                <w:sz w:val="24"/>
                <w:szCs w:val="24"/>
              </w:rPr>
              <w:t>识图评价软件、中望</w:t>
            </w:r>
            <w:r>
              <w:rPr>
                <w:rFonts w:ascii="仿宋" w:eastAsia="仿宋" w:hAnsi="仿宋" w:hint="eastAsia"/>
                <w:sz w:val="24"/>
                <w:szCs w:val="24"/>
              </w:rPr>
              <w:t>CAD</w:t>
            </w:r>
          </w:p>
        </w:tc>
      </w:tr>
      <w:tr w:rsidR="00AD1953">
        <w:trPr>
          <w:trHeight w:val="62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建筑工程测量</w:t>
            </w:r>
          </w:p>
        </w:tc>
        <w:tc>
          <w:tcPr>
            <w:tcW w:w="5457" w:type="dxa"/>
            <w:vAlign w:val="center"/>
          </w:tcPr>
          <w:p w:rsidR="00AD1953" w:rsidRDefault="000844BE">
            <w:pPr>
              <w:adjustRightInd w:val="0"/>
              <w:snapToGrid w:val="0"/>
              <w:rPr>
                <w:rFonts w:ascii="仿宋" w:eastAsia="仿宋" w:hAnsi="仿宋"/>
                <w:sz w:val="24"/>
                <w:szCs w:val="24"/>
              </w:rPr>
            </w:pPr>
            <w:r>
              <w:rPr>
                <w:rFonts w:ascii="仿宋" w:eastAsia="仿宋" w:hAnsi="仿宋" w:hint="eastAsia"/>
                <w:sz w:val="24"/>
                <w:szCs w:val="24"/>
              </w:rPr>
              <w:t>建筑测量仿真软件</w:t>
            </w:r>
          </w:p>
        </w:tc>
      </w:tr>
      <w:tr w:rsidR="00AD1953">
        <w:trPr>
          <w:trHeight w:val="62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BIM</w:t>
            </w:r>
            <w:r>
              <w:rPr>
                <w:rFonts w:ascii="仿宋" w:eastAsia="仿宋" w:hAnsi="仿宋" w:hint="eastAsia"/>
                <w:sz w:val="24"/>
                <w:szCs w:val="24"/>
              </w:rPr>
              <w:t>技术</w:t>
            </w:r>
          </w:p>
        </w:tc>
        <w:tc>
          <w:tcPr>
            <w:tcW w:w="5457"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Revit</w:t>
            </w:r>
            <w:r>
              <w:rPr>
                <w:rFonts w:ascii="仿宋" w:eastAsia="仿宋" w:hAnsi="仿宋" w:hint="eastAsia"/>
                <w:sz w:val="24"/>
                <w:szCs w:val="24"/>
              </w:rPr>
              <w:t>、</w:t>
            </w:r>
            <w:r>
              <w:rPr>
                <w:rFonts w:ascii="仿宋" w:eastAsia="仿宋" w:hAnsi="仿宋" w:hint="eastAsia"/>
                <w:sz w:val="24"/>
                <w:szCs w:val="24"/>
              </w:rPr>
              <w:t>Navisworks</w:t>
            </w:r>
            <w:r>
              <w:rPr>
                <w:rFonts w:ascii="仿宋" w:eastAsia="仿宋" w:hAnsi="仿宋" w:hint="eastAsia"/>
                <w:sz w:val="24"/>
                <w:szCs w:val="24"/>
              </w:rPr>
              <w:t>、</w:t>
            </w:r>
            <w:r>
              <w:rPr>
                <w:rFonts w:ascii="仿宋" w:eastAsia="仿宋" w:hAnsi="仿宋" w:hint="eastAsia"/>
                <w:sz w:val="24"/>
                <w:szCs w:val="24"/>
              </w:rPr>
              <w:t>CAD</w:t>
            </w:r>
            <w:r>
              <w:rPr>
                <w:rFonts w:ascii="仿宋" w:eastAsia="仿宋" w:hAnsi="仿宋" w:hint="eastAsia"/>
                <w:sz w:val="24"/>
                <w:szCs w:val="24"/>
              </w:rPr>
              <w:t>、</w:t>
            </w:r>
            <w:r>
              <w:rPr>
                <w:rFonts w:ascii="仿宋" w:eastAsia="仿宋" w:hAnsi="仿宋" w:hint="eastAsia"/>
                <w:sz w:val="24"/>
                <w:szCs w:val="24"/>
              </w:rPr>
              <w:t>PKPM</w:t>
            </w:r>
            <w:r>
              <w:rPr>
                <w:rFonts w:ascii="仿宋" w:eastAsia="仿宋" w:hAnsi="仿宋" w:hint="eastAsia"/>
                <w:sz w:val="24"/>
                <w:szCs w:val="24"/>
              </w:rPr>
              <w:t>、品茗</w:t>
            </w:r>
            <w:r>
              <w:rPr>
                <w:rFonts w:ascii="仿宋" w:eastAsia="仿宋" w:hAnsi="仿宋" w:hint="eastAsia"/>
                <w:sz w:val="24"/>
                <w:szCs w:val="24"/>
              </w:rPr>
              <w:t>HiBim</w:t>
            </w:r>
            <w:r>
              <w:rPr>
                <w:rFonts w:ascii="仿宋" w:eastAsia="仿宋" w:hAnsi="仿宋" w:hint="eastAsia"/>
                <w:sz w:val="24"/>
                <w:szCs w:val="24"/>
              </w:rPr>
              <w:t>、</w:t>
            </w:r>
            <w:r>
              <w:rPr>
                <w:rFonts w:ascii="仿宋" w:eastAsia="仿宋" w:hAnsi="仿宋" w:hint="eastAsia"/>
                <w:sz w:val="24"/>
                <w:szCs w:val="24"/>
              </w:rPr>
              <w:t>Sketchup</w:t>
            </w:r>
          </w:p>
        </w:tc>
      </w:tr>
      <w:tr w:rsidR="00AD1953">
        <w:trPr>
          <w:trHeight w:val="62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248"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装配式技术</w:t>
            </w:r>
          </w:p>
        </w:tc>
        <w:tc>
          <w:tcPr>
            <w:tcW w:w="5457" w:type="dxa"/>
            <w:vAlign w:val="center"/>
          </w:tcPr>
          <w:p w:rsidR="00AD1953" w:rsidRDefault="000844BE">
            <w:pPr>
              <w:adjustRightInd w:val="0"/>
              <w:snapToGrid w:val="0"/>
              <w:jc w:val="left"/>
              <w:rPr>
                <w:rFonts w:ascii="仿宋" w:eastAsia="仿宋" w:hAnsi="仿宋"/>
                <w:sz w:val="24"/>
                <w:szCs w:val="24"/>
              </w:rPr>
            </w:pPr>
            <w:r>
              <w:rPr>
                <w:rFonts w:ascii="仿宋" w:eastAsia="仿宋" w:hAnsi="仿宋" w:hint="eastAsia"/>
                <w:sz w:val="24"/>
                <w:szCs w:val="24"/>
              </w:rPr>
              <w:t>装配式施工仿真软件、施工安全仿真软件、智慧工地</w:t>
            </w:r>
          </w:p>
        </w:tc>
      </w:tr>
    </w:tbl>
    <w:p w:rsidR="00AD1953" w:rsidRDefault="00AD1953">
      <w:pPr>
        <w:adjustRightInd w:val="0"/>
        <w:snapToGrid w:val="0"/>
        <w:ind w:firstLineChars="200" w:firstLine="480"/>
        <w:rPr>
          <w:rFonts w:ascii="楷体" w:eastAsia="楷体" w:hAnsi="楷体"/>
          <w:sz w:val="24"/>
          <w:szCs w:val="24"/>
        </w:rPr>
      </w:pPr>
    </w:p>
    <w:p w:rsidR="00AD1953" w:rsidRDefault="00AD1953">
      <w:pPr>
        <w:adjustRightInd w:val="0"/>
        <w:snapToGrid w:val="0"/>
        <w:ind w:firstLineChars="200" w:firstLine="480"/>
        <w:rPr>
          <w:rFonts w:ascii="楷体" w:eastAsia="楷体" w:hAnsi="楷体"/>
          <w:sz w:val="24"/>
          <w:szCs w:val="24"/>
        </w:rPr>
      </w:pPr>
    </w:p>
    <w:p w:rsidR="00AD1953" w:rsidRDefault="00AD1953">
      <w:pPr>
        <w:adjustRightInd w:val="0"/>
        <w:snapToGrid w:val="0"/>
        <w:ind w:firstLineChars="200" w:firstLine="480"/>
        <w:rPr>
          <w:rFonts w:ascii="楷体" w:eastAsia="楷体" w:hAnsi="楷体"/>
          <w:sz w:val="24"/>
          <w:szCs w:val="24"/>
        </w:rPr>
      </w:pPr>
    </w:p>
    <w:p w:rsidR="00AD1953" w:rsidRDefault="00AD1953">
      <w:pPr>
        <w:adjustRightInd w:val="0"/>
        <w:snapToGrid w:val="0"/>
        <w:ind w:firstLineChars="200" w:firstLine="480"/>
        <w:rPr>
          <w:rFonts w:ascii="楷体" w:eastAsia="楷体" w:hAnsi="楷体"/>
          <w:sz w:val="24"/>
          <w:szCs w:val="24"/>
        </w:rPr>
      </w:pP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lastRenderedPageBreak/>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12 </w:t>
      </w:r>
      <w:r>
        <w:rPr>
          <w:rFonts w:ascii="仿宋_GB2312" w:eastAsia="仿宋_GB2312" w:hint="eastAsia"/>
          <w:sz w:val="24"/>
          <w:szCs w:val="24"/>
        </w:rPr>
        <w:t>核心课程教材使用建议表</w:t>
      </w:r>
    </w:p>
    <w:tbl>
      <w:tblPr>
        <w:tblW w:w="8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7"/>
        <w:gridCol w:w="4728"/>
      </w:tblGrid>
      <w:tr w:rsidR="00AD1953">
        <w:trPr>
          <w:trHeight w:val="454"/>
          <w:jc w:val="center"/>
        </w:trPr>
        <w:tc>
          <w:tcPr>
            <w:tcW w:w="70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2977"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4728"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推荐教材</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2977"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招投标与合同管理</w:t>
            </w:r>
          </w:p>
        </w:tc>
        <w:tc>
          <w:tcPr>
            <w:tcW w:w="4728"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建设工程招投标与合同管理，韩春威，天津大学出版社，</w:t>
            </w:r>
            <w:r>
              <w:rPr>
                <w:rFonts w:ascii="仿宋" w:eastAsia="仿宋" w:hAnsi="仿宋" w:cs="宋体" w:hint="eastAsia"/>
                <w:sz w:val="24"/>
                <w:szCs w:val="24"/>
              </w:rPr>
              <w:t>2015</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2977"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建设工程前期管理</w:t>
            </w:r>
          </w:p>
        </w:tc>
        <w:tc>
          <w:tcPr>
            <w:tcW w:w="4728"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自编教材</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建筑工程经济</w:t>
            </w:r>
          </w:p>
        </w:tc>
        <w:tc>
          <w:tcPr>
            <w:tcW w:w="4728" w:type="dxa"/>
            <w:vAlign w:val="center"/>
          </w:tcPr>
          <w:p w:rsidR="00AD1953" w:rsidRDefault="000844BE">
            <w:pPr>
              <w:adjustRightInd w:val="0"/>
              <w:snapToGrid w:val="0"/>
              <w:rPr>
                <w:rFonts w:ascii="仿宋" w:hAnsi="仿宋" w:cs="宋体"/>
                <w:sz w:val="24"/>
                <w:szCs w:val="24"/>
              </w:rPr>
            </w:pPr>
            <w:r>
              <w:rPr>
                <w:rFonts w:ascii="仿宋" w:eastAsia="仿宋" w:hAnsi="仿宋" w:cs="宋体" w:hint="eastAsia"/>
                <w:sz w:val="24"/>
                <w:szCs w:val="24"/>
              </w:rPr>
              <w:t>机电设计</w:t>
            </w:r>
            <w:r>
              <w:rPr>
                <w:rFonts w:ascii="仿宋" w:eastAsia="仿宋" w:hAnsi="仿宋" w:cs="宋体" w:hint="eastAsia"/>
                <w:sz w:val="24"/>
                <w:szCs w:val="24"/>
              </w:rPr>
              <w:t>BIM</w:t>
            </w:r>
            <w:r>
              <w:rPr>
                <w:rFonts w:ascii="仿宋" w:eastAsia="仿宋" w:hAnsi="仿宋" w:cs="宋体" w:hint="eastAsia"/>
                <w:sz w:val="24"/>
                <w:szCs w:val="24"/>
              </w:rPr>
              <w:t>应用与实践，赵麒、马爽</w:t>
            </w:r>
            <w:r>
              <w:rPr>
                <w:rFonts w:ascii="仿宋" w:eastAsia="仿宋" w:hAnsi="仿宋" w:cs="宋体" w:hint="eastAsia"/>
                <w:sz w:val="24"/>
                <w:szCs w:val="24"/>
              </w:rPr>
              <w:t xml:space="preserve"> </w:t>
            </w:r>
            <w:r>
              <w:rPr>
                <w:rFonts w:ascii="仿宋" w:eastAsia="仿宋" w:hAnsi="仿宋" w:cs="宋体" w:hint="eastAsia"/>
                <w:sz w:val="24"/>
                <w:szCs w:val="24"/>
              </w:rPr>
              <w:t>，化学工业出版社</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2977"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w:t>
            </w:r>
          </w:p>
        </w:tc>
        <w:tc>
          <w:tcPr>
            <w:tcW w:w="4728"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建筑施工技术，吴继伟，浙江大学出版社，</w:t>
            </w:r>
            <w:r>
              <w:rPr>
                <w:rFonts w:ascii="仿宋" w:eastAsia="仿宋" w:hAnsi="仿宋" w:cs="宋体" w:hint="eastAsia"/>
                <w:sz w:val="24"/>
                <w:szCs w:val="24"/>
              </w:rPr>
              <w:t>2015</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5</w:t>
            </w:r>
          </w:p>
        </w:tc>
        <w:tc>
          <w:tcPr>
            <w:tcW w:w="2977"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建筑工程预算与造价管理</w:t>
            </w:r>
          </w:p>
        </w:tc>
        <w:tc>
          <w:tcPr>
            <w:tcW w:w="4728" w:type="dxa"/>
            <w:vAlign w:val="center"/>
          </w:tcPr>
          <w:p w:rsidR="00AD1953" w:rsidRDefault="000844BE">
            <w:pPr>
              <w:adjustRightInd w:val="0"/>
              <w:snapToGrid w:val="0"/>
              <w:jc w:val="left"/>
              <w:rPr>
                <w:rFonts w:ascii="仿宋" w:eastAsia="仿宋" w:hAnsi="仿宋" w:cs="宋体"/>
                <w:sz w:val="24"/>
                <w:szCs w:val="24"/>
              </w:rPr>
            </w:pPr>
            <w:r>
              <w:rPr>
                <w:rFonts w:ascii="仿宋" w:eastAsia="仿宋" w:hAnsi="仿宋" w:cs="宋体"/>
                <w:sz w:val="24"/>
                <w:szCs w:val="24"/>
              </w:rPr>
              <w:t>建筑工程预算，</w:t>
            </w:r>
            <w:hyperlink r:id="rId32" w:tgtFrame="http://product.dangdang.com/_blank" w:history="1">
              <w:r>
                <w:rPr>
                  <w:rFonts w:ascii="仿宋" w:eastAsia="仿宋" w:hAnsi="仿宋" w:cs="宋体"/>
                  <w:sz w:val="24"/>
                  <w:szCs w:val="24"/>
                </w:rPr>
                <w:t>袁建新</w:t>
              </w:r>
            </w:hyperlink>
            <w:r>
              <w:rPr>
                <w:rFonts w:ascii="仿宋" w:eastAsia="仿宋" w:hAnsi="仿宋" w:cs="宋体"/>
                <w:sz w:val="24"/>
                <w:szCs w:val="24"/>
              </w:rPr>
              <w:t>，中国建筑工业出版社，</w:t>
            </w:r>
            <w:r>
              <w:rPr>
                <w:rFonts w:ascii="仿宋" w:eastAsia="仿宋" w:hAnsi="仿宋" w:cs="宋体"/>
                <w:sz w:val="24"/>
                <w:szCs w:val="24"/>
              </w:rPr>
              <w:t>2015</w:t>
            </w:r>
          </w:p>
        </w:tc>
      </w:tr>
      <w:tr w:rsidR="00AD1953">
        <w:trPr>
          <w:trHeight w:val="454"/>
          <w:jc w:val="center"/>
        </w:trPr>
        <w:tc>
          <w:tcPr>
            <w:tcW w:w="70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2977"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工程项目管理</w:t>
            </w:r>
          </w:p>
        </w:tc>
        <w:tc>
          <w:tcPr>
            <w:tcW w:w="4728"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建设工程项目管理，邹登雄，哈尔滨工程大学出版社，</w:t>
            </w:r>
            <w:r>
              <w:rPr>
                <w:rFonts w:ascii="仿宋" w:eastAsia="仿宋" w:hAnsi="仿宋" w:cs="宋体" w:hint="eastAsia"/>
                <w:sz w:val="24"/>
                <w:szCs w:val="24"/>
              </w:rPr>
              <w:t>2019</w:t>
            </w:r>
          </w:p>
        </w:tc>
      </w:tr>
    </w:tbl>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13 </w:t>
      </w:r>
      <w:r>
        <w:rPr>
          <w:rFonts w:ascii="仿宋_GB2312" w:eastAsia="仿宋_GB2312" w:hint="eastAsia"/>
          <w:sz w:val="24"/>
          <w:szCs w:val="24"/>
        </w:rPr>
        <w:t>核心课程网络资源一览表</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
        <w:gridCol w:w="1462"/>
        <w:gridCol w:w="6424"/>
      </w:tblGrid>
      <w:tr w:rsidR="00AD1953">
        <w:trPr>
          <w:trHeight w:val="454"/>
          <w:jc w:val="center"/>
        </w:trPr>
        <w:tc>
          <w:tcPr>
            <w:tcW w:w="441"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序号</w:t>
            </w:r>
          </w:p>
        </w:tc>
        <w:tc>
          <w:tcPr>
            <w:tcW w:w="1462"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课程名称</w:t>
            </w:r>
          </w:p>
        </w:tc>
        <w:tc>
          <w:tcPr>
            <w:tcW w:w="6424"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网址</w:t>
            </w:r>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1</w:t>
            </w:r>
          </w:p>
        </w:tc>
        <w:tc>
          <w:tcPr>
            <w:tcW w:w="146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招投标与合同管理</w:t>
            </w:r>
          </w:p>
        </w:tc>
        <w:tc>
          <w:tcPr>
            <w:tcW w:w="6424"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https://www.zjooc.cn/ucenter/teacher/course/manager/30010679_31054909/data/video</w:t>
            </w:r>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sz w:val="24"/>
                <w:szCs w:val="24"/>
              </w:rPr>
              <w:t>2</w:t>
            </w:r>
          </w:p>
        </w:tc>
        <w:tc>
          <w:tcPr>
            <w:tcW w:w="1462"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建设工程前期管理</w:t>
            </w:r>
          </w:p>
        </w:tc>
        <w:tc>
          <w:tcPr>
            <w:tcW w:w="6424"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http://ai.glodonedu.com/front/coursecenter/course/detail?courseId=3369320469119240387</w:t>
            </w:r>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14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建筑工程经济</w:t>
            </w:r>
          </w:p>
        </w:tc>
        <w:tc>
          <w:tcPr>
            <w:tcW w:w="6424"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http://ai.glodonedu.com/front/coursecenter/course/detail?courseId=3321772406603718721</w:t>
            </w:r>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1462"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cs="宋体" w:hint="eastAsia"/>
                <w:sz w:val="24"/>
                <w:szCs w:val="24"/>
              </w:rPr>
              <w:t>建筑工程施工</w:t>
            </w:r>
          </w:p>
        </w:tc>
        <w:tc>
          <w:tcPr>
            <w:tcW w:w="6424" w:type="dxa"/>
            <w:vAlign w:val="center"/>
          </w:tcPr>
          <w:p w:rsidR="00AD1953" w:rsidRDefault="000844BE">
            <w:pPr>
              <w:adjustRightInd w:val="0"/>
              <w:snapToGrid w:val="0"/>
              <w:jc w:val="center"/>
              <w:rPr>
                <w:rFonts w:ascii="仿宋" w:eastAsia="仿宋" w:hAnsi="仿宋" w:cs="宋体"/>
                <w:sz w:val="24"/>
                <w:szCs w:val="24"/>
              </w:rPr>
            </w:pPr>
            <w:hyperlink r:id="rId33" w:history="1">
              <w:r>
                <w:rPr>
                  <w:rFonts w:ascii="仿宋" w:eastAsia="仿宋" w:hAnsi="仿宋" w:cs="宋体" w:hint="eastAsia"/>
                  <w:sz w:val="24"/>
                  <w:szCs w:val="24"/>
                </w:rPr>
                <w:t>http://ai.glodonedu.com/front/coursecenter/course/detail?courseId=3396042907378985589</w:t>
              </w:r>
            </w:hyperlink>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5</w:t>
            </w:r>
          </w:p>
        </w:tc>
        <w:tc>
          <w:tcPr>
            <w:tcW w:w="1462"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建筑工程预算与造价管理</w:t>
            </w:r>
          </w:p>
        </w:tc>
        <w:tc>
          <w:tcPr>
            <w:tcW w:w="6424"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http://ai.glodonedu.com/front/coursecenter/course/detail?courseId=3298314373269684502</w:t>
            </w:r>
          </w:p>
        </w:tc>
      </w:tr>
      <w:tr w:rsidR="00AD1953">
        <w:trPr>
          <w:trHeight w:val="454"/>
          <w:jc w:val="center"/>
        </w:trPr>
        <w:tc>
          <w:tcPr>
            <w:tcW w:w="441"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6</w:t>
            </w:r>
          </w:p>
        </w:tc>
        <w:tc>
          <w:tcPr>
            <w:tcW w:w="1462" w:type="dxa"/>
            <w:vAlign w:val="center"/>
          </w:tcPr>
          <w:p w:rsidR="00AD1953" w:rsidRDefault="000844BE">
            <w:pPr>
              <w:adjustRightInd w:val="0"/>
              <w:snapToGrid w:val="0"/>
              <w:rPr>
                <w:rFonts w:ascii="仿宋" w:eastAsia="仿宋" w:hAnsi="仿宋" w:cs="宋体"/>
                <w:sz w:val="24"/>
                <w:szCs w:val="24"/>
              </w:rPr>
            </w:pPr>
            <w:r>
              <w:rPr>
                <w:rFonts w:ascii="仿宋" w:eastAsia="仿宋" w:hAnsi="仿宋" w:cs="宋体" w:hint="eastAsia"/>
                <w:sz w:val="24"/>
                <w:szCs w:val="24"/>
              </w:rPr>
              <w:t>工程项目管理</w:t>
            </w:r>
          </w:p>
        </w:tc>
        <w:tc>
          <w:tcPr>
            <w:tcW w:w="6424" w:type="dxa"/>
            <w:vAlign w:val="center"/>
          </w:tcPr>
          <w:p w:rsidR="00AD1953" w:rsidRDefault="000844BE">
            <w:pPr>
              <w:adjustRightInd w:val="0"/>
              <w:snapToGrid w:val="0"/>
              <w:jc w:val="center"/>
              <w:rPr>
                <w:rFonts w:ascii="仿宋" w:eastAsia="仿宋" w:hAnsi="仿宋" w:cs="宋体"/>
                <w:sz w:val="24"/>
                <w:szCs w:val="24"/>
              </w:rPr>
            </w:pPr>
            <w:r>
              <w:rPr>
                <w:rFonts w:ascii="仿宋" w:eastAsia="仿宋" w:hAnsi="仿宋" w:cs="宋体" w:hint="eastAsia"/>
                <w:sz w:val="24"/>
                <w:szCs w:val="24"/>
              </w:rPr>
              <w:t>http://ai.glodonedu.com/front/coursecenter/course/detail</w:t>
            </w:r>
            <w:r>
              <w:rPr>
                <w:rFonts w:ascii="仿宋" w:eastAsia="仿宋" w:hAnsi="仿宋" w:cs="宋体" w:hint="eastAsia"/>
                <w:sz w:val="24"/>
                <w:szCs w:val="24"/>
              </w:rPr>
              <w:t>?courseId=3369320469119240387</w:t>
            </w:r>
          </w:p>
        </w:tc>
      </w:tr>
    </w:tbl>
    <w:p w:rsidR="00AD1953" w:rsidRDefault="00AD1953">
      <w:pPr>
        <w:adjustRightInd w:val="0"/>
        <w:snapToGrid w:val="0"/>
        <w:jc w:val="left"/>
        <w:rPr>
          <w:rFonts w:ascii="仿宋_GB2312" w:eastAsiaTheme="minorEastAsia"/>
          <w:sz w:val="24"/>
          <w:szCs w:val="24"/>
        </w:rPr>
      </w:pP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（四）教学方法、手段与教学组织形式建议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坚持“以学生为主体</w:t>
      </w:r>
      <w:r>
        <w:rPr>
          <w:rFonts w:ascii="仿宋_GB2312" w:eastAsia="仿宋_GB2312" w:hint="eastAsia"/>
          <w:sz w:val="24"/>
          <w:szCs w:val="24"/>
        </w:rPr>
        <w:t>,</w:t>
      </w:r>
      <w:r>
        <w:rPr>
          <w:rFonts w:ascii="仿宋_GB2312" w:eastAsia="仿宋_GB2312" w:hint="eastAsia"/>
          <w:sz w:val="24"/>
          <w:szCs w:val="24"/>
        </w:rPr>
        <w:t>教师为主导”的理念，以专业教师的工教结合来推动学生的工学结合，以真实项目为载体，采用项目教学法、案例教学法、启发式教学法、多媒体教学法、体验式教学法等多种教学方法，坚持因材施教，充分体现有效课堂建设思路。</w:t>
      </w:r>
    </w:p>
    <w:p w:rsidR="00AD1953" w:rsidRDefault="00AD1953">
      <w:pPr>
        <w:adjustRightInd w:val="0"/>
        <w:snapToGrid w:val="0"/>
        <w:ind w:firstLineChars="200" w:firstLine="480"/>
        <w:rPr>
          <w:rFonts w:ascii="楷体" w:eastAsia="楷体" w:hAnsi="楷体"/>
          <w:sz w:val="24"/>
          <w:szCs w:val="24"/>
        </w:rPr>
      </w:pP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、校内课程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该类课程采用形成性考核（如平时成绩）和终结性考核（如期末考试成绩）相结合的方法进行。</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）总评成绩</w:t>
      </w:r>
      <w:r>
        <w:rPr>
          <w:rFonts w:ascii="仿宋_GB2312" w:eastAsia="仿宋_GB2312" w:hint="eastAsia"/>
          <w:sz w:val="24"/>
          <w:szCs w:val="24"/>
        </w:rPr>
        <w:t>=</w:t>
      </w:r>
      <w:r>
        <w:rPr>
          <w:rFonts w:ascii="仿宋_GB2312" w:eastAsia="仿宋_GB2312" w:hint="eastAsia"/>
          <w:sz w:val="24"/>
          <w:szCs w:val="24"/>
        </w:rPr>
        <w:t>平时成绩×</w:t>
      </w:r>
      <w:r>
        <w:rPr>
          <w:rFonts w:ascii="仿宋_GB2312" w:eastAsia="仿宋_GB2312" w:hint="eastAsia"/>
          <w:sz w:val="24"/>
          <w:szCs w:val="24"/>
        </w:rPr>
        <w:t>xx%</w:t>
      </w:r>
      <w:r>
        <w:rPr>
          <w:rFonts w:ascii="仿宋_GB2312" w:eastAsia="仿宋_GB2312" w:hint="eastAsia"/>
          <w:sz w:val="24"/>
          <w:szCs w:val="24"/>
        </w:rPr>
        <w:t>＋期末考试（实训成果）成绩×</w:t>
      </w:r>
      <w:r>
        <w:rPr>
          <w:rFonts w:ascii="仿宋_GB2312" w:eastAsia="仿宋_GB2312" w:hint="eastAsia"/>
          <w:sz w:val="24"/>
          <w:szCs w:val="24"/>
        </w:rPr>
        <w:t>xx%</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）平时成绩</w:t>
      </w:r>
      <w:r>
        <w:rPr>
          <w:rFonts w:ascii="仿宋_GB2312" w:eastAsia="仿宋_GB2312" w:hint="eastAsia"/>
          <w:sz w:val="24"/>
          <w:szCs w:val="24"/>
        </w:rPr>
        <w:t>=</w:t>
      </w:r>
      <w:r>
        <w:rPr>
          <w:rFonts w:ascii="仿宋_GB2312" w:eastAsia="仿宋_GB2312" w:hint="eastAsia"/>
          <w:sz w:val="24"/>
          <w:szCs w:val="24"/>
        </w:rPr>
        <w:t>出勤成绩×</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作业成绩×</w:t>
      </w:r>
      <w:r>
        <w:rPr>
          <w:rFonts w:ascii="仿宋_GB2312" w:eastAsia="仿宋_GB2312" w:hint="eastAsia"/>
          <w:sz w:val="24"/>
          <w:szCs w:val="24"/>
        </w:rPr>
        <w:t>xx</w:t>
      </w:r>
      <w:r>
        <w:rPr>
          <w:rFonts w:ascii="仿宋_GB2312" w:eastAsia="仿宋_GB2312" w:hint="eastAsia"/>
          <w:sz w:val="24"/>
          <w:szCs w:val="24"/>
        </w:rPr>
        <w:t>％</w:t>
      </w:r>
      <w:r>
        <w:rPr>
          <w:rFonts w:ascii="仿宋_GB2312" w:eastAsia="仿宋_GB2312" w:hint="eastAsia"/>
          <w:sz w:val="24"/>
          <w:szCs w:val="24"/>
        </w:rPr>
        <w:t>+</w:t>
      </w:r>
      <w:r>
        <w:rPr>
          <w:rFonts w:ascii="仿宋_GB2312" w:eastAsia="仿宋_GB2312" w:hint="eastAsia"/>
          <w:sz w:val="24"/>
          <w:szCs w:val="24"/>
        </w:rPr>
        <w:t>课堂表现成绩×</w:t>
      </w:r>
      <w:r>
        <w:rPr>
          <w:rFonts w:ascii="仿宋_GB2312" w:eastAsia="仿宋_GB2312" w:hint="eastAsia"/>
          <w:sz w:val="24"/>
          <w:szCs w:val="24"/>
        </w:rPr>
        <w:t>xx%+</w:t>
      </w:r>
      <w:r>
        <w:rPr>
          <w:rFonts w:ascii="仿宋_GB2312" w:eastAsia="仿宋_GB2312" w:hint="eastAsia"/>
          <w:sz w:val="24"/>
          <w:szCs w:val="24"/>
        </w:rPr>
        <w:t>额外加分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）相关要求及说明：</w:t>
      </w:r>
    </w:p>
    <w:tbl>
      <w:tblPr>
        <w:tblW w:w="907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
        <w:gridCol w:w="1734"/>
        <w:gridCol w:w="2623"/>
        <w:gridCol w:w="3969"/>
      </w:tblGrid>
      <w:tr w:rsidR="00AD1953">
        <w:trPr>
          <w:trHeight w:val="20"/>
        </w:trPr>
        <w:tc>
          <w:tcPr>
            <w:tcW w:w="750"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lastRenderedPageBreak/>
              <w:t>序号</w:t>
            </w:r>
          </w:p>
        </w:tc>
        <w:tc>
          <w:tcPr>
            <w:tcW w:w="1734"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项目</w:t>
            </w:r>
          </w:p>
        </w:tc>
        <w:tc>
          <w:tcPr>
            <w:tcW w:w="2623"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得分标准</w:t>
            </w:r>
          </w:p>
        </w:tc>
        <w:tc>
          <w:tcPr>
            <w:tcW w:w="3969" w:type="dxa"/>
            <w:vAlign w:val="center"/>
          </w:tcPr>
          <w:p w:rsidR="00AD1953" w:rsidRDefault="000844BE">
            <w:pPr>
              <w:adjustRightInd w:val="0"/>
              <w:snapToGrid w:val="0"/>
              <w:jc w:val="center"/>
              <w:rPr>
                <w:rFonts w:ascii="仿宋" w:eastAsia="仿宋" w:hAnsi="仿宋"/>
                <w:b/>
                <w:bCs/>
                <w:sz w:val="24"/>
                <w:szCs w:val="24"/>
              </w:rPr>
            </w:pPr>
            <w:r>
              <w:rPr>
                <w:rFonts w:ascii="仿宋" w:eastAsia="仿宋" w:hAnsi="仿宋" w:hint="eastAsia"/>
                <w:b/>
                <w:bCs/>
                <w:sz w:val="24"/>
                <w:szCs w:val="24"/>
              </w:rPr>
              <w:t>扣（）分标准</w:t>
            </w:r>
          </w:p>
        </w:tc>
      </w:tr>
      <w:tr w:rsidR="00AD1953">
        <w:trPr>
          <w:trHeight w:val="20"/>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1</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出勤</w:t>
            </w:r>
          </w:p>
        </w:tc>
        <w:tc>
          <w:tcPr>
            <w:tcW w:w="262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全勤可得</w:t>
            </w:r>
            <w:r>
              <w:rPr>
                <w:rFonts w:ascii="仿宋" w:eastAsia="仿宋" w:hAnsi="仿宋" w:hint="eastAsia"/>
                <w:sz w:val="24"/>
                <w:szCs w:val="24"/>
              </w:rPr>
              <w:t>100</w:t>
            </w:r>
          </w:p>
        </w:tc>
        <w:tc>
          <w:tcPr>
            <w:tcW w:w="396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旷课一节扣</w:t>
            </w:r>
            <w:r>
              <w:rPr>
                <w:rFonts w:ascii="仿宋" w:eastAsia="仿宋" w:hAnsi="仿宋" w:hint="eastAsia"/>
                <w:sz w:val="24"/>
                <w:szCs w:val="24"/>
              </w:rPr>
              <w:t>5</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迟到、早退、事假每次扣</w:t>
            </w:r>
            <w:r>
              <w:rPr>
                <w:rFonts w:ascii="仿宋" w:eastAsia="仿宋" w:hAnsi="仿宋" w:hint="eastAsia"/>
                <w:sz w:val="24"/>
                <w:szCs w:val="24"/>
              </w:rPr>
              <w:t>2</w:t>
            </w:r>
            <w:r>
              <w:rPr>
                <w:rFonts w:ascii="仿宋" w:eastAsia="仿宋" w:hAnsi="仿宋" w:hint="eastAsia"/>
                <w:sz w:val="24"/>
                <w:szCs w:val="24"/>
              </w:rPr>
              <w:t>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病假不扣分（以病假条为准）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缺课学时超过</w:t>
            </w:r>
            <w:r>
              <w:rPr>
                <w:rFonts w:ascii="仿宋" w:eastAsia="仿宋" w:hAnsi="仿宋" w:hint="eastAsia"/>
                <w:sz w:val="24"/>
                <w:szCs w:val="24"/>
              </w:rPr>
              <w:t>1/3</w:t>
            </w:r>
            <w:r>
              <w:rPr>
                <w:rFonts w:ascii="仿宋" w:eastAsia="仿宋" w:hAnsi="仿宋" w:hint="eastAsia"/>
                <w:sz w:val="24"/>
                <w:szCs w:val="24"/>
              </w:rPr>
              <w:t>不予参加考试</w:t>
            </w:r>
          </w:p>
        </w:tc>
      </w:tr>
      <w:tr w:rsidR="00AD1953">
        <w:trPr>
          <w:trHeight w:val="20"/>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2</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作业</w:t>
            </w:r>
          </w:p>
        </w:tc>
        <w:tc>
          <w:tcPr>
            <w:tcW w:w="262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每次作业得分</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A(B</w:t>
            </w:r>
            <w:r>
              <w:rPr>
                <w:rFonts w:ascii="Arial" w:eastAsia="仿宋" w:hAnsi="Arial" w:cs="Arial"/>
                <w:sz w:val="24"/>
                <w:szCs w:val="24"/>
              </w:rPr>
              <w:t>…</w:t>
            </w:r>
            <w:r>
              <w:rPr>
                <w:rFonts w:ascii="仿宋" w:eastAsia="仿宋" w:hAnsi="仿宋" w:hint="eastAsia"/>
                <w:sz w:val="24"/>
                <w:szCs w:val="24"/>
              </w:rPr>
              <w:t>)=100(90</w:t>
            </w:r>
            <w:r>
              <w:rPr>
                <w:rFonts w:ascii="Arial" w:eastAsia="仿宋" w:hAnsi="Arial" w:cs="Arial"/>
                <w:sz w:val="24"/>
                <w:szCs w:val="24"/>
              </w:rPr>
              <w:t>…</w:t>
            </w:r>
            <w:r>
              <w:rPr>
                <w:rFonts w:ascii="仿宋" w:eastAsia="仿宋" w:hAnsi="仿宋" w:hint="eastAsia"/>
                <w:sz w:val="24"/>
                <w:szCs w:val="24"/>
              </w:rPr>
              <w:t>)/</w:t>
            </w:r>
            <w:r>
              <w:rPr>
                <w:rFonts w:ascii="仿宋" w:eastAsia="仿宋" w:hAnsi="仿宋" w:hint="eastAsia"/>
                <w:sz w:val="24"/>
                <w:szCs w:val="24"/>
              </w:rPr>
              <w:t>作业次数</w:t>
            </w:r>
          </w:p>
        </w:tc>
        <w:tc>
          <w:tcPr>
            <w:tcW w:w="396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抄袭与被抄袭者均不得分</w:t>
            </w:r>
          </w:p>
        </w:tc>
      </w:tr>
      <w:tr w:rsidR="00AD1953">
        <w:trPr>
          <w:trHeight w:val="20"/>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3</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课堂表现</w:t>
            </w:r>
          </w:p>
        </w:tc>
        <w:tc>
          <w:tcPr>
            <w:tcW w:w="262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正常可得</w:t>
            </w:r>
            <w:r>
              <w:rPr>
                <w:rFonts w:ascii="仿宋" w:eastAsia="仿宋" w:hAnsi="仿宋" w:hint="eastAsia"/>
                <w:sz w:val="24"/>
                <w:szCs w:val="24"/>
              </w:rPr>
              <w:t>100</w:t>
            </w:r>
          </w:p>
        </w:tc>
        <w:tc>
          <w:tcPr>
            <w:tcW w:w="396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手机未入袋、睡觉等情况每次扣</w:t>
            </w:r>
            <w:r>
              <w:rPr>
                <w:rFonts w:ascii="仿宋" w:eastAsia="仿宋" w:hAnsi="仿宋" w:hint="eastAsia"/>
                <w:sz w:val="24"/>
                <w:szCs w:val="24"/>
              </w:rPr>
              <w:t>5</w:t>
            </w:r>
            <w:r>
              <w:rPr>
                <w:rFonts w:ascii="仿宋" w:eastAsia="仿宋" w:hAnsi="仿宋" w:hint="eastAsia"/>
                <w:sz w:val="24"/>
                <w:szCs w:val="24"/>
              </w:rPr>
              <w:t>分</w:t>
            </w:r>
          </w:p>
        </w:tc>
      </w:tr>
      <w:tr w:rsidR="00AD1953">
        <w:trPr>
          <w:trHeight w:val="20"/>
        </w:trPr>
        <w:tc>
          <w:tcPr>
            <w:tcW w:w="750"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4</w:t>
            </w:r>
          </w:p>
        </w:tc>
        <w:tc>
          <w:tcPr>
            <w:tcW w:w="1734"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额外加分</w:t>
            </w:r>
          </w:p>
        </w:tc>
        <w:tc>
          <w:tcPr>
            <w:tcW w:w="2623"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主动回答问题正确等情况平时成绩总分加</w:t>
            </w:r>
            <w:r>
              <w:rPr>
                <w:rFonts w:ascii="仿宋" w:eastAsia="仿宋" w:hAnsi="仿宋" w:hint="eastAsia"/>
                <w:sz w:val="24"/>
                <w:szCs w:val="24"/>
              </w:rPr>
              <w:t>1</w:t>
            </w:r>
            <w:r>
              <w:rPr>
                <w:rFonts w:ascii="仿宋" w:eastAsia="仿宋" w:hAnsi="仿宋" w:hint="eastAsia"/>
                <w:sz w:val="24"/>
                <w:szCs w:val="24"/>
              </w:rPr>
              <w:t>分</w:t>
            </w:r>
          </w:p>
        </w:tc>
        <w:tc>
          <w:tcPr>
            <w:tcW w:w="3969" w:type="dxa"/>
            <w:vAlign w:val="center"/>
          </w:tcPr>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主动回答问题错误不减分</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、校外课程（如毕业顶岗实习）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以企业教师的评分和成果为主，学校教师巡查情况为辅。</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本专业毕业生毕业时可以参加专升本，到本科院校继续学习深造，接受更高层次教育；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通过成人专升本考试，边工作边参加本专业或相近专业成人本科学历的业余学习，毕业后获得岗位晋升。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通过专项培训学习班，取得专项能力，从事相关工作，例如</w:t>
      </w:r>
      <w:r>
        <w:rPr>
          <w:rFonts w:ascii="仿宋_GB2312" w:eastAsia="仿宋_GB2312"/>
          <w:sz w:val="24"/>
          <w:szCs w:val="24"/>
        </w:rPr>
        <w:t>BIM</w:t>
      </w:r>
      <w:r>
        <w:rPr>
          <w:rFonts w:ascii="仿宋_GB2312" w:eastAsia="仿宋_GB2312" w:hint="eastAsia"/>
          <w:sz w:val="24"/>
          <w:szCs w:val="24"/>
        </w:rPr>
        <w:t>技术综合应用等。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以同等学历报考并通过建筑与土木工程专业类研究生入学考试，</w:t>
      </w:r>
      <w:r>
        <w:rPr>
          <w:rFonts w:ascii="仿宋_GB2312" w:eastAsia="仿宋_GB2312" w:hint="eastAsia"/>
          <w:sz w:val="24"/>
          <w:szCs w:val="24"/>
        </w:rPr>
        <w:t>毕业后从事相关应用研发工作。</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本方案由建工专业</w:t>
      </w:r>
      <w:proofErr w:type="gramStart"/>
      <w:r>
        <w:rPr>
          <w:rFonts w:ascii="仿宋_GB2312" w:eastAsia="仿宋_GB2312" w:hint="eastAsia"/>
          <w:sz w:val="24"/>
          <w:szCs w:val="24"/>
        </w:rPr>
        <w:t>群专业</w:t>
      </w:r>
      <w:proofErr w:type="gramEnd"/>
      <w:r>
        <w:rPr>
          <w:rFonts w:ascii="仿宋_GB2312" w:eastAsia="仿宋_GB2312" w:hint="eastAsia"/>
          <w:sz w:val="24"/>
          <w:szCs w:val="24"/>
        </w:rPr>
        <w:t>教师共同研讨，经过行业企业调查、岗位群确立、典型工作任务分析、课程体系构建等过程，于</w:t>
      </w:r>
      <w:r>
        <w:rPr>
          <w:rFonts w:ascii="仿宋_GB2312" w:eastAsia="仿宋_GB2312" w:hint="eastAsia"/>
          <w:sz w:val="24"/>
          <w:szCs w:val="24"/>
        </w:rPr>
        <w:t>2020</w:t>
      </w:r>
      <w:r>
        <w:rPr>
          <w:rFonts w:ascii="仿宋_GB2312" w:eastAsia="仿宋_GB2312" w:hint="eastAsia"/>
          <w:sz w:val="24"/>
          <w:szCs w:val="24"/>
        </w:rPr>
        <w:t>年</w:t>
      </w:r>
      <w:r>
        <w:rPr>
          <w:rFonts w:ascii="仿宋_GB2312" w:eastAsia="仿宋_GB2312" w:hint="eastAsia"/>
          <w:sz w:val="24"/>
          <w:szCs w:val="24"/>
        </w:rPr>
        <w:t>5</w:t>
      </w:r>
      <w:r>
        <w:rPr>
          <w:rFonts w:ascii="仿宋_GB2312" w:eastAsia="仿宋_GB2312" w:hint="eastAsia"/>
          <w:sz w:val="24"/>
          <w:szCs w:val="24"/>
        </w:rPr>
        <w:t>月制订完成，并经专业指导委员会论证。</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执笔人：叶平</w:t>
      </w:r>
      <w:r>
        <w:rPr>
          <w:rFonts w:ascii="仿宋_GB2312" w:eastAsia="仿宋_GB2312"/>
          <w:sz w:val="24"/>
          <w:szCs w:val="24"/>
        </w:rPr>
        <w:t xml:space="preserve"> </w:t>
      </w:r>
      <w:r>
        <w:rPr>
          <w:rFonts w:ascii="仿宋_GB2312" w:eastAsia="仿宋_GB2312" w:hint="eastAsia"/>
          <w:sz w:val="24"/>
          <w:szCs w:val="24"/>
        </w:rPr>
        <w:t>审核人：倪占东</w:t>
      </w:r>
      <w:r>
        <w:rPr>
          <w:rFonts w:ascii="仿宋_GB2312" w:eastAsia="仿宋_GB2312" w:hint="eastAsia"/>
          <w:sz w:val="24"/>
          <w:szCs w:val="24"/>
        </w:rPr>
        <w:t xml:space="preserve">  </w:t>
      </w:r>
      <w:r>
        <w:rPr>
          <w:rFonts w:ascii="仿宋_GB2312" w:eastAsiaTheme="minorEastAsia" w:hint="eastAsia"/>
          <w:sz w:val="24"/>
          <w:szCs w:val="24"/>
        </w:rPr>
        <w:t>修</w:t>
      </w:r>
      <w:r>
        <w:rPr>
          <w:rFonts w:ascii="仿宋_GB2312" w:eastAsia="仿宋_GB2312" w:hint="eastAsia"/>
          <w:sz w:val="24"/>
          <w:szCs w:val="24"/>
        </w:rPr>
        <w:t>订时间：</w:t>
      </w:r>
      <w:r>
        <w:rPr>
          <w:rFonts w:ascii="仿宋_GB2312" w:eastAsia="仿宋_GB2312" w:hint="eastAsia"/>
          <w:sz w:val="24"/>
          <w:szCs w:val="24"/>
        </w:rPr>
        <w:t>202</w:t>
      </w:r>
      <w:r>
        <w:rPr>
          <w:rFonts w:ascii="仿宋_GB2312" w:eastAsiaTheme="minorEastAsia" w:hint="eastAsia"/>
          <w:sz w:val="24"/>
          <w:szCs w:val="24"/>
        </w:rPr>
        <w:t>1</w:t>
      </w:r>
      <w:r>
        <w:rPr>
          <w:rFonts w:ascii="仿宋_GB2312" w:eastAsia="仿宋_GB2312" w:hint="eastAsia"/>
          <w:sz w:val="24"/>
          <w:szCs w:val="24"/>
        </w:rPr>
        <w:t>年</w:t>
      </w:r>
      <w:r>
        <w:rPr>
          <w:rFonts w:ascii="仿宋_GB2312" w:eastAsia="仿宋_GB2312" w:hint="eastAsia"/>
          <w:sz w:val="24"/>
          <w:szCs w:val="24"/>
        </w:rPr>
        <w:t>5</w:t>
      </w:r>
      <w:r>
        <w:rPr>
          <w:rFonts w:ascii="仿宋_GB2312" w:eastAsia="仿宋_GB2312" w:hint="eastAsia"/>
          <w:sz w:val="24"/>
          <w:szCs w:val="24"/>
        </w:rPr>
        <w:t>月</w:t>
      </w:r>
    </w:p>
    <w:p w:rsidR="00AD1953" w:rsidRDefault="00AD1953">
      <w:pPr>
        <w:adjustRightInd w:val="0"/>
        <w:snapToGrid w:val="0"/>
        <w:rPr>
          <w:sz w:val="24"/>
          <w:szCs w:val="24"/>
        </w:rPr>
      </w:pPr>
    </w:p>
    <w:p w:rsidR="00AD1953" w:rsidRDefault="00AD1953">
      <w:pPr>
        <w:adjustRightInd w:val="0"/>
        <w:snapToGrid w:val="0"/>
        <w:rPr>
          <w:sz w:val="24"/>
          <w:szCs w:val="24"/>
        </w:rPr>
      </w:pPr>
    </w:p>
    <w:p w:rsidR="00AD1953" w:rsidRDefault="00AD1953">
      <w:pPr>
        <w:adjustRightInd w:val="0"/>
        <w:snapToGrid w:val="0"/>
        <w:rPr>
          <w:sz w:val="24"/>
          <w:szCs w:val="24"/>
        </w:rPr>
        <w:sectPr w:rsidR="00AD1953">
          <w:pgSz w:w="11906" w:h="16838"/>
          <w:pgMar w:top="1440" w:right="1080" w:bottom="1440" w:left="1080" w:header="567" w:footer="567" w:gutter="0"/>
          <w:cols w:space="425"/>
          <w:docGrid w:linePitch="312"/>
        </w:sectPr>
      </w:pPr>
    </w:p>
    <w:p w:rsidR="00AD1953" w:rsidRDefault="000844BE">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AD1953" w:rsidRDefault="000844BE">
      <w:pPr>
        <w:adjustRightInd w:val="0"/>
        <w:snapToGrid w:val="0"/>
        <w:jc w:val="center"/>
        <w:outlineLvl w:val="0"/>
        <w:rPr>
          <w:rFonts w:ascii="方正小标宋简体" w:eastAsia="方正小标宋简体" w:hAnsi="Times New Roman"/>
          <w:sz w:val="32"/>
          <w:szCs w:val="32"/>
        </w:rPr>
      </w:pPr>
      <w:bookmarkStart w:id="5" w:name="_Toc86140005"/>
      <w:r>
        <w:rPr>
          <w:rFonts w:ascii="方正小标宋简体" w:eastAsia="方正小标宋简体" w:hAnsi="Times New Roman" w:hint="eastAsia"/>
          <w:sz w:val="32"/>
          <w:szCs w:val="32"/>
        </w:rPr>
        <w:t>工程造价专业人才培养方案</w:t>
      </w:r>
      <w:bookmarkEnd w:id="5"/>
    </w:p>
    <w:p w:rsidR="00AD1953" w:rsidRDefault="000844BE">
      <w:pPr>
        <w:adjustRightInd w:val="0"/>
        <w:snapToGrid w:val="0"/>
        <w:jc w:val="righ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440501</w:t>
      </w: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tabs>
          <w:tab w:val="center" w:pos="5113"/>
        </w:tabs>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r>
        <w:rPr>
          <w:rFonts w:ascii="黑体" w:eastAsia="黑体" w:hAnsi="黑体"/>
          <w:sz w:val="24"/>
          <w:szCs w:val="24"/>
        </w:rPr>
        <w:tab/>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专业名称：工程造价</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hint="eastAsia"/>
          <w:sz w:val="24"/>
          <w:szCs w:val="24"/>
        </w:rPr>
        <w:t xml:space="preserve"> </w:t>
      </w:r>
      <w:r>
        <w:rPr>
          <w:rFonts w:ascii="仿宋_GB2312" w:eastAsia="仿宋_GB2312" w:hint="eastAsia"/>
          <w:sz w:val="24"/>
          <w:szCs w:val="24"/>
        </w:rPr>
        <w:t>业</w:t>
      </w:r>
      <w:r>
        <w:rPr>
          <w:rFonts w:ascii="仿宋_GB2312" w:eastAsia="仿宋_GB2312" w:hint="eastAsia"/>
          <w:sz w:val="24"/>
          <w:szCs w:val="24"/>
        </w:rPr>
        <w:t xml:space="preserve"> </w:t>
      </w:r>
      <w:r>
        <w:rPr>
          <w:rFonts w:ascii="仿宋_GB2312" w:eastAsia="仿宋_GB2312" w:hint="eastAsia"/>
          <w:sz w:val="24"/>
          <w:szCs w:val="24"/>
        </w:rPr>
        <w:t>群：建筑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hint="eastAsia"/>
          <w:sz w:val="24"/>
          <w:szCs w:val="24"/>
        </w:rPr>
        <w:t>3-6</w:t>
      </w:r>
      <w:r>
        <w:rPr>
          <w:rFonts w:ascii="仿宋_GB2312" w:eastAsia="仿宋_GB2312" w:hint="eastAsia"/>
          <w:sz w:val="24"/>
          <w:szCs w:val="24"/>
        </w:rPr>
        <w:t>年，学分制</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根据工程造价专业岗位需求，考虑到学生可能到相关企事业单位就业的实际，确定本专业的职业领域如下表。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  </w:t>
      </w:r>
      <w:r>
        <w:rPr>
          <w:rFonts w:ascii="仿宋_GB2312" w:eastAsia="仿宋_GB2312" w:hint="eastAsia"/>
          <w:sz w:val="24"/>
          <w:szCs w:val="24"/>
        </w:rPr>
        <w:t>专业职业类别、名称代码表</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928"/>
        <w:gridCol w:w="2551"/>
        <w:gridCol w:w="3877"/>
      </w:tblGrid>
      <w:tr w:rsidR="00AD1953">
        <w:trPr>
          <w:trHeight w:val="567"/>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9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87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AD1953">
        <w:trPr>
          <w:trHeight w:val="20"/>
          <w:jc w:val="center"/>
        </w:trPr>
        <w:tc>
          <w:tcPr>
            <w:tcW w:w="851" w:type="dxa"/>
            <w:shd w:val="clear" w:color="auto" w:fill="auto"/>
            <w:vAlign w:val="center"/>
          </w:tcPr>
          <w:p w:rsidR="00AD1953" w:rsidRDefault="000844BE">
            <w:pPr>
              <w:adjustRightInd w:val="0"/>
              <w:snapToGrid w:val="0"/>
              <w:jc w:val="distribute"/>
              <w:rPr>
                <w:rFonts w:ascii="仿宋_GB2312" w:eastAsia="仿宋_GB2312"/>
                <w:sz w:val="24"/>
                <w:szCs w:val="24"/>
              </w:rPr>
            </w:pPr>
            <w:r>
              <w:rPr>
                <w:rFonts w:ascii="仿宋_GB2312" w:eastAsia="仿宋_GB2312" w:hint="eastAsia"/>
                <w:sz w:val="24"/>
                <w:szCs w:val="24"/>
              </w:rPr>
              <w:t>1</w:t>
            </w:r>
          </w:p>
        </w:tc>
        <w:tc>
          <w:tcPr>
            <w:tcW w:w="1928" w:type="dxa"/>
            <w:vMerge w:val="restart"/>
            <w:shd w:val="clear" w:color="auto" w:fill="auto"/>
            <w:vAlign w:val="center"/>
          </w:tcPr>
          <w:p w:rsidR="00AD1953" w:rsidRDefault="000844BE">
            <w:pPr>
              <w:adjustRightInd w:val="0"/>
              <w:snapToGrid w:val="0"/>
              <w:jc w:val="center"/>
              <w:rPr>
                <w:rFonts w:ascii="仿宋" w:eastAsia="仿宋" w:hAnsi="仿宋" w:cs="方正仿宋_GB2312"/>
                <w:sz w:val="24"/>
                <w:szCs w:val="24"/>
              </w:rPr>
            </w:pPr>
            <w:r>
              <w:rPr>
                <w:rFonts w:ascii="仿宋" w:eastAsia="仿宋" w:hAnsi="仿宋" w:cs="方正仿宋_GB2312" w:hint="eastAsia"/>
                <w:sz w:val="24"/>
                <w:szCs w:val="24"/>
              </w:rPr>
              <w:t>建筑工程技术人员（</w:t>
            </w:r>
            <w:r>
              <w:rPr>
                <w:rFonts w:ascii="仿宋" w:eastAsia="仿宋" w:hAnsi="仿宋" w:cs="方正仿宋_GB2312" w:hint="eastAsia"/>
                <w:sz w:val="24"/>
                <w:szCs w:val="24"/>
              </w:rPr>
              <w:t>2-02-21</w:t>
            </w:r>
            <w:r>
              <w:rPr>
                <w:rFonts w:ascii="仿宋" w:eastAsia="仿宋" w:hAnsi="仿宋" w:cs="方正仿宋_GB2312" w:hint="eastAsia"/>
                <w:sz w:val="24"/>
                <w:szCs w:val="24"/>
              </w:rPr>
              <w:t>）</w:t>
            </w:r>
          </w:p>
          <w:p w:rsidR="00AD1953" w:rsidRDefault="000844BE">
            <w:pPr>
              <w:adjustRightInd w:val="0"/>
              <w:snapToGrid w:val="0"/>
              <w:jc w:val="center"/>
              <w:rPr>
                <w:rFonts w:ascii="仿宋" w:eastAsia="仿宋" w:hAnsi="仿宋"/>
                <w:sz w:val="24"/>
                <w:szCs w:val="24"/>
              </w:rPr>
            </w:pPr>
            <w:r>
              <w:rPr>
                <w:rFonts w:ascii="仿宋" w:eastAsia="仿宋" w:hAnsi="仿宋" w:cs="方正仿宋_GB2312" w:hint="eastAsia"/>
                <w:sz w:val="24"/>
                <w:szCs w:val="24"/>
              </w:rPr>
              <w:t>建筑工程技术人员（</w:t>
            </w:r>
            <w:r>
              <w:rPr>
                <w:rFonts w:ascii="仿宋" w:eastAsia="仿宋" w:hAnsi="仿宋" w:cs="方正仿宋_GB2312" w:hint="eastAsia"/>
                <w:sz w:val="24"/>
                <w:szCs w:val="24"/>
              </w:rPr>
              <w:t>2-02-21</w:t>
            </w:r>
            <w:r>
              <w:rPr>
                <w:rFonts w:ascii="仿宋" w:eastAsia="仿宋" w:hAnsi="仿宋" w:cs="方正仿宋_GB2312" w:hint="eastAsia"/>
                <w:sz w:val="24"/>
                <w:szCs w:val="24"/>
              </w:rPr>
              <w:t>）</w:t>
            </w:r>
          </w:p>
        </w:tc>
        <w:tc>
          <w:tcPr>
            <w:tcW w:w="2551" w:type="dxa"/>
            <w:shd w:val="clear" w:color="auto" w:fill="auto"/>
            <w:vAlign w:val="center"/>
          </w:tcPr>
          <w:p w:rsidR="00AD1953" w:rsidRDefault="000844BE">
            <w:pPr>
              <w:adjustRightInd w:val="0"/>
              <w:snapToGrid w:val="0"/>
              <w:jc w:val="center"/>
              <w:rPr>
                <w:rFonts w:ascii="仿宋" w:eastAsia="仿宋" w:hAnsi="仿宋"/>
                <w:sz w:val="24"/>
                <w:szCs w:val="24"/>
              </w:rPr>
            </w:pPr>
            <w:r>
              <w:rPr>
                <w:rFonts w:ascii="仿宋" w:eastAsia="仿宋" w:hAnsi="仿宋" w:cs="方正仿宋_GB2312" w:hint="eastAsia"/>
                <w:sz w:val="24"/>
                <w:szCs w:val="24"/>
              </w:rPr>
              <w:t>土木建筑工程技术人员（</w:t>
            </w:r>
            <w:r>
              <w:rPr>
                <w:rFonts w:ascii="仿宋" w:eastAsia="仿宋" w:hAnsi="仿宋" w:cs="方正仿宋_GB2312" w:hint="eastAsia"/>
                <w:sz w:val="24"/>
                <w:szCs w:val="24"/>
              </w:rPr>
              <w:t>2-02-21-03</w:t>
            </w:r>
            <w:r>
              <w:rPr>
                <w:rFonts w:ascii="仿宋" w:eastAsia="仿宋" w:hAnsi="仿宋" w:cs="方正仿宋_GB2312" w:hint="eastAsia"/>
                <w:sz w:val="24"/>
                <w:szCs w:val="24"/>
              </w:rPr>
              <w:t>）</w:t>
            </w:r>
          </w:p>
        </w:tc>
        <w:tc>
          <w:tcPr>
            <w:tcW w:w="3877" w:type="dxa"/>
            <w:shd w:val="clear" w:color="auto" w:fill="auto"/>
            <w:vAlign w:val="center"/>
          </w:tcPr>
          <w:p w:rsidR="00AD1953" w:rsidRDefault="000844BE">
            <w:pPr>
              <w:adjustRightInd w:val="0"/>
              <w:snapToGrid w:val="0"/>
              <w:jc w:val="center"/>
              <w:rPr>
                <w:rFonts w:ascii="仿宋" w:eastAsia="仿宋" w:hAnsi="仿宋"/>
                <w:sz w:val="24"/>
                <w:szCs w:val="24"/>
              </w:rPr>
            </w:pPr>
            <w:r>
              <w:rPr>
                <w:rFonts w:ascii="仿宋" w:eastAsia="仿宋" w:hAnsi="仿宋" w:cs="方正仿宋_GB2312" w:hint="eastAsia"/>
                <w:sz w:val="24"/>
                <w:szCs w:val="24"/>
              </w:rPr>
              <w:t>测量员、施工员、质检员、资料员、</w:t>
            </w:r>
            <w:r>
              <w:rPr>
                <w:rFonts w:ascii="仿宋" w:eastAsia="仿宋" w:hAnsi="仿宋" w:cs="方正仿宋_GB2312" w:hint="eastAsia"/>
                <w:sz w:val="24"/>
                <w:szCs w:val="24"/>
              </w:rPr>
              <w:t>BIM</w:t>
            </w:r>
            <w:r>
              <w:rPr>
                <w:rFonts w:ascii="仿宋" w:eastAsia="仿宋" w:hAnsi="仿宋" w:cs="方正仿宋_GB2312" w:hint="eastAsia"/>
                <w:sz w:val="24"/>
                <w:szCs w:val="24"/>
              </w:rPr>
              <w:t>员证、“</w:t>
            </w:r>
            <w:r>
              <w:rPr>
                <w:rFonts w:ascii="仿宋" w:eastAsia="仿宋" w:hAnsi="仿宋" w:cs="方正仿宋_GB2312" w:hint="eastAsia"/>
                <w:sz w:val="24"/>
                <w:szCs w:val="24"/>
              </w:rPr>
              <w:t>1+x</w:t>
            </w:r>
            <w:r>
              <w:rPr>
                <w:rFonts w:ascii="仿宋" w:eastAsia="仿宋" w:hAnsi="仿宋" w:cs="方正仿宋_GB2312" w:hint="eastAsia"/>
                <w:sz w:val="24"/>
                <w:szCs w:val="24"/>
              </w:rPr>
              <w:t>”证书、一级造价工程师、二级造价工程师、一级建造师、二级建造师等</w:t>
            </w:r>
            <w:r>
              <w:rPr>
                <w:rFonts w:ascii="仿宋" w:eastAsia="仿宋" w:hAnsi="仿宋" w:cs="方正仿宋_GB2312" w:hint="eastAsia"/>
                <w:sz w:val="24"/>
                <w:szCs w:val="24"/>
              </w:rPr>
              <w:t xml:space="preserve"> </w:t>
            </w:r>
          </w:p>
        </w:tc>
      </w:tr>
      <w:tr w:rsidR="00AD1953">
        <w:trPr>
          <w:trHeight w:val="20"/>
          <w:jc w:val="center"/>
        </w:trPr>
        <w:tc>
          <w:tcPr>
            <w:tcW w:w="851" w:type="dxa"/>
            <w:shd w:val="clear" w:color="auto" w:fill="auto"/>
            <w:vAlign w:val="center"/>
          </w:tcPr>
          <w:p w:rsidR="00AD1953" w:rsidRDefault="000844BE">
            <w:pPr>
              <w:adjustRightInd w:val="0"/>
              <w:snapToGrid w:val="0"/>
              <w:jc w:val="distribute"/>
              <w:rPr>
                <w:rFonts w:ascii="仿宋_GB2312" w:eastAsia="仿宋_GB2312"/>
                <w:sz w:val="24"/>
                <w:szCs w:val="24"/>
              </w:rPr>
            </w:pPr>
            <w:r>
              <w:rPr>
                <w:rFonts w:ascii="仿宋_GB2312" w:eastAsia="仿宋_GB2312" w:hint="eastAsia"/>
                <w:sz w:val="24"/>
                <w:szCs w:val="24"/>
              </w:rPr>
              <w:t>2</w:t>
            </w:r>
          </w:p>
        </w:tc>
        <w:tc>
          <w:tcPr>
            <w:tcW w:w="1928" w:type="dxa"/>
            <w:vMerge/>
            <w:shd w:val="clear" w:color="auto" w:fill="auto"/>
            <w:vAlign w:val="center"/>
          </w:tcPr>
          <w:p w:rsidR="00AD1953" w:rsidRDefault="00AD1953">
            <w:pPr>
              <w:adjustRightInd w:val="0"/>
              <w:snapToGrid w:val="0"/>
              <w:jc w:val="center"/>
              <w:rPr>
                <w:rFonts w:ascii="仿宋" w:eastAsia="仿宋" w:hAnsi="仿宋"/>
                <w:sz w:val="24"/>
                <w:szCs w:val="24"/>
              </w:rPr>
            </w:pPr>
          </w:p>
        </w:tc>
        <w:tc>
          <w:tcPr>
            <w:tcW w:w="2551" w:type="dxa"/>
            <w:shd w:val="clear" w:color="auto" w:fill="auto"/>
            <w:vAlign w:val="center"/>
          </w:tcPr>
          <w:p w:rsidR="00AD1953" w:rsidRDefault="000844BE">
            <w:pPr>
              <w:adjustRightInd w:val="0"/>
              <w:snapToGrid w:val="0"/>
              <w:jc w:val="center"/>
              <w:rPr>
                <w:rFonts w:ascii="仿宋" w:eastAsia="仿宋" w:hAnsi="仿宋"/>
                <w:sz w:val="24"/>
                <w:szCs w:val="24"/>
              </w:rPr>
            </w:pPr>
            <w:r>
              <w:rPr>
                <w:rFonts w:ascii="仿宋" w:eastAsia="仿宋" w:hAnsi="仿宋" w:cs="方正仿宋_GB2312" w:hint="eastAsia"/>
                <w:sz w:val="24"/>
                <w:szCs w:val="24"/>
              </w:rPr>
              <w:t>其他建筑工程技术人员（</w:t>
            </w:r>
            <w:r>
              <w:rPr>
                <w:rFonts w:ascii="仿宋" w:eastAsia="仿宋" w:hAnsi="仿宋" w:cs="方正仿宋_GB2312" w:hint="eastAsia"/>
                <w:sz w:val="24"/>
                <w:szCs w:val="24"/>
              </w:rPr>
              <w:t>2-02-21-99</w:t>
            </w:r>
            <w:r>
              <w:rPr>
                <w:rFonts w:ascii="仿宋" w:eastAsia="仿宋" w:hAnsi="仿宋" w:cs="方正仿宋_GB2312" w:hint="eastAsia"/>
                <w:sz w:val="24"/>
                <w:szCs w:val="24"/>
              </w:rPr>
              <w:t>）</w:t>
            </w:r>
          </w:p>
        </w:tc>
        <w:tc>
          <w:tcPr>
            <w:tcW w:w="3877" w:type="dxa"/>
            <w:shd w:val="clear" w:color="auto" w:fill="auto"/>
            <w:vAlign w:val="center"/>
          </w:tcPr>
          <w:p w:rsidR="00AD1953" w:rsidRDefault="000844BE">
            <w:pPr>
              <w:adjustRightInd w:val="0"/>
              <w:snapToGrid w:val="0"/>
              <w:jc w:val="center"/>
              <w:rPr>
                <w:rFonts w:ascii="仿宋" w:eastAsia="仿宋" w:hAnsi="仿宋"/>
                <w:sz w:val="24"/>
                <w:szCs w:val="24"/>
              </w:rPr>
            </w:pPr>
            <w:r>
              <w:rPr>
                <w:rFonts w:ascii="仿宋" w:eastAsia="仿宋" w:hAnsi="仿宋" w:cs="方正仿宋_GB2312" w:hint="eastAsia"/>
                <w:sz w:val="24"/>
                <w:szCs w:val="24"/>
              </w:rPr>
              <w:t>测量员、施工员、质检员、资料员、</w:t>
            </w:r>
            <w:r>
              <w:rPr>
                <w:rFonts w:ascii="仿宋" w:eastAsia="仿宋" w:hAnsi="仿宋" w:cs="方正仿宋_GB2312" w:hint="eastAsia"/>
                <w:sz w:val="24"/>
                <w:szCs w:val="24"/>
              </w:rPr>
              <w:t>BIM</w:t>
            </w:r>
            <w:r>
              <w:rPr>
                <w:rFonts w:ascii="仿宋" w:eastAsia="仿宋" w:hAnsi="仿宋" w:cs="方正仿宋_GB2312" w:hint="eastAsia"/>
                <w:sz w:val="24"/>
                <w:szCs w:val="24"/>
              </w:rPr>
              <w:t>员证、“</w:t>
            </w:r>
            <w:r>
              <w:rPr>
                <w:rFonts w:ascii="仿宋" w:eastAsia="仿宋" w:hAnsi="仿宋" w:cs="方正仿宋_GB2312" w:hint="eastAsia"/>
                <w:sz w:val="24"/>
                <w:szCs w:val="24"/>
              </w:rPr>
              <w:t>1+x</w:t>
            </w:r>
            <w:r>
              <w:rPr>
                <w:rFonts w:ascii="仿宋" w:eastAsia="仿宋" w:hAnsi="仿宋" w:cs="方正仿宋_GB2312" w:hint="eastAsia"/>
                <w:sz w:val="24"/>
                <w:szCs w:val="24"/>
              </w:rPr>
              <w:t>”证书、一级造价工程师、二级造价工程师、一级建造师、二级建造师等</w:t>
            </w:r>
            <w:r>
              <w:rPr>
                <w:rFonts w:ascii="仿宋" w:eastAsia="仿宋" w:hAnsi="仿宋" w:cs="方正仿宋_GB2312" w:hint="eastAsia"/>
                <w:sz w:val="24"/>
                <w:szCs w:val="24"/>
              </w:rPr>
              <w:t xml:space="preserve"> </w:t>
            </w:r>
          </w:p>
        </w:tc>
      </w:tr>
    </w:tbl>
    <w:p w:rsidR="00AD1953" w:rsidRDefault="000844BE">
      <w:pPr>
        <w:adjustRightInd w:val="0"/>
        <w:snapToGrid w:val="0"/>
        <w:ind w:firstLineChars="200" w:firstLine="480"/>
        <w:rPr>
          <w:rFonts w:ascii="楷体" w:eastAsia="楷体" w:hAnsi="楷体"/>
          <w:sz w:val="24"/>
          <w:szCs w:val="24"/>
        </w:rPr>
      </w:pPr>
      <w:r>
        <w:rPr>
          <w:rFonts w:ascii="楷体" w:eastAsia="楷体" w:hAnsi="楷体"/>
          <w:sz w:val="24"/>
          <w:szCs w:val="24"/>
        </w:rPr>
        <w:t>（</w:t>
      </w:r>
      <w:r>
        <w:rPr>
          <w:rFonts w:ascii="楷体" w:eastAsia="楷体" w:hAnsi="楷体" w:hint="eastAsia"/>
          <w:sz w:val="24"/>
          <w:szCs w:val="24"/>
        </w:rPr>
        <w:t>二）工作岗位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在调研与分析区域工程造价行业人才需求的基础上，确定本专业学生主要就业岗位如下。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proofErr w:type="gramStart"/>
      <w:r>
        <w:rPr>
          <w:rFonts w:ascii="仿宋_GB2312" w:eastAsia="仿宋_GB2312" w:hint="eastAsia"/>
          <w:sz w:val="24"/>
          <w:szCs w:val="24"/>
        </w:rPr>
        <w:t>概预结算</w:t>
      </w:r>
      <w:proofErr w:type="gramEnd"/>
      <w:r>
        <w:rPr>
          <w:rFonts w:ascii="仿宋_GB2312" w:eastAsia="仿宋_GB2312" w:hint="eastAsia"/>
          <w:sz w:val="24"/>
          <w:szCs w:val="24"/>
        </w:rPr>
        <w:t>编审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根据任务情况，编制或者审核工程项目的概算、预算和结算。</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招投标管理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编制招投标文件，按程序组织招评标及投标等工作。</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合同管理</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起草、签订合同，合同执行中的各类管理工作等。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其他相关岗位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毕业初期可根据自身情况从事施工员、质检员、资料员等专业相关岗位工作。</w:t>
      </w:r>
    </w:p>
    <w:p w:rsidR="00AD1953" w:rsidRDefault="000844BE">
      <w:pPr>
        <w:adjustRightInd w:val="0"/>
        <w:snapToGrid w:val="0"/>
        <w:rPr>
          <w:rFonts w:ascii="楷体" w:eastAsia="楷体" w:hAnsi="楷体"/>
          <w:sz w:val="24"/>
          <w:szCs w:val="24"/>
        </w:rPr>
      </w:pPr>
      <w:r>
        <w:rPr>
          <w:rFonts w:ascii="楷体" w:eastAsia="楷体" w:hAnsi="楷体" w:hint="eastAsia"/>
          <w:sz w:val="24"/>
          <w:szCs w:val="24"/>
        </w:rPr>
        <w:t>（三）工作任务与职业能力分解</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通过调研，邀请行业专家进行工作任务与职业能力分析，确定工作领域、工作任务和职业能力如下</w:t>
      </w:r>
      <w:r>
        <w:rPr>
          <w:rFonts w:ascii="仿宋_GB2312" w:eastAsia="仿宋_GB2312" w:hint="eastAsia"/>
          <w:sz w:val="24"/>
          <w:szCs w:val="24"/>
        </w:rPr>
        <w:t>:</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hint="eastAsia"/>
          <w:sz w:val="24"/>
          <w:szCs w:val="24"/>
        </w:rPr>
        <w:t xml:space="preserve">2  </w:t>
      </w:r>
      <w:r>
        <w:rPr>
          <w:rFonts w:ascii="仿宋_GB2312" w:eastAsia="仿宋_GB2312" w:hint="eastAsia"/>
          <w:sz w:val="24"/>
          <w:szCs w:val="24"/>
        </w:rPr>
        <w:t>工作任务与职业能力分解表</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
        <w:gridCol w:w="850"/>
        <w:gridCol w:w="1134"/>
        <w:gridCol w:w="5159"/>
        <w:gridCol w:w="1134"/>
        <w:gridCol w:w="907"/>
      </w:tblGrid>
      <w:tr w:rsidR="00AD1953">
        <w:trPr>
          <w:tblHeader/>
          <w:jc w:val="center"/>
        </w:trPr>
        <w:tc>
          <w:tcPr>
            <w:tcW w:w="340"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序号</w:t>
            </w:r>
          </w:p>
        </w:tc>
        <w:tc>
          <w:tcPr>
            <w:tcW w:w="850"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工作领域</w:t>
            </w: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工作任务</w:t>
            </w:r>
          </w:p>
        </w:tc>
        <w:tc>
          <w:tcPr>
            <w:tcW w:w="5159"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职业能力</w:t>
            </w: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相关课程</w:t>
            </w:r>
          </w:p>
        </w:tc>
        <w:tc>
          <w:tcPr>
            <w:tcW w:w="907"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考证考级要求</w:t>
            </w:r>
          </w:p>
        </w:tc>
      </w:tr>
      <w:tr w:rsidR="00AD1953">
        <w:trPr>
          <w:jc w:val="center"/>
        </w:trPr>
        <w:tc>
          <w:tcPr>
            <w:tcW w:w="340" w:type="dxa"/>
            <w:vMerge w:val="restart"/>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t>1</w:t>
            </w:r>
          </w:p>
        </w:tc>
        <w:tc>
          <w:tcPr>
            <w:tcW w:w="850" w:type="dxa"/>
            <w:vMerge w:val="restart"/>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全过程数字化工程造价与控制</w:t>
            </w: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1-1</w:t>
            </w:r>
            <w:r>
              <w:rPr>
                <w:rFonts w:ascii="仿宋" w:eastAsia="仿宋" w:hAnsi="仿宋" w:cs="方正仿宋_GB2312" w:hint="eastAsia"/>
                <w:szCs w:val="21"/>
              </w:rPr>
              <w:t>投资估算编制与审核</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1-1-1 </w:t>
            </w:r>
            <w:r>
              <w:rPr>
                <w:rFonts w:ascii="仿宋" w:eastAsia="仿宋" w:hAnsi="仿宋" w:cs="方正仿宋_GB2312" w:hint="eastAsia"/>
                <w:szCs w:val="21"/>
              </w:rPr>
              <w:t>收集整理已建类似工程的造价资料及拟建项目前期的相关资料</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1-1-2 </w:t>
            </w:r>
            <w:r>
              <w:rPr>
                <w:rFonts w:ascii="仿宋" w:eastAsia="仿宋" w:hAnsi="仿宋" w:cs="方正仿宋_GB2312" w:hint="eastAsia"/>
                <w:szCs w:val="21"/>
              </w:rPr>
              <w:t>根据相关资料估算工程量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1-1-3</w:t>
            </w:r>
            <w:r>
              <w:rPr>
                <w:rFonts w:ascii="仿宋" w:eastAsia="仿宋" w:hAnsi="仿宋" w:cs="方正仿宋_GB2312" w:hint="eastAsia"/>
                <w:szCs w:val="21"/>
              </w:rPr>
              <w:t>选用估算指标编制投资估算价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1-1-4</w:t>
            </w:r>
            <w:r>
              <w:rPr>
                <w:rFonts w:ascii="仿宋" w:eastAsia="仿宋" w:hAnsi="仿宋" w:cs="方正仿宋_GB2312" w:hint="eastAsia"/>
                <w:szCs w:val="21"/>
              </w:rPr>
              <w:t>投资估算审核</w:t>
            </w:r>
          </w:p>
        </w:tc>
        <w:tc>
          <w:tcPr>
            <w:tcW w:w="1134" w:type="dxa"/>
            <w:vMerge w:val="restart"/>
            <w:shd w:val="clear" w:color="auto" w:fill="auto"/>
            <w:vAlign w:val="center"/>
          </w:tcPr>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建筑工程计量与计价</w:t>
            </w:r>
          </w:p>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安装工程计量与计价</w:t>
            </w:r>
          </w:p>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工程造价实务</w:t>
            </w:r>
          </w:p>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建筑工程计价实训</w:t>
            </w:r>
          </w:p>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安装工程计价实训</w:t>
            </w:r>
          </w:p>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工程造价管理</w:t>
            </w:r>
          </w:p>
        </w:tc>
        <w:tc>
          <w:tcPr>
            <w:tcW w:w="907" w:type="dxa"/>
            <w:vMerge w:val="restart"/>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 xml:space="preserve">1-2 </w:t>
            </w:r>
            <w:r>
              <w:rPr>
                <w:rFonts w:ascii="仿宋" w:eastAsia="仿宋" w:hAnsi="仿宋" w:cs="方正仿宋_GB2312" w:hint="eastAsia"/>
                <w:szCs w:val="21"/>
              </w:rPr>
              <w:t>设计概算编制与审核</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1-2-1</w:t>
            </w:r>
            <w:r>
              <w:rPr>
                <w:rFonts w:ascii="仿宋" w:eastAsia="仿宋" w:hAnsi="仿宋" w:cs="方正仿宋_GB2312" w:hint="eastAsia"/>
                <w:szCs w:val="21"/>
              </w:rPr>
              <w:t>收集初步设计文件的相关资料</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1-2-2</w:t>
            </w:r>
            <w:r>
              <w:rPr>
                <w:rFonts w:ascii="仿宋" w:eastAsia="仿宋" w:hAnsi="仿宋" w:cs="方正仿宋_GB2312" w:hint="eastAsia"/>
                <w:szCs w:val="21"/>
              </w:rPr>
              <w:t>熟悉概算定额及相关计费依据</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1-2-3</w:t>
            </w:r>
            <w:r>
              <w:rPr>
                <w:rFonts w:ascii="仿宋" w:eastAsia="仿宋" w:hAnsi="仿宋" w:cs="方正仿宋_GB2312" w:hint="eastAsia"/>
                <w:szCs w:val="21"/>
              </w:rPr>
              <w:t>计算概算工程量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1-2-4</w:t>
            </w:r>
            <w:r>
              <w:rPr>
                <w:rFonts w:ascii="仿宋" w:eastAsia="仿宋" w:hAnsi="仿宋" w:cs="方正仿宋_GB2312" w:hint="eastAsia"/>
                <w:szCs w:val="21"/>
              </w:rPr>
              <w:t>运用概算定额编制设计概算</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1-2-5</w:t>
            </w:r>
            <w:r>
              <w:rPr>
                <w:rFonts w:ascii="仿宋" w:eastAsia="仿宋" w:hAnsi="仿宋" w:cs="方正仿宋_GB2312" w:hint="eastAsia"/>
                <w:szCs w:val="21"/>
              </w:rPr>
              <w:t>运用概算指标编制设计概算</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1-2-6</w:t>
            </w:r>
            <w:r>
              <w:rPr>
                <w:rFonts w:ascii="仿宋" w:eastAsia="仿宋" w:hAnsi="仿宋" w:cs="方正仿宋_GB2312" w:hint="eastAsia"/>
                <w:szCs w:val="21"/>
              </w:rPr>
              <w:t>设计概算审核</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 xml:space="preserve">1-3 </w:t>
            </w:r>
            <w:r>
              <w:rPr>
                <w:rFonts w:ascii="仿宋" w:eastAsia="仿宋" w:hAnsi="仿宋" w:cs="方正仿宋_GB2312" w:hint="eastAsia"/>
                <w:szCs w:val="21"/>
              </w:rPr>
              <w:t>施工图预算编制与审核</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1-3-1</w:t>
            </w:r>
            <w:r>
              <w:rPr>
                <w:rFonts w:ascii="仿宋" w:eastAsia="仿宋" w:hAnsi="仿宋" w:cs="方正仿宋_GB2312" w:hint="eastAsia"/>
                <w:szCs w:val="21"/>
              </w:rPr>
              <w:t>收集计量与计价的资料</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1-3-2 </w:t>
            </w:r>
            <w:r>
              <w:rPr>
                <w:rFonts w:ascii="仿宋" w:eastAsia="仿宋" w:hAnsi="仿宋" w:cs="方正仿宋_GB2312" w:hint="eastAsia"/>
                <w:szCs w:val="21"/>
              </w:rPr>
              <w:t>熟悉施工图</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1-3-3 </w:t>
            </w:r>
            <w:r>
              <w:rPr>
                <w:rFonts w:ascii="仿宋" w:eastAsia="仿宋" w:hAnsi="仿宋" w:cs="方正仿宋_GB2312" w:hint="eastAsia"/>
                <w:szCs w:val="21"/>
              </w:rPr>
              <w:t>运用软件计算和复核工程量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1-3-4</w:t>
            </w:r>
            <w:r>
              <w:rPr>
                <w:rFonts w:ascii="仿宋" w:eastAsia="仿宋" w:hAnsi="仿宋" w:cs="方正仿宋_GB2312" w:hint="eastAsia"/>
                <w:szCs w:val="21"/>
              </w:rPr>
              <w:t>手工计算和复核工程量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1-3-5 </w:t>
            </w:r>
            <w:r>
              <w:rPr>
                <w:rFonts w:ascii="仿宋" w:eastAsia="仿宋" w:hAnsi="仿宋" w:cs="方正仿宋_GB2312" w:hint="eastAsia"/>
                <w:szCs w:val="21"/>
              </w:rPr>
              <w:t>收集价格信息和取费标准</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1-3-6 </w:t>
            </w:r>
            <w:r>
              <w:rPr>
                <w:rFonts w:ascii="仿宋" w:eastAsia="仿宋" w:hAnsi="仿宋" w:cs="方正仿宋_GB2312" w:hint="eastAsia"/>
                <w:szCs w:val="21"/>
              </w:rPr>
              <w:t>运用计价软件计算预算造价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1-3-7</w:t>
            </w:r>
            <w:r>
              <w:rPr>
                <w:rFonts w:ascii="仿宋" w:eastAsia="仿宋" w:hAnsi="仿宋" w:cs="方正仿宋_GB2312" w:hint="eastAsia"/>
                <w:szCs w:val="21"/>
              </w:rPr>
              <w:t>施工图预算审核</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pacing w:val="-6"/>
                <w:szCs w:val="21"/>
              </w:rPr>
              <w:t>1-4</w:t>
            </w:r>
            <w:r>
              <w:rPr>
                <w:rFonts w:ascii="仿宋" w:eastAsia="仿宋" w:hAnsi="仿宋" w:cs="方正仿宋_GB2312" w:hint="eastAsia"/>
                <w:spacing w:val="-6"/>
                <w:szCs w:val="21"/>
              </w:rPr>
              <w:t>工程清单与招标控制价编制与审核</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1-4-1</w:t>
            </w:r>
            <w:r>
              <w:rPr>
                <w:rFonts w:ascii="仿宋" w:eastAsia="仿宋" w:hAnsi="仿宋" w:cs="方正仿宋_GB2312" w:hint="eastAsia"/>
                <w:szCs w:val="21"/>
              </w:rPr>
              <w:t>收集和熟悉编制依据、熟悉施工图</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1-4-2</w:t>
            </w:r>
            <w:r>
              <w:rPr>
                <w:rFonts w:ascii="仿宋" w:eastAsia="仿宋" w:hAnsi="仿宋" w:cs="方正仿宋_GB2312" w:hint="eastAsia"/>
                <w:szCs w:val="21"/>
              </w:rPr>
              <w:t>运用计价软件编制工程量清单</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1-4-3</w:t>
            </w:r>
            <w:r>
              <w:rPr>
                <w:rFonts w:ascii="仿宋" w:eastAsia="仿宋" w:hAnsi="仿宋" w:cs="方正仿宋_GB2312" w:hint="eastAsia"/>
                <w:szCs w:val="21"/>
              </w:rPr>
              <w:t>清单计价法编制招标控制价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1-4-4</w:t>
            </w:r>
            <w:r>
              <w:rPr>
                <w:rFonts w:ascii="仿宋" w:eastAsia="仿宋" w:hAnsi="仿宋" w:cs="方正仿宋_GB2312" w:hint="eastAsia"/>
                <w:szCs w:val="21"/>
              </w:rPr>
              <w:t>工程量清单与招标控制价审核</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1-5</w:t>
            </w:r>
            <w:r>
              <w:rPr>
                <w:rFonts w:ascii="仿宋" w:eastAsia="仿宋" w:hAnsi="仿宋" w:cs="方正仿宋_GB2312" w:hint="eastAsia"/>
                <w:szCs w:val="21"/>
              </w:rPr>
              <w:t>投标报价编制与调整</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1-5-1</w:t>
            </w:r>
            <w:r>
              <w:rPr>
                <w:rFonts w:ascii="仿宋" w:eastAsia="仿宋" w:hAnsi="仿宋" w:cs="方正仿宋_GB2312" w:hint="eastAsia"/>
                <w:szCs w:val="21"/>
              </w:rPr>
              <w:t>收集和整理投标报价编制依据</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1-5-2</w:t>
            </w:r>
            <w:r>
              <w:rPr>
                <w:rFonts w:ascii="仿宋" w:eastAsia="仿宋" w:hAnsi="仿宋" w:cs="方正仿宋_GB2312" w:hint="eastAsia"/>
                <w:szCs w:val="21"/>
              </w:rPr>
              <w:t>复核清单工程量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1-5-3</w:t>
            </w:r>
            <w:r>
              <w:rPr>
                <w:rFonts w:ascii="仿宋" w:eastAsia="仿宋" w:hAnsi="仿宋" w:cs="方正仿宋_GB2312" w:hint="eastAsia"/>
                <w:szCs w:val="21"/>
              </w:rPr>
              <w:t>清单项目综合单价计算</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1-5-4</w:t>
            </w:r>
            <w:r>
              <w:rPr>
                <w:rFonts w:ascii="仿宋" w:eastAsia="仿宋" w:hAnsi="仿宋" w:cs="方正仿宋_GB2312" w:hint="eastAsia"/>
                <w:szCs w:val="21"/>
              </w:rPr>
              <w:t>编制分部分项工程量清单与计价表、措施项目、其他项目、</w:t>
            </w:r>
            <w:proofErr w:type="gramStart"/>
            <w:r>
              <w:rPr>
                <w:rFonts w:ascii="仿宋" w:eastAsia="仿宋" w:hAnsi="仿宋" w:cs="方正仿宋_GB2312" w:hint="eastAsia"/>
                <w:szCs w:val="21"/>
              </w:rPr>
              <w:t>规</w:t>
            </w:r>
            <w:proofErr w:type="gramEnd"/>
            <w:r>
              <w:rPr>
                <w:rFonts w:ascii="仿宋" w:eastAsia="仿宋" w:hAnsi="仿宋" w:cs="方正仿宋_GB2312" w:hint="eastAsia"/>
                <w:szCs w:val="21"/>
              </w:rPr>
              <w:t>费、税金项目清单与计价表</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1-5-5</w:t>
            </w:r>
            <w:r>
              <w:rPr>
                <w:rFonts w:ascii="仿宋" w:eastAsia="仿宋" w:hAnsi="仿宋" w:cs="方正仿宋_GB2312" w:hint="eastAsia"/>
                <w:szCs w:val="21"/>
              </w:rPr>
              <w:t>汇总投标报价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1-5-6</w:t>
            </w:r>
            <w:r>
              <w:rPr>
                <w:rFonts w:ascii="仿宋" w:eastAsia="仿宋" w:hAnsi="仿宋" w:cs="方正仿宋_GB2312" w:hint="eastAsia"/>
                <w:szCs w:val="21"/>
              </w:rPr>
              <w:t>投标报价审核与调整</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1-6</w:t>
            </w:r>
            <w:r>
              <w:rPr>
                <w:rFonts w:ascii="仿宋" w:eastAsia="仿宋" w:hAnsi="仿宋" w:cs="方正仿宋_GB2312" w:hint="eastAsia"/>
                <w:szCs w:val="21"/>
              </w:rPr>
              <w:t>工程进度款结算</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1-6-1 </w:t>
            </w:r>
            <w:r>
              <w:rPr>
                <w:rFonts w:ascii="仿宋" w:eastAsia="仿宋" w:hAnsi="仿宋" w:cs="方正仿宋_GB2312" w:hint="eastAsia"/>
                <w:szCs w:val="21"/>
              </w:rPr>
              <w:t>收集签证、设计变更、调价文件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1-6-2 </w:t>
            </w:r>
            <w:r>
              <w:rPr>
                <w:rFonts w:ascii="仿宋" w:eastAsia="仿宋" w:hAnsi="仿宋" w:cs="方正仿宋_GB2312" w:hint="eastAsia"/>
                <w:szCs w:val="21"/>
              </w:rPr>
              <w:t>确定应</w:t>
            </w:r>
            <w:proofErr w:type="gramStart"/>
            <w:r>
              <w:rPr>
                <w:rFonts w:ascii="仿宋" w:eastAsia="仿宋" w:hAnsi="仿宋" w:cs="方正仿宋_GB2312" w:hint="eastAsia"/>
                <w:szCs w:val="21"/>
              </w:rPr>
              <w:t>予计</w:t>
            </w:r>
            <w:proofErr w:type="gramEnd"/>
            <w:r>
              <w:rPr>
                <w:rFonts w:ascii="仿宋" w:eastAsia="仿宋" w:hAnsi="仿宋" w:cs="方正仿宋_GB2312" w:hint="eastAsia"/>
                <w:szCs w:val="21"/>
              </w:rPr>
              <w:t>量的工程量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1-6-3 </w:t>
            </w:r>
            <w:r>
              <w:rPr>
                <w:rFonts w:ascii="仿宋" w:eastAsia="仿宋" w:hAnsi="仿宋" w:cs="方正仿宋_GB2312" w:hint="eastAsia"/>
                <w:szCs w:val="21"/>
              </w:rPr>
              <w:t>编制工程进度款文件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1-6-4 </w:t>
            </w:r>
            <w:r>
              <w:rPr>
                <w:rFonts w:ascii="仿宋" w:eastAsia="仿宋" w:hAnsi="仿宋" w:cs="方正仿宋_GB2312" w:hint="eastAsia"/>
                <w:szCs w:val="21"/>
              </w:rPr>
              <w:t>工程进度款支付申请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 xml:space="preserve">1-6-5 </w:t>
            </w:r>
            <w:r>
              <w:rPr>
                <w:rFonts w:ascii="仿宋" w:eastAsia="仿宋" w:hAnsi="仿宋" w:cs="方正仿宋_GB2312" w:hint="eastAsia"/>
                <w:szCs w:val="21"/>
              </w:rPr>
              <w:t>工程进度款审核</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1-7</w:t>
            </w:r>
            <w:r>
              <w:rPr>
                <w:rFonts w:ascii="仿宋" w:eastAsia="仿宋" w:hAnsi="仿宋" w:cs="方正仿宋_GB2312" w:hint="eastAsia"/>
                <w:szCs w:val="21"/>
              </w:rPr>
              <w:t>竣工结算</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1-7-1 </w:t>
            </w:r>
            <w:r>
              <w:rPr>
                <w:rFonts w:ascii="仿宋" w:eastAsia="仿宋" w:hAnsi="仿宋" w:cs="方正仿宋_GB2312" w:hint="eastAsia"/>
                <w:szCs w:val="21"/>
              </w:rPr>
              <w:t>收集整理结算资料</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1-7-2 </w:t>
            </w:r>
            <w:r>
              <w:rPr>
                <w:rFonts w:ascii="仿宋" w:eastAsia="仿宋" w:hAnsi="仿宋" w:cs="方正仿宋_GB2312" w:hint="eastAsia"/>
                <w:szCs w:val="21"/>
              </w:rPr>
              <w:t>计算结算工程量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1-7-3 </w:t>
            </w:r>
            <w:r>
              <w:rPr>
                <w:rFonts w:ascii="仿宋" w:eastAsia="仿宋" w:hAnsi="仿宋" w:cs="方正仿宋_GB2312" w:hint="eastAsia"/>
                <w:szCs w:val="21"/>
              </w:rPr>
              <w:t>编制竣工结算</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1-7-4 </w:t>
            </w:r>
            <w:r>
              <w:rPr>
                <w:rFonts w:ascii="仿宋" w:eastAsia="仿宋" w:hAnsi="仿宋" w:cs="方正仿宋_GB2312" w:hint="eastAsia"/>
                <w:szCs w:val="21"/>
              </w:rPr>
              <w:t>竣工结算支付申请</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 xml:space="preserve">1-7-5 </w:t>
            </w:r>
            <w:r>
              <w:rPr>
                <w:rFonts w:ascii="仿宋" w:eastAsia="仿宋" w:hAnsi="仿宋" w:cs="方正仿宋_GB2312" w:hint="eastAsia"/>
                <w:szCs w:val="21"/>
              </w:rPr>
              <w:t>竣工结算审核</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1-8</w:t>
            </w:r>
            <w:r>
              <w:rPr>
                <w:rFonts w:ascii="仿宋" w:eastAsia="仿宋" w:hAnsi="仿宋" w:cs="方正仿宋_GB2312" w:hint="eastAsia"/>
                <w:szCs w:val="21"/>
              </w:rPr>
              <w:t>工程造价控制</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1-8-1</w:t>
            </w:r>
            <w:r>
              <w:rPr>
                <w:rFonts w:ascii="仿宋" w:eastAsia="仿宋" w:hAnsi="仿宋" w:cs="方正仿宋_GB2312" w:hint="eastAsia"/>
                <w:szCs w:val="21"/>
              </w:rPr>
              <w:t>各阶段造价控制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1-8-2</w:t>
            </w:r>
            <w:r>
              <w:rPr>
                <w:rFonts w:ascii="仿宋" w:eastAsia="仿宋" w:hAnsi="仿宋" w:cs="方正仿宋_GB2312" w:hint="eastAsia"/>
                <w:szCs w:val="21"/>
              </w:rPr>
              <w:t>项目成本管理与控制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1-8-3</w:t>
            </w:r>
            <w:r>
              <w:rPr>
                <w:rFonts w:ascii="仿宋" w:eastAsia="仿宋" w:hAnsi="仿宋" w:cs="方正仿宋_GB2312" w:hint="eastAsia"/>
                <w:szCs w:val="21"/>
              </w:rPr>
              <w:t>项目经济评价</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1-8-4</w:t>
            </w:r>
            <w:r>
              <w:rPr>
                <w:rFonts w:ascii="仿宋" w:eastAsia="仿宋" w:hAnsi="仿宋" w:cs="方正仿宋_GB2312" w:hint="eastAsia"/>
                <w:szCs w:val="21"/>
              </w:rPr>
              <w:t>设计方案优化</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1-8-5</w:t>
            </w:r>
            <w:r>
              <w:rPr>
                <w:rFonts w:ascii="仿宋" w:eastAsia="仿宋" w:hAnsi="仿宋" w:cs="方正仿宋_GB2312" w:hint="eastAsia"/>
                <w:szCs w:val="21"/>
              </w:rPr>
              <w:t>工程索赔管理</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1-8-6</w:t>
            </w:r>
            <w:r>
              <w:rPr>
                <w:rFonts w:ascii="仿宋" w:eastAsia="仿宋" w:hAnsi="仿宋" w:cs="方正仿宋_GB2312" w:hint="eastAsia"/>
                <w:szCs w:val="21"/>
              </w:rPr>
              <w:t>工程变更管理</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1-8-7</w:t>
            </w:r>
            <w:r>
              <w:rPr>
                <w:rFonts w:ascii="仿宋" w:eastAsia="仿宋" w:hAnsi="仿宋" w:cs="方正仿宋_GB2312" w:hint="eastAsia"/>
                <w:szCs w:val="21"/>
              </w:rPr>
              <w:t>结算谈判</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1-8-8</w:t>
            </w:r>
            <w:r>
              <w:rPr>
                <w:rFonts w:ascii="仿宋" w:eastAsia="仿宋" w:hAnsi="仿宋" w:cs="方正仿宋_GB2312" w:hint="eastAsia"/>
                <w:szCs w:val="21"/>
              </w:rPr>
              <w:t>工程造价鉴定</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val="restart"/>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hint="eastAsia"/>
                <w:szCs w:val="21"/>
              </w:rPr>
              <w:lastRenderedPageBreak/>
              <w:t>2</w:t>
            </w:r>
          </w:p>
        </w:tc>
        <w:tc>
          <w:tcPr>
            <w:tcW w:w="850" w:type="dxa"/>
            <w:vMerge w:val="restart"/>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建设工程招投标与合同管理</w:t>
            </w: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2-1</w:t>
            </w:r>
            <w:r>
              <w:rPr>
                <w:rFonts w:ascii="仿宋" w:eastAsia="仿宋" w:hAnsi="仿宋" w:cs="方正仿宋_GB2312" w:hint="eastAsia"/>
                <w:szCs w:val="21"/>
              </w:rPr>
              <w:t>建设工程招标代理</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2-1-1</w:t>
            </w:r>
            <w:r>
              <w:rPr>
                <w:rFonts w:ascii="仿宋" w:eastAsia="仿宋" w:hAnsi="仿宋" w:cs="方正仿宋_GB2312" w:hint="eastAsia"/>
                <w:szCs w:val="21"/>
              </w:rPr>
              <w:t>拟定招标代理合同</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2-1-2</w:t>
            </w:r>
            <w:r>
              <w:rPr>
                <w:rFonts w:ascii="仿宋" w:eastAsia="仿宋" w:hAnsi="仿宋" w:cs="方正仿宋_GB2312" w:hint="eastAsia"/>
                <w:szCs w:val="21"/>
              </w:rPr>
              <w:t>拟定招标计划</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2-1-3</w:t>
            </w:r>
            <w:r>
              <w:rPr>
                <w:rFonts w:ascii="仿宋" w:eastAsia="仿宋" w:hAnsi="仿宋" w:cs="方正仿宋_GB2312" w:hint="eastAsia"/>
                <w:szCs w:val="21"/>
              </w:rPr>
              <w:t>依法编制招标文件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2-1-4</w:t>
            </w:r>
            <w:r>
              <w:rPr>
                <w:rFonts w:ascii="仿宋" w:eastAsia="仿宋" w:hAnsi="仿宋" w:cs="方正仿宋_GB2312" w:hint="eastAsia"/>
                <w:szCs w:val="21"/>
              </w:rPr>
              <w:t>招标文件审核与备案</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2-1-5 </w:t>
            </w:r>
            <w:r>
              <w:rPr>
                <w:rFonts w:ascii="仿宋" w:eastAsia="仿宋" w:hAnsi="仿宋" w:cs="方正仿宋_GB2312" w:hint="eastAsia"/>
                <w:szCs w:val="21"/>
              </w:rPr>
              <w:t>发布招标公告，接受投标报名</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2-1-6</w:t>
            </w:r>
            <w:r>
              <w:rPr>
                <w:rFonts w:ascii="仿宋" w:eastAsia="仿宋" w:hAnsi="仿宋" w:cs="方正仿宋_GB2312" w:hint="eastAsia"/>
                <w:szCs w:val="21"/>
              </w:rPr>
              <w:t>资格预审，发放投标文件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2-1-7</w:t>
            </w:r>
            <w:r>
              <w:rPr>
                <w:rFonts w:ascii="仿宋" w:eastAsia="仿宋" w:hAnsi="仿宋" w:cs="方正仿宋_GB2312" w:hint="eastAsia"/>
                <w:szCs w:val="21"/>
              </w:rPr>
              <w:t>开标、评标、定标</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2-1-8</w:t>
            </w:r>
            <w:r>
              <w:rPr>
                <w:rFonts w:ascii="仿宋" w:eastAsia="仿宋" w:hAnsi="仿宋" w:cs="方正仿宋_GB2312" w:hint="eastAsia"/>
                <w:szCs w:val="21"/>
              </w:rPr>
              <w:t>签订合同</w:t>
            </w:r>
          </w:p>
        </w:tc>
        <w:tc>
          <w:tcPr>
            <w:tcW w:w="1134" w:type="dxa"/>
            <w:vMerge w:val="restart"/>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招投标与合同管理</w:t>
            </w:r>
          </w:p>
        </w:tc>
        <w:tc>
          <w:tcPr>
            <w:tcW w:w="907" w:type="dxa"/>
            <w:vMerge w:val="restart"/>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 xml:space="preserve">2-2 </w:t>
            </w:r>
            <w:r>
              <w:rPr>
                <w:rFonts w:ascii="仿宋" w:eastAsia="仿宋" w:hAnsi="仿宋" w:cs="方正仿宋_GB2312" w:hint="eastAsia"/>
                <w:szCs w:val="21"/>
              </w:rPr>
              <w:t>建设工程投标</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2-2-1</w:t>
            </w:r>
            <w:r>
              <w:rPr>
                <w:rFonts w:ascii="仿宋" w:eastAsia="仿宋" w:hAnsi="仿宋" w:cs="方正仿宋_GB2312" w:hint="eastAsia"/>
                <w:szCs w:val="21"/>
              </w:rPr>
              <w:t>投标准备</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2-2-2</w:t>
            </w:r>
            <w:r>
              <w:rPr>
                <w:rFonts w:ascii="仿宋" w:eastAsia="仿宋" w:hAnsi="仿宋" w:cs="方正仿宋_GB2312" w:hint="eastAsia"/>
                <w:szCs w:val="21"/>
              </w:rPr>
              <w:t>投标决策及投标策略选择</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2-2-3</w:t>
            </w:r>
            <w:r>
              <w:rPr>
                <w:rFonts w:ascii="仿宋" w:eastAsia="仿宋" w:hAnsi="仿宋" w:cs="方正仿宋_GB2312" w:hint="eastAsia"/>
                <w:szCs w:val="21"/>
              </w:rPr>
              <w:t>投标文件编制</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2-2-4</w:t>
            </w:r>
            <w:r>
              <w:rPr>
                <w:rFonts w:ascii="仿宋" w:eastAsia="仿宋" w:hAnsi="仿宋" w:cs="方正仿宋_GB2312" w:hint="eastAsia"/>
                <w:szCs w:val="21"/>
              </w:rPr>
              <w:t>递交投标文件</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szCs w:val="21"/>
              </w:rPr>
            </w:pPr>
            <w:r>
              <w:rPr>
                <w:rFonts w:ascii="仿宋" w:eastAsia="仿宋" w:hAnsi="仿宋" w:cs="方正仿宋_GB2312" w:hint="eastAsia"/>
                <w:szCs w:val="21"/>
              </w:rPr>
              <w:t>2-3</w:t>
            </w:r>
            <w:r>
              <w:rPr>
                <w:rFonts w:ascii="仿宋" w:eastAsia="仿宋" w:hAnsi="仿宋" w:cs="方正仿宋_GB2312" w:hint="eastAsia"/>
                <w:szCs w:val="21"/>
              </w:rPr>
              <w:t>建设工程合同管理</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2-3-1</w:t>
            </w:r>
            <w:r>
              <w:rPr>
                <w:rFonts w:ascii="仿宋" w:eastAsia="仿宋" w:hAnsi="仿宋" w:cs="方正仿宋_GB2312" w:hint="eastAsia"/>
                <w:szCs w:val="21"/>
              </w:rPr>
              <w:t>根据示范文本拟定建设工程合同内容</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2-3-2</w:t>
            </w:r>
            <w:r>
              <w:rPr>
                <w:rFonts w:ascii="仿宋" w:eastAsia="仿宋" w:hAnsi="仿宋" w:cs="方正仿宋_GB2312" w:hint="eastAsia"/>
                <w:szCs w:val="21"/>
              </w:rPr>
              <w:t>建设工程合同签订管理</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 xml:space="preserve">2-3-3 </w:t>
            </w:r>
            <w:r>
              <w:rPr>
                <w:rFonts w:ascii="仿宋" w:eastAsia="仿宋" w:hAnsi="仿宋" w:cs="方正仿宋_GB2312" w:hint="eastAsia"/>
                <w:szCs w:val="21"/>
              </w:rPr>
              <w:t>建设工程合同实施控制</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2-3-4</w:t>
            </w:r>
            <w:r>
              <w:rPr>
                <w:rFonts w:ascii="仿宋" w:eastAsia="仿宋" w:hAnsi="仿宋" w:cs="方正仿宋_GB2312" w:hint="eastAsia"/>
                <w:szCs w:val="21"/>
              </w:rPr>
              <w:t>建设工程合同变更管理</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2-3-5</w:t>
            </w:r>
            <w:r>
              <w:rPr>
                <w:rFonts w:ascii="仿宋" w:eastAsia="仿宋" w:hAnsi="仿宋" w:cs="方正仿宋_GB2312" w:hint="eastAsia"/>
                <w:szCs w:val="21"/>
              </w:rPr>
              <w:t>建设工程合同风险管理</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3-2</w:t>
            </w:r>
            <w:r>
              <w:rPr>
                <w:rFonts w:ascii="仿宋" w:eastAsia="仿宋" w:hAnsi="仿宋" w:cs="方正仿宋_GB2312" w:hint="eastAsia"/>
                <w:szCs w:val="21"/>
              </w:rPr>
              <w:t>施工进度成本控制</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3-2-1</w:t>
            </w:r>
            <w:r>
              <w:rPr>
                <w:rFonts w:ascii="仿宋" w:eastAsia="仿宋" w:hAnsi="仿宋" w:cs="方正仿宋_GB2312" w:hint="eastAsia"/>
                <w:szCs w:val="21"/>
              </w:rPr>
              <w:t>确定施工顺序</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3-2-2</w:t>
            </w:r>
            <w:r>
              <w:rPr>
                <w:rFonts w:ascii="仿宋" w:eastAsia="仿宋" w:hAnsi="仿宋" w:cs="方正仿宋_GB2312" w:hint="eastAsia"/>
                <w:szCs w:val="21"/>
              </w:rPr>
              <w:t>编制施工作业计划</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3-2-3</w:t>
            </w:r>
            <w:r>
              <w:rPr>
                <w:rFonts w:ascii="仿宋" w:eastAsia="仿宋" w:hAnsi="仿宋" w:cs="方正仿宋_GB2312" w:hint="eastAsia"/>
                <w:szCs w:val="21"/>
              </w:rPr>
              <w:t>施工进度计划调整能力</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3-2-4</w:t>
            </w:r>
            <w:r>
              <w:rPr>
                <w:rFonts w:ascii="仿宋" w:eastAsia="仿宋" w:hAnsi="仿宋" w:cs="方正仿宋_GB2312" w:hint="eastAsia"/>
                <w:szCs w:val="21"/>
              </w:rPr>
              <w:t>为实现项目成本控制目标采取恰当合理的实施性措施的能力</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3-3</w:t>
            </w:r>
            <w:r>
              <w:rPr>
                <w:rFonts w:ascii="仿宋" w:eastAsia="仿宋" w:hAnsi="仿宋" w:cs="方正仿宋_GB2312" w:hint="eastAsia"/>
                <w:szCs w:val="21"/>
              </w:rPr>
              <w:t>施工质量安全环境管理</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3-3-1</w:t>
            </w:r>
            <w:r>
              <w:rPr>
                <w:rFonts w:ascii="仿宋" w:eastAsia="仿宋" w:hAnsi="仿宋" w:cs="方正仿宋_GB2312" w:hint="eastAsia"/>
                <w:szCs w:val="21"/>
              </w:rPr>
              <w:t>确定施工质量控制点，编制质量控制文件、实施质量交底</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3-3-2</w:t>
            </w:r>
            <w:r>
              <w:rPr>
                <w:rFonts w:ascii="仿宋" w:eastAsia="仿宋" w:hAnsi="仿宋" w:cs="方正仿宋_GB2312" w:hint="eastAsia"/>
                <w:szCs w:val="21"/>
              </w:rPr>
              <w:t>确定施工安全防范重点，编制职业健康安全与环境技术文件、实施安全和环境交底</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3-3-3</w:t>
            </w:r>
            <w:r>
              <w:rPr>
                <w:rFonts w:ascii="仿宋" w:eastAsia="仿宋" w:hAnsi="仿宋" w:cs="方正仿宋_GB2312" w:hint="eastAsia"/>
                <w:szCs w:val="21"/>
              </w:rPr>
              <w:t>识别、分析、处理施工质量缺陷和危险源</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3-3-4</w:t>
            </w:r>
            <w:r>
              <w:rPr>
                <w:rFonts w:ascii="仿宋" w:eastAsia="仿宋" w:hAnsi="仿宋" w:cs="方正仿宋_GB2312" w:hint="eastAsia"/>
                <w:szCs w:val="21"/>
              </w:rPr>
              <w:t>施工质量、职业健康安全与环境问题的调查分析</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r w:rsidR="00AD1953">
        <w:trPr>
          <w:jc w:val="center"/>
        </w:trPr>
        <w:tc>
          <w:tcPr>
            <w:tcW w:w="34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850"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1134" w:type="dxa"/>
            <w:shd w:val="clear" w:color="auto" w:fill="auto"/>
            <w:vAlign w:val="center"/>
          </w:tcPr>
          <w:p w:rsidR="00AD1953" w:rsidRDefault="000844BE">
            <w:pPr>
              <w:adjustRightInd w:val="0"/>
              <w:snapToGrid w:val="0"/>
              <w:jc w:val="center"/>
              <w:rPr>
                <w:rFonts w:ascii="仿宋" w:eastAsia="仿宋" w:hAnsi="仿宋" w:cs="方正仿宋_GB2312"/>
                <w:szCs w:val="21"/>
              </w:rPr>
            </w:pPr>
            <w:r>
              <w:rPr>
                <w:rFonts w:ascii="仿宋" w:eastAsia="仿宋" w:hAnsi="仿宋" w:cs="方正仿宋_GB2312" w:hint="eastAsia"/>
                <w:szCs w:val="21"/>
              </w:rPr>
              <w:t>3-4</w:t>
            </w:r>
            <w:r>
              <w:rPr>
                <w:rFonts w:ascii="仿宋" w:eastAsia="仿宋" w:hAnsi="仿宋" w:cs="方正仿宋_GB2312" w:hint="eastAsia"/>
                <w:szCs w:val="21"/>
              </w:rPr>
              <w:t>信息资料管理</w:t>
            </w:r>
          </w:p>
        </w:tc>
        <w:tc>
          <w:tcPr>
            <w:tcW w:w="5159" w:type="dxa"/>
            <w:shd w:val="clear" w:color="auto" w:fill="auto"/>
            <w:vAlign w:val="center"/>
          </w:tcPr>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3-4-1</w:t>
            </w:r>
            <w:r>
              <w:rPr>
                <w:rFonts w:ascii="仿宋" w:eastAsia="仿宋" w:hAnsi="仿宋" w:cs="方正仿宋_GB2312" w:hint="eastAsia"/>
                <w:szCs w:val="21"/>
              </w:rPr>
              <w:t>记录施工情况</w:t>
            </w:r>
          </w:p>
          <w:p w:rsidR="00AD1953" w:rsidRDefault="000844BE">
            <w:pPr>
              <w:adjustRightInd w:val="0"/>
              <w:snapToGrid w:val="0"/>
              <w:rPr>
                <w:rFonts w:ascii="仿宋" w:eastAsia="仿宋" w:hAnsi="仿宋" w:cs="方正仿宋_GB2312"/>
                <w:szCs w:val="21"/>
              </w:rPr>
            </w:pPr>
            <w:r>
              <w:rPr>
                <w:rFonts w:ascii="仿宋" w:eastAsia="仿宋" w:hAnsi="仿宋" w:cs="方正仿宋_GB2312" w:hint="eastAsia"/>
                <w:szCs w:val="21"/>
              </w:rPr>
              <w:t>3-4-2</w:t>
            </w:r>
            <w:r>
              <w:rPr>
                <w:rFonts w:ascii="仿宋" w:eastAsia="仿宋" w:hAnsi="仿宋" w:cs="方正仿宋_GB2312" w:hint="eastAsia"/>
                <w:szCs w:val="21"/>
              </w:rPr>
              <w:t>汇总、整理和移交施工资料</w:t>
            </w:r>
          </w:p>
          <w:p w:rsidR="00AD1953" w:rsidRDefault="000844BE">
            <w:pPr>
              <w:adjustRightInd w:val="0"/>
              <w:snapToGrid w:val="0"/>
              <w:rPr>
                <w:rFonts w:ascii="仿宋" w:eastAsia="仿宋" w:hAnsi="仿宋"/>
                <w:szCs w:val="21"/>
              </w:rPr>
            </w:pPr>
            <w:r>
              <w:rPr>
                <w:rFonts w:ascii="仿宋" w:eastAsia="仿宋" w:hAnsi="仿宋" w:cs="方正仿宋_GB2312" w:hint="eastAsia"/>
                <w:szCs w:val="21"/>
              </w:rPr>
              <w:t>3-4-3</w:t>
            </w:r>
            <w:r>
              <w:rPr>
                <w:rFonts w:ascii="仿宋" w:eastAsia="仿宋" w:hAnsi="仿宋" w:cs="方正仿宋_GB2312" w:hint="eastAsia"/>
                <w:szCs w:val="21"/>
              </w:rPr>
              <w:t>利用软件对工程信息资料进行处理</w:t>
            </w:r>
          </w:p>
        </w:tc>
        <w:tc>
          <w:tcPr>
            <w:tcW w:w="1134" w:type="dxa"/>
            <w:vMerge/>
            <w:shd w:val="clear" w:color="auto" w:fill="auto"/>
            <w:vAlign w:val="center"/>
          </w:tcPr>
          <w:p w:rsidR="00AD1953" w:rsidRDefault="00AD1953">
            <w:pPr>
              <w:adjustRightInd w:val="0"/>
              <w:snapToGrid w:val="0"/>
              <w:jc w:val="center"/>
              <w:rPr>
                <w:rFonts w:ascii="仿宋" w:eastAsia="仿宋" w:hAnsi="仿宋"/>
                <w:szCs w:val="21"/>
              </w:rPr>
            </w:pPr>
          </w:p>
        </w:tc>
        <w:tc>
          <w:tcPr>
            <w:tcW w:w="907" w:type="dxa"/>
            <w:vMerge/>
            <w:shd w:val="clear" w:color="auto" w:fill="auto"/>
            <w:vAlign w:val="center"/>
          </w:tcPr>
          <w:p w:rsidR="00AD1953" w:rsidRDefault="00AD1953">
            <w:pPr>
              <w:adjustRightInd w:val="0"/>
              <w:snapToGrid w:val="0"/>
              <w:jc w:val="center"/>
              <w:rPr>
                <w:rFonts w:ascii="仿宋" w:eastAsia="仿宋" w:hAnsi="仿宋"/>
                <w:szCs w:val="21"/>
              </w:rPr>
            </w:pPr>
          </w:p>
        </w:tc>
      </w:tr>
    </w:tbl>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按照全国教育大会精神，围绕台州打造工业</w:t>
      </w:r>
      <w:r>
        <w:rPr>
          <w:rFonts w:ascii="仿宋_GB2312" w:eastAsia="仿宋_GB2312" w:hint="eastAsia"/>
          <w:sz w:val="24"/>
          <w:szCs w:val="24"/>
        </w:rPr>
        <w:t>4.0</w:t>
      </w:r>
      <w:r>
        <w:rPr>
          <w:rFonts w:ascii="仿宋_GB2312" w:eastAsia="仿宋_GB2312" w:hint="eastAsia"/>
          <w:sz w:val="24"/>
          <w:szCs w:val="24"/>
        </w:rPr>
        <w:t>标杆城市建设目标，针对岗位技能，以职业技能标准和教学标准为引领，培养具有良好的职业道德、团队协作能力和创新意识，具备从事工程造价计价与控制、建设工程招投标与合同管理、建设工程施工管理的能力，能够在工程造价领域从事计价、审计、招投标等工作，具备创新创业和终身学习素质，能够胜任基层管理和技术革新任务的高素质复合型技术技能人才，毕业</w:t>
      </w:r>
      <w:r>
        <w:rPr>
          <w:rFonts w:ascii="仿宋_GB2312" w:eastAsia="仿宋_GB2312" w:hint="eastAsia"/>
          <w:sz w:val="24"/>
          <w:szCs w:val="24"/>
        </w:rPr>
        <w:t>3-6</w:t>
      </w:r>
      <w:r>
        <w:rPr>
          <w:rFonts w:ascii="仿宋_GB2312" w:eastAsia="仿宋_GB2312" w:hint="eastAsia"/>
          <w:sz w:val="24"/>
          <w:szCs w:val="24"/>
        </w:rPr>
        <w:t>年，能够成为工程咨询等企业的骨干。</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该专业核心能力为：工程概预算能力，招投标代理与合同管理。其知识、能力、素质要求如下</w:t>
      </w:r>
      <w:r>
        <w:rPr>
          <w:rFonts w:ascii="仿宋_GB2312" w:eastAsia="仿宋_GB2312" w:hint="eastAsia"/>
          <w:sz w:val="24"/>
          <w:szCs w:val="24"/>
        </w:rPr>
        <w:t>：</w:t>
      </w: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1200" w:firstLine="2880"/>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hint="eastAsia"/>
          <w:sz w:val="24"/>
          <w:szCs w:val="24"/>
        </w:rPr>
        <w:t xml:space="preserve">3  </w:t>
      </w:r>
      <w:r>
        <w:rPr>
          <w:rFonts w:ascii="仿宋_GB2312" w:eastAsia="仿宋_GB2312" w:hint="eastAsia"/>
          <w:sz w:val="24"/>
          <w:szCs w:val="24"/>
        </w:rPr>
        <w:t>专业要求及配套课程</w:t>
      </w:r>
    </w:p>
    <w:tbl>
      <w:tblPr>
        <w:tblStyle w:val="13"/>
        <w:tblW w:w="8800" w:type="dxa"/>
        <w:jc w:val="center"/>
        <w:tblLayout w:type="fixed"/>
        <w:tblLook w:val="04A0" w:firstRow="1" w:lastRow="0" w:firstColumn="1" w:lastColumn="0" w:noHBand="0" w:noVBand="1"/>
      </w:tblPr>
      <w:tblGrid>
        <w:gridCol w:w="430"/>
        <w:gridCol w:w="555"/>
        <w:gridCol w:w="2370"/>
        <w:gridCol w:w="5445"/>
      </w:tblGrid>
      <w:tr w:rsidR="00AD1953">
        <w:trPr>
          <w:trHeight w:val="567"/>
          <w:jc w:val="center"/>
        </w:trPr>
        <w:tc>
          <w:tcPr>
            <w:tcW w:w="3355" w:type="dxa"/>
            <w:gridSpan w:val="3"/>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要求内容</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AD1953">
        <w:trPr>
          <w:trHeight w:val="567"/>
          <w:jc w:val="center"/>
        </w:trPr>
        <w:tc>
          <w:tcPr>
            <w:tcW w:w="430"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核心知识</w:t>
            </w: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数字化全过程工程造价技术和管理的专门知识</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建筑</w:t>
            </w:r>
            <w:r>
              <w:rPr>
                <w:rFonts w:ascii="仿宋" w:eastAsia="仿宋" w:hAnsi="仿宋" w:hint="eastAsia"/>
                <w:kern w:val="0"/>
                <w:sz w:val="24"/>
                <w:szCs w:val="24"/>
              </w:rPr>
              <w:t>/</w:t>
            </w:r>
            <w:r>
              <w:rPr>
                <w:rFonts w:ascii="仿宋" w:eastAsia="仿宋" w:hAnsi="仿宋" w:hint="eastAsia"/>
                <w:kern w:val="0"/>
                <w:sz w:val="24"/>
                <w:szCs w:val="24"/>
              </w:rPr>
              <w:t>安装工程计量与计价、数字化全过程工程造价管理及相关实训等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招投标与合同管理知识</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招投标与合同管理</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BIM</w:t>
            </w:r>
            <w:r>
              <w:rPr>
                <w:rFonts w:ascii="仿宋" w:eastAsia="仿宋" w:hAnsi="仿宋" w:hint="eastAsia"/>
                <w:kern w:val="0"/>
                <w:sz w:val="24"/>
                <w:szCs w:val="24"/>
              </w:rPr>
              <w:t>、装配式工程技术、经济、财务及管理知识</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建筑材料、建筑施工、工程经济等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相关知识</w:t>
            </w: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高等数学等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AD1953">
        <w:trPr>
          <w:trHeight w:val="567"/>
          <w:jc w:val="center"/>
        </w:trPr>
        <w:tc>
          <w:tcPr>
            <w:tcW w:w="430"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核心能力</w:t>
            </w: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识图能力</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建筑构造与识图、建筑结构与识图</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工程量计算能力</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建筑</w:t>
            </w:r>
            <w:r>
              <w:rPr>
                <w:rFonts w:ascii="仿宋" w:eastAsia="仿宋" w:hAnsi="仿宋" w:hint="eastAsia"/>
                <w:kern w:val="0"/>
                <w:sz w:val="24"/>
                <w:szCs w:val="24"/>
              </w:rPr>
              <w:t>/</w:t>
            </w:r>
            <w:r>
              <w:rPr>
                <w:rFonts w:ascii="仿宋" w:eastAsia="仿宋" w:hAnsi="仿宋" w:hint="eastAsia"/>
                <w:kern w:val="0"/>
                <w:sz w:val="24"/>
                <w:szCs w:val="24"/>
              </w:rPr>
              <w:t>安装工程计量与计价</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工程计价能力</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建筑</w:t>
            </w:r>
            <w:r>
              <w:rPr>
                <w:rFonts w:ascii="仿宋" w:eastAsia="仿宋" w:hAnsi="仿宋" w:hint="eastAsia"/>
                <w:kern w:val="0"/>
                <w:sz w:val="24"/>
                <w:szCs w:val="24"/>
              </w:rPr>
              <w:t>/</w:t>
            </w:r>
            <w:r>
              <w:rPr>
                <w:rFonts w:ascii="仿宋" w:eastAsia="仿宋" w:hAnsi="仿宋" w:hint="eastAsia"/>
                <w:kern w:val="0"/>
                <w:sz w:val="24"/>
                <w:szCs w:val="24"/>
              </w:rPr>
              <w:t>安装工程计量与计价</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组织招投标、合同管理能力</w:t>
            </w:r>
          </w:p>
        </w:tc>
        <w:tc>
          <w:tcPr>
            <w:tcW w:w="5445"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招投标与合同管理</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其它能力</w:t>
            </w: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学习能力</w:t>
            </w:r>
          </w:p>
        </w:tc>
        <w:tc>
          <w:tcPr>
            <w:tcW w:w="5445" w:type="dxa"/>
            <w:vAlign w:val="center"/>
          </w:tcPr>
          <w:p w:rsidR="00AD1953" w:rsidRDefault="000844BE">
            <w:pPr>
              <w:adjustRightInd w:val="0"/>
              <w:snapToGrid w:val="0"/>
              <w:ind w:firstLine="48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创新能力</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实践能力</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AD1953">
        <w:trPr>
          <w:trHeight w:val="56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55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沟通能力</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AD1953">
        <w:trPr>
          <w:trHeight w:val="567"/>
          <w:jc w:val="center"/>
        </w:trPr>
        <w:tc>
          <w:tcPr>
            <w:tcW w:w="985" w:type="dxa"/>
            <w:gridSpan w:val="2"/>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素质</w:t>
            </w:r>
          </w:p>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要求</w:t>
            </w: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身体素质</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基础体育、选项体育等</w:t>
            </w:r>
          </w:p>
        </w:tc>
      </w:tr>
      <w:tr w:rsidR="00AD1953">
        <w:trPr>
          <w:trHeight w:val="567"/>
          <w:jc w:val="center"/>
        </w:trPr>
        <w:tc>
          <w:tcPr>
            <w:tcW w:w="98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心理素质</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AD1953">
        <w:trPr>
          <w:trHeight w:val="567"/>
          <w:jc w:val="center"/>
        </w:trPr>
        <w:tc>
          <w:tcPr>
            <w:tcW w:w="98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文化素质</w:t>
            </w:r>
          </w:p>
        </w:tc>
        <w:tc>
          <w:tcPr>
            <w:tcW w:w="5445"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AD1953">
        <w:trPr>
          <w:trHeight w:val="567"/>
          <w:jc w:val="center"/>
        </w:trPr>
        <w:tc>
          <w:tcPr>
            <w:tcW w:w="98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370"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行为素质</w:t>
            </w:r>
          </w:p>
        </w:tc>
        <w:tc>
          <w:tcPr>
            <w:tcW w:w="5445" w:type="dxa"/>
            <w:vAlign w:val="center"/>
          </w:tcPr>
          <w:p w:rsidR="00AD1953" w:rsidRDefault="000844BE">
            <w:pPr>
              <w:adjustRightInd w:val="0"/>
              <w:snapToGrid w:val="0"/>
              <w:ind w:firstLine="48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六、毕业资格与要求</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AD1953" w:rsidRDefault="000844BE">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hint="eastAsia"/>
          <w:sz w:val="24"/>
          <w:szCs w:val="24"/>
        </w:rPr>
        <w:t>4.</w:t>
      </w:r>
      <w:r>
        <w:rPr>
          <w:rFonts w:ascii="仿宋" w:eastAsia="仿宋" w:hAnsi="仿宋" w:cs="仿宋" w:hint="eastAsia"/>
          <w:sz w:val="24"/>
          <w:szCs w:val="24"/>
        </w:rPr>
        <w:t>毕业资格学分要求</w:t>
      </w:r>
    </w:p>
    <w:tbl>
      <w:tblPr>
        <w:tblW w:w="8755" w:type="dxa"/>
        <w:jc w:val="center"/>
        <w:tblLayout w:type="fixed"/>
        <w:tblLook w:val="04A0" w:firstRow="1" w:lastRow="0" w:firstColumn="1" w:lastColumn="0" w:noHBand="0" w:noVBand="1"/>
      </w:tblPr>
      <w:tblGrid>
        <w:gridCol w:w="1686"/>
        <w:gridCol w:w="1628"/>
        <w:gridCol w:w="3710"/>
        <w:gridCol w:w="1731"/>
      </w:tblGrid>
      <w:tr w:rsidR="00AD1953">
        <w:trPr>
          <w:trHeight w:val="510"/>
          <w:jc w:val="center"/>
        </w:trPr>
        <w:tc>
          <w:tcPr>
            <w:tcW w:w="1686" w:type="dxa"/>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628"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710"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1731"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AD1953">
        <w:trPr>
          <w:trHeight w:val="510"/>
          <w:jc w:val="center"/>
        </w:trPr>
        <w:tc>
          <w:tcPr>
            <w:tcW w:w="1686" w:type="dxa"/>
            <w:vMerge w:val="restart"/>
            <w:tcBorders>
              <w:top w:val="nil"/>
              <w:left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710"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43</w:t>
            </w:r>
          </w:p>
        </w:tc>
      </w:tr>
      <w:tr w:rsidR="00AD1953">
        <w:trPr>
          <w:trHeight w:val="510"/>
          <w:jc w:val="center"/>
        </w:trPr>
        <w:tc>
          <w:tcPr>
            <w:tcW w:w="1686" w:type="dxa"/>
            <w:vMerge/>
            <w:tcBorders>
              <w:left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3710"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AD1953">
        <w:trPr>
          <w:trHeight w:val="510"/>
          <w:jc w:val="center"/>
        </w:trPr>
        <w:tc>
          <w:tcPr>
            <w:tcW w:w="1686" w:type="dxa"/>
            <w:vMerge/>
            <w:tcBorders>
              <w:left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1628" w:type="dxa"/>
            <w:vMerge/>
            <w:tcBorders>
              <w:top w:val="single" w:sz="4" w:space="0" w:color="auto"/>
              <w:left w:val="single" w:sz="4" w:space="0" w:color="auto"/>
              <w:bottom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3710" w:type="dxa"/>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10"/>
          <w:jc w:val="center"/>
        </w:trPr>
        <w:tc>
          <w:tcPr>
            <w:tcW w:w="1686" w:type="dxa"/>
            <w:vMerge/>
            <w:tcBorders>
              <w:left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1628" w:type="dxa"/>
            <w:vMerge w:val="restart"/>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710" w:type="dxa"/>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50</w:t>
            </w:r>
          </w:p>
        </w:tc>
      </w:tr>
      <w:tr w:rsidR="00AD1953">
        <w:trPr>
          <w:trHeight w:val="510"/>
          <w:jc w:val="center"/>
        </w:trPr>
        <w:tc>
          <w:tcPr>
            <w:tcW w:w="1686" w:type="dxa"/>
            <w:vMerge/>
            <w:tcBorders>
              <w:left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3710"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21</w:t>
            </w:r>
          </w:p>
        </w:tc>
      </w:tr>
      <w:tr w:rsidR="00AD1953">
        <w:trPr>
          <w:trHeight w:val="510"/>
          <w:jc w:val="center"/>
        </w:trPr>
        <w:tc>
          <w:tcPr>
            <w:tcW w:w="1686" w:type="dxa"/>
            <w:vMerge/>
            <w:tcBorders>
              <w:left w:val="single" w:sz="4" w:space="0" w:color="auto"/>
              <w:bottom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1628" w:type="dxa"/>
            <w:vMerge/>
            <w:tcBorders>
              <w:top w:val="single" w:sz="4" w:space="0" w:color="auto"/>
              <w:left w:val="nil"/>
              <w:bottom w:val="single" w:sz="4" w:space="0" w:color="auto"/>
              <w:right w:val="single" w:sz="4" w:space="0" w:color="auto"/>
            </w:tcBorders>
            <w:vAlign w:val="center"/>
          </w:tcPr>
          <w:p w:rsidR="00AD1953" w:rsidRDefault="00AD1953">
            <w:pPr>
              <w:widowControl/>
              <w:adjustRightInd w:val="0"/>
              <w:snapToGrid w:val="0"/>
              <w:jc w:val="center"/>
              <w:rPr>
                <w:rFonts w:ascii="仿宋" w:eastAsia="仿宋" w:hAnsi="仿宋" w:cs="仿宋"/>
                <w:kern w:val="0"/>
                <w:sz w:val="24"/>
                <w:szCs w:val="24"/>
              </w:rPr>
            </w:pPr>
          </w:p>
        </w:tc>
        <w:tc>
          <w:tcPr>
            <w:tcW w:w="3710"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16</w:t>
            </w:r>
          </w:p>
        </w:tc>
      </w:tr>
      <w:tr w:rsidR="00AD1953">
        <w:trPr>
          <w:trHeight w:val="510"/>
          <w:jc w:val="center"/>
        </w:trPr>
        <w:tc>
          <w:tcPr>
            <w:tcW w:w="1686" w:type="dxa"/>
            <w:tcBorders>
              <w:top w:val="nil"/>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5338" w:type="dxa"/>
            <w:gridSpan w:val="2"/>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1731" w:type="dxa"/>
            <w:tcBorders>
              <w:top w:val="nil"/>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10"/>
          <w:jc w:val="center"/>
        </w:trPr>
        <w:tc>
          <w:tcPr>
            <w:tcW w:w="1686" w:type="dxa"/>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338" w:type="dxa"/>
            <w:gridSpan w:val="2"/>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1731"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AD1953">
        <w:trPr>
          <w:trHeight w:val="510"/>
          <w:jc w:val="center"/>
        </w:trPr>
        <w:tc>
          <w:tcPr>
            <w:tcW w:w="7024"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w:t>
            </w:r>
            <w:r>
              <w:rPr>
                <w:rFonts w:ascii="仿宋" w:eastAsia="仿宋" w:hAnsi="仿宋" w:cs="仿宋" w:hint="eastAsia"/>
                <w:b/>
                <w:kern w:val="0"/>
                <w:sz w:val="24"/>
                <w:szCs w:val="24"/>
              </w:rPr>
              <w:t xml:space="preserve">  </w:t>
            </w:r>
            <w:r>
              <w:rPr>
                <w:rFonts w:ascii="仿宋" w:eastAsia="仿宋" w:hAnsi="仿宋" w:cs="仿宋" w:hint="eastAsia"/>
                <w:b/>
                <w:kern w:val="0"/>
                <w:sz w:val="24"/>
                <w:szCs w:val="24"/>
              </w:rPr>
              <w:t>计</w:t>
            </w:r>
          </w:p>
        </w:tc>
        <w:tc>
          <w:tcPr>
            <w:tcW w:w="1731" w:type="dxa"/>
            <w:tcBorders>
              <w:top w:val="single" w:sz="4" w:space="0" w:color="auto"/>
              <w:left w:val="nil"/>
              <w:bottom w:val="single" w:sz="4" w:space="0" w:color="auto"/>
              <w:right w:val="single" w:sz="4" w:space="0" w:color="auto"/>
            </w:tcBorders>
            <w:vAlign w:val="center"/>
          </w:tcPr>
          <w:p w:rsidR="00AD1953" w:rsidRDefault="000844BE">
            <w:pPr>
              <w:widowControl/>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152</w:t>
            </w:r>
          </w:p>
        </w:tc>
      </w:tr>
    </w:tbl>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AD1953" w:rsidRDefault="000844BE">
      <w:pPr>
        <w:adjustRightInd w:val="0"/>
        <w:snapToGrid w:val="0"/>
        <w:jc w:val="center"/>
        <w:rPr>
          <w:rFonts w:ascii="楷体" w:eastAsia="楷体" w:hAnsi="楷体"/>
          <w:sz w:val="24"/>
          <w:szCs w:val="24"/>
        </w:rPr>
      </w:pPr>
      <w:r>
        <w:rPr>
          <w:rFonts w:ascii="仿宋_GB2312" w:eastAsia="仿宋_GB2312" w:hint="eastAsia"/>
          <w:sz w:val="24"/>
          <w:szCs w:val="24"/>
        </w:rPr>
        <w:t>表</w:t>
      </w:r>
      <w:r>
        <w:rPr>
          <w:rFonts w:ascii="仿宋_GB2312" w:eastAsia="仿宋_GB2312" w:hint="eastAsia"/>
          <w:sz w:val="24"/>
          <w:szCs w:val="24"/>
        </w:rPr>
        <w:t xml:space="preserve">5  </w:t>
      </w:r>
      <w:r>
        <w:rPr>
          <w:rFonts w:ascii="仿宋_GB2312" w:eastAsia="仿宋_GB2312" w:hint="eastAsia"/>
          <w:sz w:val="24"/>
          <w:szCs w:val="24"/>
        </w:rPr>
        <w:t>职业资格证书</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717"/>
        <w:gridCol w:w="2628"/>
        <w:gridCol w:w="1341"/>
        <w:gridCol w:w="1843"/>
      </w:tblGrid>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证书名称</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颁发部门</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等级</w:t>
            </w:r>
          </w:p>
        </w:tc>
        <w:tc>
          <w:tcPr>
            <w:tcW w:w="18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测量员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劳动与社会保障厅</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中级</w:t>
            </w:r>
          </w:p>
        </w:tc>
        <w:tc>
          <w:tcPr>
            <w:tcW w:w="1843"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如遇国家政策调整导致学生无法获得以上证书则可以通过考取建筑施工现场各类工种证书（如木工等）、或</w:t>
            </w:r>
            <w:r>
              <w:rPr>
                <w:rFonts w:ascii="仿宋_GB2312" w:eastAsia="仿宋_GB2312" w:hint="eastAsia"/>
                <w:sz w:val="24"/>
                <w:szCs w:val="24"/>
              </w:rPr>
              <w:t>GIAC</w:t>
            </w:r>
            <w:r>
              <w:rPr>
                <w:rFonts w:ascii="仿宋_GB2312" w:eastAsia="仿宋_GB2312" w:hint="eastAsia"/>
                <w:sz w:val="24"/>
                <w:szCs w:val="24"/>
              </w:rPr>
              <w:t>认证、或完成辅修专业课程学习、或大学生科技创新取得专利</w:t>
            </w:r>
            <w:r>
              <w:rPr>
                <w:rFonts w:ascii="仿宋_GB2312" w:eastAsia="仿宋_GB2312" w:hint="eastAsia"/>
                <w:sz w:val="24"/>
                <w:szCs w:val="24"/>
              </w:rPr>
              <w:t>1</w:t>
            </w:r>
            <w:r>
              <w:rPr>
                <w:rFonts w:ascii="仿宋_GB2312" w:eastAsia="仿宋_GB2312" w:hint="eastAsia"/>
                <w:sz w:val="24"/>
                <w:szCs w:val="24"/>
              </w:rPr>
              <w:t>项。</w:t>
            </w: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施工员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省建设厅</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安全员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省建设厅</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质检员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省建设厅</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资料员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省建设厅</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BIM</w:t>
            </w:r>
            <w:r>
              <w:rPr>
                <w:rFonts w:ascii="仿宋_GB2312" w:eastAsia="仿宋_GB2312" w:hint="eastAsia"/>
                <w:sz w:val="24"/>
                <w:szCs w:val="24"/>
              </w:rPr>
              <w:t>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中国建设教育协会</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一级（中级）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7</w:t>
            </w:r>
          </w:p>
        </w:tc>
        <w:tc>
          <w:tcPr>
            <w:tcW w:w="1717" w:type="dxa"/>
            <w:shd w:val="clear" w:color="auto" w:fill="auto"/>
            <w:vAlign w:val="center"/>
          </w:tcPr>
          <w:p w:rsidR="00AD1953" w:rsidRDefault="000844BE">
            <w:pPr>
              <w:adjustRightInd w:val="0"/>
              <w:snapToGrid w:val="0"/>
              <w:jc w:val="center"/>
              <w:rPr>
                <w:rFonts w:ascii="仿宋_GB2312" w:eastAsia="仿宋_GB2312"/>
                <w:b/>
                <w:bCs/>
                <w:i/>
                <w:iCs/>
                <w:sz w:val="24"/>
                <w:szCs w:val="24"/>
              </w:rPr>
            </w:pPr>
            <w:r>
              <w:rPr>
                <w:rFonts w:ascii="仿宋_GB2312" w:eastAsia="仿宋_GB2312" w:hint="eastAsia"/>
                <w:sz w:val="24"/>
                <w:szCs w:val="24"/>
              </w:rPr>
              <w:t>BIM</w:t>
            </w:r>
            <w:r>
              <w:rPr>
                <w:rFonts w:ascii="仿宋_GB2312" w:eastAsia="仿宋_GB2312" w:hint="eastAsia"/>
                <w:sz w:val="24"/>
                <w:szCs w:val="24"/>
              </w:rPr>
              <w:t>员</w:t>
            </w:r>
          </w:p>
        </w:tc>
        <w:tc>
          <w:tcPr>
            <w:tcW w:w="262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中国图形学会</w:t>
            </w:r>
          </w:p>
        </w:tc>
        <w:tc>
          <w:tcPr>
            <w:tcW w:w="13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一级（中级）</w:t>
            </w:r>
          </w:p>
        </w:tc>
        <w:tc>
          <w:tcPr>
            <w:tcW w:w="1843" w:type="dxa"/>
            <w:vMerge/>
            <w:shd w:val="clear" w:color="auto" w:fill="auto"/>
            <w:vAlign w:val="center"/>
          </w:tcPr>
          <w:p w:rsidR="00AD1953" w:rsidRDefault="00AD1953">
            <w:pPr>
              <w:adjustRightInd w:val="0"/>
              <w:snapToGrid w:val="0"/>
              <w:jc w:val="center"/>
              <w:rPr>
                <w:sz w:val="24"/>
                <w:szCs w:val="24"/>
              </w:rPr>
            </w:pPr>
          </w:p>
        </w:tc>
      </w:tr>
      <w:tr w:rsidR="00AD1953">
        <w:trPr>
          <w:trHeight w:val="454"/>
          <w:jc w:val="center"/>
        </w:trPr>
        <w:tc>
          <w:tcPr>
            <w:tcW w:w="108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8</w:t>
            </w:r>
          </w:p>
        </w:tc>
        <w:tc>
          <w:tcPr>
            <w:tcW w:w="171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1+x</w:t>
            </w:r>
            <w:r>
              <w:rPr>
                <w:rFonts w:ascii="仿宋_GB2312" w:eastAsia="仿宋_GB2312" w:hint="eastAsia"/>
                <w:sz w:val="24"/>
                <w:szCs w:val="24"/>
              </w:rPr>
              <w:t>”证书</w:t>
            </w:r>
          </w:p>
        </w:tc>
        <w:tc>
          <w:tcPr>
            <w:tcW w:w="262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341"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843" w:type="dxa"/>
            <w:vMerge/>
            <w:shd w:val="clear" w:color="auto" w:fill="auto"/>
            <w:vAlign w:val="center"/>
          </w:tcPr>
          <w:p w:rsidR="00AD1953" w:rsidRDefault="00AD1953">
            <w:pPr>
              <w:adjustRightInd w:val="0"/>
              <w:snapToGrid w:val="0"/>
              <w:jc w:val="center"/>
              <w:rPr>
                <w:sz w:val="24"/>
                <w:szCs w:val="24"/>
              </w:rPr>
            </w:pPr>
          </w:p>
        </w:tc>
      </w:tr>
    </w:tbl>
    <w:p w:rsidR="00AD1953" w:rsidRDefault="00AD1953" w:rsidP="002912F3">
      <w:pPr>
        <w:adjustRightInd w:val="0"/>
        <w:snapToGrid w:val="0"/>
        <w:ind w:firstLineChars="200" w:firstLine="482"/>
        <w:rPr>
          <w:rFonts w:ascii="仿宋" w:eastAsia="仿宋" w:hAnsi="仿宋" w:cs="仿宋"/>
          <w:b/>
          <w:sz w:val="24"/>
          <w:szCs w:val="24"/>
        </w:rPr>
      </w:pP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hint="eastAsia"/>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hint="eastAsia"/>
          <w:sz w:val="24"/>
          <w:szCs w:val="24"/>
        </w:rPr>
        <w:t>2014</w:t>
      </w:r>
      <w:r>
        <w:rPr>
          <w:rFonts w:ascii="仿宋" w:eastAsia="仿宋" w:hAnsi="仿宋" w:cs="仿宋" w:hint="eastAsia"/>
          <w:sz w:val="24"/>
          <w:szCs w:val="24"/>
        </w:rPr>
        <w:t>〕</w:t>
      </w:r>
      <w:r>
        <w:rPr>
          <w:rFonts w:ascii="仿宋" w:eastAsia="仿宋" w:hAnsi="仿宋" w:cs="仿宋" w:hint="eastAsia"/>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hint="eastAsia"/>
          <w:sz w:val="24"/>
          <w:szCs w:val="24"/>
        </w:rPr>
        <w:t>50</w:t>
      </w:r>
      <w:r>
        <w:rPr>
          <w:rFonts w:ascii="仿宋" w:eastAsia="仿宋" w:hAnsi="仿宋" w:cs="仿宋" w:hint="eastAsia"/>
          <w:sz w:val="24"/>
          <w:szCs w:val="24"/>
        </w:rPr>
        <w:t>分者按结业处理。</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w:t>
      </w:r>
      <w:r>
        <w:rPr>
          <w:rFonts w:ascii="仿宋_GB2312" w:eastAsia="仿宋_GB2312" w:hint="eastAsia"/>
          <w:sz w:val="24"/>
          <w:szCs w:val="24"/>
        </w:rPr>
        <w:t xml:space="preserve">6  </w:t>
      </w:r>
      <w:r>
        <w:rPr>
          <w:rFonts w:ascii="仿宋_GB2312" w:eastAsia="仿宋_GB2312" w:hint="eastAsia"/>
          <w:sz w:val="24"/>
          <w:szCs w:val="24"/>
        </w:rPr>
        <w:t>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4"/>
        <w:gridCol w:w="6762"/>
      </w:tblGrid>
      <w:tr w:rsidR="00AD1953">
        <w:trPr>
          <w:jc w:val="center"/>
        </w:trPr>
        <w:tc>
          <w:tcPr>
            <w:tcW w:w="1744" w:type="dxa"/>
            <w:shd w:val="clear" w:color="auto" w:fill="auto"/>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6762" w:type="dxa"/>
            <w:shd w:val="clear" w:color="auto" w:fill="auto"/>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AD1953">
        <w:trPr>
          <w:trHeight w:val="20"/>
          <w:jc w:val="center"/>
        </w:trPr>
        <w:tc>
          <w:tcPr>
            <w:tcW w:w="1744" w:type="dxa"/>
            <w:shd w:val="clear" w:color="auto" w:fill="auto"/>
            <w:vAlign w:val="center"/>
          </w:tcPr>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建设项目信息化管理</w:t>
            </w:r>
          </w:p>
        </w:tc>
        <w:tc>
          <w:tcPr>
            <w:tcW w:w="6762" w:type="dxa"/>
            <w:shd w:val="clear" w:color="auto" w:fill="auto"/>
            <w:vAlign w:val="center"/>
          </w:tcPr>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培养目标：</w:t>
            </w:r>
          </w:p>
          <w:p w:rsidR="00AD1953" w:rsidRDefault="000844BE">
            <w:pPr>
              <w:numPr>
                <w:ilvl w:val="0"/>
                <w:numId w:val="3"/>
              </w:numPr>
              <w:adjustRightInd w:val="0"/>
              <w:snapToGrid w:val="0"/>
              <w:ind w:left="0" w:firstLine="0"/>
              <w:rPr>
                <w:rFonts w:ascii="仿宋_GB2312" w:eastAsia="仿宋_GB2312"/>
                <w:bCs/>
                <w:sz w:val="24"/>
                <w:szCs w:val="24"/>
              </w:rPr>
            </w:pPr>
            <w:r>
              <w:rPr>
                <w:rFonts w:ascii="仿宋_GB2312" w:eastAsia="仿宋_GB2312" w:hint="eastAsia"/>
                <w:bCs/>
                <w:sz w:val="24"/>
                <w:szCs w:val="24"/>
              </w:rPr>
              <w:t>能熟练操作</w:t>
            </w:r>
            <w:r>
              <w:rPr>
                <w:rFonts w:ascii="仿宋_GB2312" w:eastAsia="仿宋_GB2312" w:hint="eastAsia"/>
                <w:bCs/>
                <w:sz w:val="24"/>
                <w:szCs w:val="24"/>
              </w:rPr>
              <w:t>BIM</w:t>
            </w:r>
            <w:r>
              <w:rPr>
                <w:rFonts w:ascii="仿宋_GB2312" w:eastAsia="仿宋_GB2312" w:hint="eastAsia"/>
                <w:bCs/>
                <w:sz w:val="24"/>
                <w:szCs w:val="24"/>
              </w:rPr>
              <w:t>软件</w:t>
            </w:r>
          </w:p>
          <w:p w:rsidR="00AD1953" w:rsidRDefault="000844BE">
            <w:pPr>
              <w:numPr>
                <w:ilvl w:val="0"/>
                <w:numId w:val="3"/>
              </w:numPr>
              <w:adjustRightInd w:val="0"/>
              <w:snapToGrid w:val="0"/>
              <w:ind w:left="0" w:firstLine="0"/>
              <w:rPr>
                <w:rFonts w:ascii="仿宋_GB2312" w:eastAsia="仿宋_GB2312"/>
                <w:bCs/>
                <w:sz w:val="24"/>
                <w:szCs w:val="24"/>
              </w:rPr>
            </w:pPr>
            <w:r>
              <w:rPr>
                <w:rFonts w:ascii="仿宋_GB2312" w:eastAsia="仿宋_GB2312" w:hint="eastAsia"/>
                <w:bCs/>
                <w:sz w:val="24"/>
                <w:szCs w:val="24"/>
              </w:rPr>
              <w:t>能进行建筑构件的三维基础模型创建</w:t>
            </w:r>
          </w:p>
          <w:p w:rsidR="00AD1953" w:rsidRDefault="000844BE">
            <w:pPr>
              <w:numPr>
                <w:ilvl w:val="0"/>
                <w:numId w:val="3"/>
              </w:numPr>
              <w:adjustRightInd w:val="0"/>
              <w:snapToGrid w:val="0"/>
              <w:ind w:left="0" w:firstLine="0"/>
              <w:rPr>
                <w:rFonts w:ascii="仿宋_GB2312" w:eastAsia="仿宋_GB2312"/>
                <w:bCs/>
                <w:sz w:val="24"/>
                <w:szCs w:val="24"/>
              </w:rPr>
            </w:pPr>
            <w:r>
              <w:rPr>
                <w:rFonts w:ascii="仿宋_GB2312" w:eastAsia="仿宋_GB2312" w:hint="eastAsia"/>
                <w:bCs/>
                <w:sz w:val="24"/>
                <w:szCs w:val="24"/>
              </w:rPr>
              <w:t>能进行包括建筑设备的三维综合建模</w:t>
            </w:r>
          </w:p>
          <w:p w:rsidR="00AD1953" w:rsidRDefault="000844BE">
            <w:pPr>
              <w:numPr>
                <w:ilvl w:val="0"/>
                <w:numId w:val="3"/>
              </w:numPr>
              <w:adjustRightInd w:val="0"/>
              <w:snapToGrid w:val="0"/>
              <w:ind w:left="0" w:firstLine="0"/>
              <w:rPr>
                <w:rFonts w:ascii="仿宋_GB2312" w:eastAsia="仿宋_GB2312"/>
                <w:bCs/>
                <w:sz w:val="24"/>
                <w:szCs w:val="24"/>
              </w:rPr>
            </w:pPr>
            <w:r>
              <w:rPr>
                <w:rFonts w:ascii="仿宋_GB2312" w:eastAsia="仿宋_GB2312" w:hint="eastAsia"/>
                <w:bCs/>
                <w:sz w:val="24"/>
                <w:szCs w:val="24"/>
              </w:rPr>
              <w:t>能应用</w:t>
            </w:r>
            <w:r>
              <w:rPr>
                <w:rFonts w:ascii="仿宋_GB2312" w:eastAsia="仿宋_GB2312" w:hint="eastAsia"/>
                <w:bCs/>
                <w:sz w:val="24"/>
                <w:szCs w:val="24"/>
              </w:rPr>
              <w:t>BIM</w:t>
            </w:r>
            <w:r>
              <w:rPr>
                <w:rFonts w:ascii="仿宋_GB2312" w:eastAsia="仿宋_GB2312" w:hint="eastAsia"/>
                <w:bCs/>
                <w:sz w:val="24"/>
                <w:szCs w:val="24"/>
              </w:rPr>
              <w:t>技术进行建筑全生命周期管理</w:t>
            </w:r>
          </w:p>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辅修课程：</w:t>
            </w:r>
          </w:p>
          <w:p w:rsidR="00AD1953" w:rsidRDefault="000844BE">
            <w:pPr>
              <w:numPr>
                <w:ilvl w:val="0"/>
                <w:numId w:val="4"/>
              </w:numPr>
              <w:adjustRightInd w:val="0"/>
              <w:snapToGrid w:val="0"/>
              <w:ind w:left="0" w:firstLine="0"/>
              <w:jc w:val="left"/>
              <w:rPr>
                <w:rFonts w:ascii="仿宋_GB2312" w:eastAsia="仿宋_GB2312"/>
                <w:bCs/>
                <w:sz w:val="24"/>
                <w:szCs w:val="24"/>
              </w:rPr>
            </w:pPr>
            <w:r>
              <w:rPr>
                <w:rFonts w:ascii="仿宋_GB2312" w:eastAsia="仿宋_GB2312" w:hint="eastAsia"/>
                <w:bCs/>
                <w:sz w:val="24"/>
                <w:szCs w:val="24"/>
              </w:rPr>
              <w:t>BIM</w:t>
            </w:r>
            <w:r>
              <w:rPr>
                <w:rFonts w:ascii="仿宋_GB2312" w:eastAsia="仿宋_GB2312" w:hint="eastAsia"/>
                <w:bCs/>
                <w:sz w:val="24"/>
                <w:szCs w:val="24"/>
              </w:rPr>
              <w:t>导论</w:t>
            </w:r>
          </w:p>
          <w:p w:rsidR="00AD1953" w:rsidRDefault="000844BE">
            <w:pPr>
              <w:numPr>
                <w:ilvl w:val="0"/>
                <w:numId w:val="4"/>
              </w:numPr>
              <w:adjustRightInd w:val="0"/>
              <w:snapToGrid w:val="0"/>
              <w:ind w:left="0" w:firstLine="0"/>
              <w:jc w:val="left"/>
              <w:rPr>
                <w:rFonts w:ascii="仿宋_GB2312" w:eastAsia="仿宋_GB2312"/>
                <w:bCs/>
                <w:sz w:val="24"/>
                <w:szCs w:val="24"/>
              </w:rPr>
            </w:pPr>
            <w:r>
              <w:rPr>
                <w:rFonts w:ascii="仿宋_GB2312" w:eastAsia="仿宋_GB2312" w:hint="eastAsia"/>
                <w:bCs/>
                <w:sz w:val="24"/>
                <w:szCs w:val="24"/>
              </w:rPr>
              <w:t>BIM</w:t>
            </w:r>
            <w:r>
              <w:rPr>
                <w:rFonts w:ascii="仿宋_GB2312" w:eastAsia="仿宋_GB2312" w:hint="eastAsia"/>
                <w:bCs/>
                <w:sz w:val="24"/>
                <w:szCs w:val="24"/>
              </w:rPr>
              <w:t>基础建模</w:t>
            </w:r>
          </w:p>
          <w:p w:rsidR="00AD1953" w:rsidRDefault="000844BE">
            <w:pPr>
              <w:numPr>
                <w:ilvl w:val="0"/>
                <w:numId w:val="4"/>
              </w:numPr>
              <w:adjustRightInd w:val="0"/>
              <w:snapToGrid w:val="0"/>
              <w:ind w:left="0" w:firstLine="0"/>
              <w:jc w:val="left"/>
              <w:rPr>
                <w:rFonts w:ascii="仿宋_GB2312" w:eastAsia="仿宋_GB2312"/>
                <w:bCs/>
                <w:sz w:val="24"/>
                <w:szCs w:val="24"/>
              </w:rPr>
            </w:pPr>
            <w:r>
              <w:rPr>
                <w:rFonts w:ascii="仿宋_GB2312" w:eastAsia="仿宋_GB2312" w:hint="eastAsia"/>
                <w:bCs/>
                <w:sz w:val="24"/>
                <w:szCs w:val="24"/>
              </w:rPr>
              <w:t>BIM</w:t>
            </w:r>
            <w:r>
              <w:rPr>
                <w:rFonts w:ascii="仿宋_GB2312" w:eastAsia="仿宋_GB2312" w:hint="eastAsia"/>
                <w:bCs/>
                <w:sz w:val="24"/>
                <w:szCs w:val="24"/>
              </w:rPr>
              <w:t>综合建模</w:t>
            </w:r>
          </w:p>
          <w:p w:rsidR="00AD1953" w:rsidRDefault="000844BE">
            <w:pPr>
              <w:numPr>
                <w:ilvl w:val="0"/>
                <w:numId w:val="4"/>
              </w:numPr>
              <w:adjustRightInd w:val="0"/>
              <w:snapToGrid w:val="0"/>
              <w:ind w:left="0" w:firstLine="0"/>
              <w:jc w:val="left"/>
              <w:rPr>
                <w:rFonts w:ascii="仿宋_GB2312" w:eastAsia="仿宋_GB2312"/>
                <w:bCs/>
                <w:sz w:val="24"/>
                <w:szCs w:val="24"/>
              </w:rPr>
            </w:pPr>
            <w:r>
              <w:rPr>
                <w:rFonts w:ascii="仿宋_GB2312" w:eastAsia="仿宋_GB2312" w:hint="eastAsia"/>
                <w:bCs/>
                <w:sz w:val="24"/>
                <w:szCs w:val="24"/>
              </w:rPr>
              <w:t>BIM</w:t>
            </w:r>
            <w:r>
              <w:rPr>
                <w:rFonts w:ascii="仿宋_GB2312" w:eastAsia="仿宋_GB2312" w:hint="eastAsia"/>
                <w:bCs/>
                <w:sz w:val="24"/>
                <w:szCs w:val="24"/>
              </w:rPr>
              <w:t>应用实训</w:t>
            </w:r>
          </w:p>
        </w:tc>
      </w:tr>
      <w:tr w:rsidR="00AD1953">
        <w:trPr>
          <w:trHeight w:val="20"/>
          <w:jc w:val="center"/>
        </w:trPr>
        <w:tc>
          <w:tcPr>
            <w:tcW w:w="1744" w:type="dxa"/>
            <w:shd w:val="clear" w:color="auto" w:fill="auto"/>
            <w:vAlign w:val="center"/>
          </w:tcPr>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装配式</w:t>
            </w:r>
          </w:p>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施工技术</w:t>
            </w:r>
          </w:p>
        </w:tc>
        <w:tc>
          <w:tcPr>
            <w:tcW w:w="6762" w:type="dxa"/>
            <w:shd w:val="clear" w:color="auto" w:fill="auto"/>
            <w:vAlign w:val="center"/>
          </w:tcPr>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培养目标：</w:t>
            </w:r>
          </w:p>
          <w:p w:rsidR="00AD1953" w:rsidRDefault="000844BE">
            <w:pPr>
              <w:numPr>
                <w:ilvl w:val="0"/>
                <w:numId w:val="5"/>
              </w:numPr>
              <w:adjustRightInd w:val="0"/>
              <w:snapToGrid w:val="0"/>
              <w:ind w:left="0" w:firstLine="0"/>
              <w:rPr>
                <w:rFonts w:ascii="仿宋_GB2312" w:eastAsia="仿宋_GB2312"/>
                <w:bCs/>
                <w:sz w:val="24"/>
                <w:szCs w:val="24"/>
              </w:rPr>
            </w:pPr>
            <w:r>
              <w:rPr>
                <w:rFonts w:ascii="仿宋_GB2312" w:eastAsia="仿宋_GB2312" w:hint="eastAsia"/>
                <w:bCs/>
                <w:sz w:val="24"/>
                <w:szCs w:val="24"/>
              </w:rPr>
              <w:t>能进行装配式建筑施工图的识图</w:t>
            </w:r>
          </w:p>
          <w:p w:rsidR="00AD1953" w:rsidRDefault="000844BE">
            <w:pPr>
              <w:numPr>
                <w:ilvl w:val="0"/>
                <w:numId w:val="5"/>
              </w:numPr>
              <w:adjustRightInd w:val="0"/>
              <w:snapToGrid w:val="0"/>
              <w:ind w:left="0" w:firstLine="0"/>
              <w:rPr>
                <w:rFonts w:ascii="仿宋_GB2312" w:eastAsia="仿宋_GB2312"/>
                <w:bCs/>
                <w:sz w:val="24"/>
                <w:szCs w:val="24"/>
              </w:rPr>
            </w:pPr>
            <w:r>
              <w:rPr>
                <w:rFonts w:ascii="仿宋_GB2312" w:eastAsia="仿宋_GB2312" w:hint="eastAsia"/>
                <w:bCs/>
                <w:sz w:val="24"/>
                <w:szCs w:val="24"/>
              </w:rPr>
              <w:t>能利用计算机辅助设计软件进行装配式建筑的设计</w:t>
            </w:r>
          </w:p>
          <w:p w:rsidR="00AD1953" w:rsidRDefault="000844BE">
            <w:pPr>
              <w:numPr>
                <w:ilvl w:val="0"/>
                <w:numId w:val="5"/>
              </w:numPr>
              <w:adjustRightInd w:val="0"/>
              <w:snapToGrid w:val="0"/>
              <w:ind w:left="0" w:firstLine="0"/>
              <w:rPr>
                <w:rFonts w:ascii="仿宋_GB2312" w:eastAsia="仿宋_GB2312"/>
                <w:bCs/>
                <w:sz w:val="24"/>
                <w:szCs w:val="24"/>
              </w:rPr>
            </w:pPr>
            <w:r>
              <w:rPr>
                <w:rFonts w:ascii="仿宋_GB2312" w:eastAsia="仿宋_GB2312" w:hint="eastAsia"/>
                <w:bCs/>
                <w:sz w:val="24"/>
                <w:szCs w:val="24"/>
              </w:rPr>
              <w:t>能进行装配式施工技术的施工能应用</w:t>
            </w:r>
          </w:p>
          <w:p w:rsidR="00AD1953" w:rsidRDefault="000844BE">
            <w:pPr>
              <w:adjustRightInd w:val="0"/>
              <w:snapToGrid w:val="0"/>
              <w:rPr>
                <w:rFonts w:ascii="仿宋_GB2312" w:eastAsia="仿宋_GB2312"/>
                <w:bCs/>
                <w:sz w:val="24"/>
                <w:szCs w:val="24"/>
              </w:rPr>
            </w:pPr>
            <w:r>
              <w:rPr>
                <w:rFonts w:ascii="仿宋_GB2312" w:eastAsia="仿宋_GB2312" w:hint="eastAsia"/>
                <w:bCs/>
                <w:sz w:val="24"/>
                <w:szCs w:val="24"/>
              </w:rPr>
              <w:t>辅修课程：</w:t>
            </w:r>
          </w:p>
          <w:p w:rsidR="00AD1953" w:rsidRDefault="000844BE">
            <w:pPr>
              <w:numPr>
                <w:ilvl w:val="0"/>
                <w:numId w:val="6"/>
              </w:numPr>
              <w:adjustRightInd w:val="0"/>
              <w:snapToGrid w:val="0"/>
              <w:ind w:left="0" w:firstLine="0"/>
              <w:rPr>
                <w:rFonts w:ascii="仿宋_GB2312" w:eastAsia="仿宋_GB2312"/>
                <w:bCs/>
                <w:sz w:val="24"/>
                <w:szCs w:val="24"/>
              </w:rPr>
            </w:pPr>
            <w:r>
              <w:rPr>
                <w:rFonts w:ascii="仿宋_GB2312" w:eastAsia="仿宋_GB2312" w:hint="eastAsia"/>
                <w:bCs/>
                <w:sz w:val="24"/>
                <w:szCs w:val="24"/>
              </w:rPr>
              <w:t>装配式建筑工程识图</w:t>
            </w:r>
          </w:p>
          <w:p w:rsidR="00AD1953" w:rsidRDefault="000844BE">
            <w:pPr>
              <w:numPr>
                <w:ilvl w:val="0"/>
                <w:numId w:val="6"/>
              </w:numPr>
              <w:adjustRightInd w:val="0"/>
              <w:snapToGrid w:val="0"/>
              <w:ind w:left="0" w:firstLine="0"/>
              <w:rPr>
                <w:rFonts w:ascii="仿宋_GB2312" w:eastAsia="仿宋_GB2312"/>
                <w:bCs/>
                <w:sz w:val="24"/>
                <w:szCs w:val="24"/>
              </w:rPr>
            </w:pPr>
            <w:r>
              <w:rPr>
                <w:rFonts w:ascii="仿宋_GB2312" w:eastAsia="仿宋_GB2312" w:hint="eastAsia"/>
                <w:bCs/>
                <w:sz w:val="24"/>
                <w:szCs w:val="24"/>
              </w:rPr>
              <w:t>装配式建筑设计</w:t>
            </w:r>
          </w:p>
          <w:p w:rsidR="00AD1953" w:rsidRDefault="000844BE">
            <w:pPr>
              <w:numPr>
                <w:ilvl w:val="0"/>
                <w:numId w:val="6"/>
              </w:numPr>
              <w:adjustRightInd w:val="0"/>
              <w:snapToGrid w:val="0"/>
              <w:ind w:left="0" w:firstLine="0"/>
              <w:rPr>
                <w:rFonts w:ascii="仿宋_GB2312" w:eastAsia="仿宋_GB2312"/>
                <w:bCs/>
                <w:sz w:val="24"/>
                <w:szCs w:val="24"/>
              </w:rPr>
            </w:pPr>
            <w:r>
              <w:rPr>
                <w:rFonts w:ascii="仿宋_GB2312" w:eastAsia="仿宋_GB2312" w:hint="eastAsia"/>
                <w:bCs/>
                <w:sz w:val="24"/>
                <w:szCs w:val="24"/>
              </w:rPr>
              <w:t>装配式建筑工程施工技术</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专业课程体系说明及课程框架图。</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noProof/>
          <w:sz w:val="24"/>
          <w:szCs w:val="24"/>
        </w:rPr>
        <w:drawing>
          <wp:anchor distT="0" distB="0" distL="114300" distR="114300" simplePos="0" relativeHeight="251663360" behindDoc="1" locked="0" layoutInCell="1" allowOverlap="1">
            <wp:simplePos x="0" y="0"/>
            <wp:positionH relativeFrom="margin">
              <wp:align>center</wp:align>
            </wp:positionH>
            <wp:positionV relativeFrom="paragraph">
              <wp:posOffset>800735</wp:posOffset>
            </wp:positionV>
            <wp:extent cx="5915025" cy="3257550"/>
            <wp:effectExtent l="0" t="0" r="9525" b="0"/>
            <wp:wrapTopAndBottom/>
            <wp:docPr id="8" name="图片 8" descr="3年制-课程体系流程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年制-课程体系流程图_01"/>
                    <pic:cNvPicPr>
                      <a:picLocks noChangeAspect="1"/>
                    </pic:cNvPicPr>
                  </pic:nvPicPr>
                  <pic:blipFill>
                    <a:blip r:embed="rId34"/>
                    <a:srcRect t="2551" b="3264"/>
                    <a:stretch>
                      <a:fillRect/>
                    </a:stretch>
                  </pic:blipFill>
                  <pic:spPr>
                    <a:xfrm>
                      <a:off x="0" y="0"/>
                      <a:ext cx="5915025" cy="3257550"/>
                    </a:xfrm>
                    <a:prstGeom prst="rect">
                      <a:avLst/>
                    </a:prstGeom>
                    <a:ln>
                      <a:noFill/>
                    </a:ln>
                  </pic:spPr>
                </pic:pic>
              </a:graphicData>
            </a:graphic>
          </wp:anchor>
        </w:drawing>
      </w:r>
      <w:r>
        <w:rPr>
          <w:rFonts w:ascii="仿宋_GB2312" w:eastAsia="仿宋_GB2312" w:hint="eastAsia"/>
          <w:sz w:val="24"/>
          <w:szCs w:val="24"/>
        </w:rPr>
        <w:t>根据实施工学结合人才培养的思路，构建“</w:t>
      </w:r>
      <w:r>
        <w:rPr>
          <w:rFonts w:ascii="仿宋_GB2312" w:eastAsia="仿宋_GB2312" w:hint="eastAsia"/>
          <w:sz w:val="24"/>
          <w:szCs w:val="24"/>
        </w:rPr>
        <w:t>4114</w:t>
      </w:r>
      <w:r>
        <w:rPr>
          <w:rFonts w:ascii="仿宋_GB2312" w:eastAsia="仿宋_GB2312" w:hint="eastAsia"/>
          <w:sz w:val="24"/>
          <w:szCs w:val="24"/>
        </w:rPr>
        <w:t>”工学结合、能力递进课程体系。即：“</w:t>
      </w:r>
      <w:r>
        <w:rPr>
          <w:rFonts w:ascii="仿宋_GB2312" w:eastAsia="仿宋_GB2312"/>
          <w:sz w:val="24"/>
          <w:szCs w:val="24"/>
        </w:rPr>
        <w:t>4</w:t>
      </w:r>
      <w:r>
        <w:rPr>
          <w:rFonts w:ascii="仿宋_GB2312" w:eastAsia="仿宋_GB2312" w:hint="eastAsia"/>
          <w:sz w:val="24"/>
          <w:szCs w:val="24"/>
        </w:rPr>
        <w:t>”指的是三年培养期内前</w:t>
      </w:r>
      <w:r>
        <w:rPr>
          <w:rFonts w:ascii="仿宋_GB2312" w:eastAsia="仿宋_GB2312" w:hint="eastAsia"/>
          <w:sz w:val="24"/>
          <w:szCs w:val="24"/>
        </w:rPr>
        <w:t>4</w:t>
      </w:r>
      <w:r>
        <w:rPr>
          <w:rFonts w:ascii="仿宋_GB2312" w:eastAsia="仿宋_GB2312" w:hint="eastAsia"/>
          <w:sz w:val="24"/>
          <w:szCs w:val="24"/>
        </w:rPr>
        <w:t>个学期进行专业基本素质及单项职业技能的学习与训练，“</w:t>
      </w:r>
      <w:r>
        <w:rPr>
          <w:rFonts w:ascii="仿宋_GB2312" w:eastAsia="仿宋_GB2312"/>
          <w:sz w:val="24"/>
          <w:szCs w:val="24"/>
        </w:rPr>
        <w:t>1</w:t>
      </w:r>
      <w:r>
        <w:rPr>
          <w:rFonts w:ascii="仿宋_GB2312" w:eastAsia="仿宋_GB2312" w:hint="eastAsia"/>
          <w:sz w:val="24"/>
          <w:szCs w:val="24"/>
        </w:rPr>
        <w:t>”指的是一个学期</w:t>
      </w:r>
      <w:r>
        <w:rPr>
          <w:rFonts w:ascii="仿宋_GB2312" w:eastAsia="仿宋_GB2312"/>
          <w:sz w:val="24"/>
          <w:szCs w:val="24"/>
        </w:rPr>
        <w:t>（</w:t>
      </w:r>
      <w:r>
        <w:rPr>
          <w:rFonts w:ascii="仿宋_GB2312" w:eastAsia="仿宋_GB2312" w:hint="eastAsia"/>
          <w:sz w:val="24"/>
          <w:szCs w:val="24"/>
        </w:rPr>
        <w:t>第</w:t>
      </w:r>
      <w:r>
        <w:rPr>
          <w:rFonts w:ascii="仿宋_GB2312" w:eastAsia="仿宋_GB2312" w:hint="eastAsia"/>
          <w:sz w:val="24"/>
          <w:szCs w:val="24"/>
        </w:rPr>
        <w:t>5</w:t>
      </w:r>
      <w:r>
        <w:rPr>
          <w:rFonts w:ascii="仿宋_GB2312" w:eastAsia="仿宋_GB2312" w:hint="eastAsia"/>
          <w:sz w:val="24"/>
          <w:szCs w:val="24"/>
        </w:rPr>
        <w:t>个学期</w:t>
      </w:r>
      <w:r>
        <w:rPr>
          <w:rFonts w:ascii="仿宋_GB2312" w:eastAsia="仿宋_GB2312"/>
          <w:sz w:val="24"/>
          <w:szCs w:val="24"/>
        </w:rPr>
        <w:t>）</w:t>
      </w:r>
      <w:r>
        <w:rPr>
          <w:rFonts w:ascii="仿宋_GB2312" w:eastAsia="仿宋_GB2312" w:hint="eastAsia"/>
          <w:sz w:val="24"/>
          <w:szCs w:val="24"/>
        </w:rPr>
        <w:t>进行综合职业技能训练；“</w:t>
      </w:r>
      <w:r>
        <w:rPr>
          <w:rFonts w:ascii="仿宋_GB2312" w:eastAsia="仿宋_GB2312"/>
          <w:sz w:val="24"/>
          <w:szCs w:val="24"/>
        </w:rPr>
        <w:t>1</w:t>
      </w:r>
      <w:r>
        <w:rPr>
          <w:rFonts w:ascii="仿宋_GB2312" w:eastAsia="仿宋_GB2312" w:hint="eastAsia"/>
          <w:sz w:val="24"/>
          <w:szCs w:val="24"/>
        </w:rPr>
        <w:t>”指的是一个学期</w:t>
      </w:r>
      <w:r>
        <w:rPr>
          <w:rFonts w:ascii="仿宋_GB2312" w:eastAsia="仿宋_GB2312"/>
          <w:sz w:val="24"/>
          <w:szCs w:val="24"/>
        </w:rPr>
        <w:t>（</w:t>
      </w:r>
      <w:r>
        <w:rPr>
          <w:rFonts w:ascii="仿宋_GB2312" w:eastAsia="仿宋_GB2312" w:hint="eastAsia"/>
          <w:sz w:val="24"/>
          <w:szCs w:val="24"/>
        </w:rPr>
        <w:t>第</w:t>
      </w:r>
      <w:r>
        <w:rPr>
          <w:rFonts w:ascii="仿宋_GB2312" w:eastAsia="仿宋_GB2312" w:hint="eastAsia"/>
          <w:sz w:val="24"/>
          <w:szCs w:val="24"/>
        </w:rPr>
        <w:t>6</w:t>
      </w:r>
      <w:r>
        <w:rPr>
          <w:rFonts w:ascii="仿宋_GB2312" w:eastAsia="仿宋_GB2312" w:hint="eastAsia"/>
          <w:sz w:val="24"/>
          <w:szCs w:val="24"/>
        </w:rPr>
        <w:t>个学期</w:t>
      </w:r>
      <w:r>
        <w:rPr>
          <w:rFonts w:ascii="仿宋_GB2312" w:eastAsia="仿宋_GB2312"/>
          <w:sz w:val="24"/>
          <w:szCs w:val="24"/>
        </w:rPr>
        <w:t>）</w:t>
      </w:r>
      <w:r>
        <w:rPr>
          <w:rFonts w:ascii="仿宋_GB2312" w:eastAsia="仿宋_GB2312" w:hint="eastAsia"/>
          <w:sz w:val="24"/>
          <w:szCs w:val="24"/>
        </w:rPr>
        <w:t>进行企业顶岗、现场实操的职业训练，“</w:t>
      </w:r>
      <w:r>
        <w:rPr>
          <w:rFonts w:ascii="仿宋_GB2312" w:eastAsia="仿宋_GB2312"/>
          <w:sz w:val="24"/>
          <w:szCs w:val="24"/>
        </w:rPr>
        <w:t>4</w:t>
      </w:r>
      <w:r>
        <w:rPr>
          <w:rFonts w:ascii="仿宋_GB2312" w:eastAsia="仿宋_GB2312" w:hint="eastAsia"/>
          <w:sz w:val="24"/>
          <w:szCs w:val="24"/>
        </w:rPr>
        <w:t>”指的是最终形成</w:t>
      </w:r>
      <w:r>
        <w:rPr>
          <w:rFonts w:ascii="仿宋_GB2312" w:eastAsia="仿宋_GB2312" w:hint="eastAsia"/>
          <w:sz w:val="24"/>
          <w:szCs w:val="24"/>
        </w:rPr>
        <w:t>4</w:t>
      </w:r>
      <w:r>
        <w:rPr>
          <w:rFonts w:ascii="仿宋_GB2312" w:eastAsia="仿宋_GB2312" w:hint="eastAsia"/>
          <w:sz w:val="24"/>
          <w:szCs w:val="24"/>
        </w:rPr>
        <w:t>阶段能力递进培养的课程教学体系。</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图</w:t>
      </w:r>
      <w:r>
        <w:rPr>
          <w:rFonts w:ascii="仿宋_GB2312" w:eastAsia="仿宋_GB2312" w:hint="eastAsia"/>
          <w:sz w:val="24"/>
          <w:szCs w:val="24"/>
        </w:rPr>
        <w:t xml:space="preserve">1 </w:t>
      </w:r>
      <w:r>
        <w:rPr>
          <w:rFonts w:ascii="仿宋_GB2312" w:eastAsia="仿宋_GB2312" w:hint="eastAsia"/>
          <w:sz w:val="24"/>
          <w:szCs w:val="24"/>
        </w:rPr>
        <w:t>专业课程结构</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专业实践教学系统说明及实践教学体系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按照培养目标要求，利用校内外实训场所，构建包含工程技术实践、简单职业技能训练、综合职业技能训练和顶岗实习在内的多层</w:t>
      </w:r>
      <w:r>
        <w:rPr>
          <w:rFonts w:ascii="仿宋_GB2312" w:eastAsia="仿宋_GB2312" w:hint="eastAsia"/>
          <w:sz w:val="24"/>
          <w:szCs w:val="24"/>
        </w:rPr>
        <w:t>次的实践教学体系。</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工程技术实践：在学习工程造价技能前开设施工技术实习课程，利用校外实训基地，通过学生在施工现场的实践训练，让学生感性认识建筑工程，现场熟悉建筑工程的</w:t>
      </w:r>
      <w:proofErr w:type="gramStart"/>
      <w:r>
        <w:rPr>
          <w:rFonts w:ascii="仿宋_GB2312" w:eastAsia="仿宋_GB2312" w:hint="eastAsia"/>
          <w:sz w:val="24"/>
          <w:szCs w:val="24"/>
        </w:rPr>
        <w:t>的</w:t>
      </w:r>
      <w:proofErr w:type="gramEnd"/>
      <w:r>
        <w:rPr>
          <w:rFonts w:ascii="仿宋_GB2312" w:eastAsia="仿宋_GB2312" w:hint="eastAsia"/>
          <w:sz w:val="24"/>
          <w:szCs w:val="24"/>
        </w:rPr>
        <w:t>施工工艺、方法及施工组织管理，为学习工程造价专业技能奠定工程技术基础。</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简单职业技能训练：开始建筑工程计价实训、安装工程计价实训课程，利用校内实训场所，仿真模拟企业实际工作任务情景，训练学生完成简单工作任务的能力。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综合职业技能训练：通过毕业设计课程，以真实项目为载体，模拟完成职业领域岗位工作过程，训练学生完成复杂工作任务的能力。</w:t>
      </w:r>
    </w:p>
    <w:p w:rsidR="00AD1953" w:rsidRDefault="000844BE">
      <w:pPr>
        <w:adjustRightInd w:val="0"/>
        <w:snapToGrid w:val="0"/>
        <w:ind w:firstLineChars="200" w:firstLine="480"/>
        <w:jc w:val="left"/>
        <w:rPr>
          <w:rFonts w:ascii="宋体" w:hAnsi="宋体"/>
          <w:sz w:val="24"/>
          <w:szCs w:val="24"/>
        </w:rPr>
      </w:pPr>
      <w:r>
        <w:rPr>
          <w:rFonts w:ascii="仿宋_GB2312" w:eastAsia="仿宋_GB2312" w:hint="eastAsia"/>
          <w:sz w:val="24"/>
          <w:szCs w:val="24"/>
        </w:rPr>
        <w:t>顶岗实习：</w:t>
      </w:r>
      <w:r>
        <w:rPr>
          <w:rFonts w:ascii="仿宋_GB2312" w:eastAsia="仿宋_GB2312" w:hint="eastAsia"/>
          <w:sz w:val="24"/>
          <w:szCs w:val="24"/>
        </w:rPr>
        <w:t>学生在真实的工作环境下，以企业“员工”的身份完成真实的工作任务，可以带薪实习。实习单位原则上是学生就业的企业。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专业课程导学图</w:t>
      </w:r>
    </w:p>
    <w:p w:rsidR="00AD1953" w:rsidRDefault="000844BE">
      <w:pPr>
        <w:adjustRightInd w:val="0"/>
        <w:snapToGrid w:val="0"/>
        <w:ind w:firstLineChars="200" w:firstLine="480"/>
        <w:jc w:val="left"/>
        <w:rPr>
          <w:rFonts w:ascii="黑体" w:eastAsia="黑体" w:hAnsi="黑体"/>
          <w:sz w:val="24"/>
          <w:szCs w:val="24"/>
        </w:rPr>
      </w:pPr>
      <w:r>
        <w:rPr>
          <w:rFonts w:ascii="仿宋_GB2312" w:eastAsia="仿宋_GB2312" w:hint="eastAsia"/>
          <w:noProof/>
          <w:sz w:val="24"/>
          <w:szCs w:val="24"/>
        </w:rPr>
        <w:drawing>
          <wp:anchor distT="0" distB="0" distL="114300" distR="114300" simplePos="0" relativeHeight="251664384" behindDoc="0" locked="0" layoutInCell="1" allowOverlap="1">
            <wp:simplePos x="0" y="0"/>
            <wp:positionH relativeFrom="margin">
              <wp:posOffset>133350</wp:posOffset>
            </wp:positionH>
            <wp:positionV relativeFrom="paragraph">
              <wp:posOffset>364490</wp:posOffset>
            </wp:positionV>
            <wp:extent cx="5918835" cy="4314825"/>
            <wp:effectExtent l="0" t="0" r="5715" b="9525"/>
            <wp:wrapTopAndBottom/>
            <wp:docPr id="10" name="图片 10" descr="系统架构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系统架构设计"/>
                    <pic:cNvPicPr>
                      <a:picLocks noChangeAspect="1"/>
                    </pic:cNvPicPr>
                  </pic:nvPicPr>
                  <pic:blipFill>
                    <a:blip r:embed="rId35"/>
                    <a:srcRect t="5854" b="11280"/>
                    <a:stretch>
                      <a:fillRect/>
                    </a:stretch>
                  </pic:blipFill>
                  <pic:spPr>
                    <a:xfrm>
                      <a:off x="0" y="0"/>
                      <a:ext cx="5918835" cy="4314825"/>
                    </a:xfrm>
                    <a:prstGeom prst="rect">
                      <a:avLst/>
                    </a:prstGeom>
                    <a:ln>
                      <a:noFill/>
                    </a:ln>
                  </pic:spPr>
                </pic:pic>
              </a:graphicData>
            </a:graphic>
          </wp:anchor>
        </w:drawing>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图</w:t>
      </w:r>
      <w:r>
        <w:rPr>
          <w:rFonts w:ascii="仿宋_GB2312" w:eastAsia="仿宋_GB2312" w:hint="eastAsia"/>
          <w:sz w:val="24"/>
          <w:szCs w:val="24"/>
        </w:rPr>
        <w:t xml:space="preserve">2 </w:t>
      </w:r>
      <w:r>
        <w:rPr>
          <w:rFonts w:ascii="仿宋_GB2312" w:eastAsia="仿宋_GB2312" w:hint="eastAsia"/>
          <w:sz w:val="24"/>
          <w:szCs w:val="24"/>
        </w:rPr>
        <w:t>专业课程导学图</w:t>
      </w:r>
    </w:p>
    <w:p w:rsidR="00AD1953" w:rsidRDefault="00AD1953">
      <w:pPr>
        <w:adjustRightInd w:val="0"/>
        <w:snapToGrid w:val="0"/>
        <w:jc w:val="center"/>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6  </w:t>
      </w:r>
      <w:r>
        <w:rPr>
          <w:rFonts w:ascii="仿宋_GB2312" w:eastAsia="仿宋_GB2312" w:hint="eastAsia"/>
          <w:sz w:val="24"/>
          <w:szCs w:val="24"/>
        </w:rPr>
        <w:t>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AD1953">
        <w:trPr>
          <w:jc w:val="center"/>
        </w:trPr>
        <w:tc>
          <w:tcPr>
            <w:tcW w:w="54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4</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proofErr w:type="gramStart"/>
            <w:r>
              <w:rPr>
                <w:rFonts w:ascii="仿宋_GB2312" w:eastAsia="仿宋_GB2312" w:hint="eastAsia"/>
                <w:sz w:val="24"/>
                <w:szCs w:val="24"/>
              </w:rPr>
              <w:t>毕设</w:t>
            </w:r>
            <w:proofErr w:type="gramEnd"/>
            <w:r>
              <w:rPr>
                <w:rFonts w:ascii="仿宋_GB2312" w:eastAsia="仿宋_GB2312" w:hint="eastAsia"/>
                <w:sz w:val="24"/>
                <w:szCs w:val="24"/>
              </w:rPr>
              <w:t>4</w:t>
            </w:r>
            <w:r>
              <w:rPr>
                <w:rFonts w:ascii="仿宋_GB2312" w:eastAsia="仿宋_GB2312" w:hint="eastAsia"/>
                <w:sz w:val="24"/>
                <w:szCs w:val="24"/>
              </w:rPr>
              <w:t>（含答辩</w:t>
            </w:r>
            <w:r>
              <w:rPr>
                <w:rFonts w:ascii="仿宋_GB2312" w:eastAsia="仿宋_GB2312" w:hint="eastAsia"/>
                <w:sz w:val="24"/>
                <w:szCs w:val="24"/>
              </w:rPr>
              <w:t>1</w:t>
            </w:r>
            <w:r>
              <w:rPr>
                <w:rFonts w:ascii="仿宋_GB2312" w:eastAsia="仿宋_GB2312" w:hint="eastAsia"/>
                <w:sz w:val="24"/>
                <w:szCs w:val="24"/>
              </w:rPr>
              <w:t>）</w:t>
            </w:r>
          </w:p>
        </w:tc>
        <w:tc>
          <w:tcPr>
            <w:tcW w:w="141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9</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6"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24</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10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hint="eastAsia"/>
                <w:sz w:val="24"/>
                <w:szCs w:val="24"/>
              </w:rPr>
              <w:t xml:space="preserve"> </w:t>
            </w:r>
            <w:r>
              <w:rPr>
                <w:rFonts w:ascii="仿宋_GB2312" w:eastAsia="仿宋_GB2312" w:hint="eastAsia"/>
                <w:sz w:val="24"/>
                <w:szCs w:val="24"/>
              </w:rPr>
              <w:t>计</w:t>
            </w:r>
          </w:p>
        </w:tc>
        <w:tc>
          <w:tcPr>
            <w:tcW w:w="157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28</w:t>
            </w:r>
          </w:p>
        </w:tc>
        <w:tc>
          <w:tcPr>
            <w:tcW w:w="141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120</w:t>
            </w:r>
          </w:p>
        </w:tc>
        <w:tc>
          <w:tcPr>
            <w:tcW w:w="708"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AD1953">
      <w:pPr>
        <w:adjustRightInd w:val="0"/>
        <w:snapToGrid w:val="0"/>
        <w:ind w:firstLineChars="200" w:firstLine="480"/>
        <w:rPr>
          <w:rFonts w:ascii="楷体" w:eastAsia="楷体" w:hAnsi="楷体"/>
          <w:sz w:val="24"/>
          <w:szCs w:val="24"/>
        </w:rPr>
      </w:pP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7  </w:t>
      </w:r>
      <w:r>
        <w:rPr>
          <w:rFonts w:ascii="仿宋_GB2312" w:eastAsia="仿宋_GB2312" w:hint="eastAsia"/>
          <w:sz w:val="24"/>
          <w:szCs w:val="24"/>
        </w:rPr>
        <w:t>按学期安排课程表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具体填在附件</w:t>
      </w:r>
      <w:r>
        <w:rPr>
          <w:rFonts w:ascii="仿宋_GB2312" w:eastAsia="仿宋_GB2312" w:hint="eastAsia"/>
          <w:sz w:val="24"/>
          <w:szCs w:val="24"/>
        </w:rPr>
        <w:t>5</w:t>
      </w:r>
      <w:r>
        <w:rPr>
          <w:rFonts w:ascii="仿宋_GB2312" w:eastAsia="仿宋_GB2312" w:hint="eastAsia"/>
          <w:sz w:val="24"/>
          <w:szCs w:val="24"/>
        </w:rPr>
        <w:t>中</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填写注意：各专业依据人才培养需要，可在规定选修学分要求内指定限选的课程，也可由学生任选。</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对外语、计算机等有考证等级要求的专业应列明“以证代考”，即以</w:t>
      </w:r>
      <w:r>
        <w:rPr>
          <w:rFonts w:ascii="仿宋_GB2312" w:eastAsia="仿宋_GB2312" w:hint="eastAsia"/>
          <w:sz w:val="24"/>
          <w:szCs w:val="24"/>
        </w:rPr>
        <w:t>XX</w:t>
      </w:r>
      <w:r>
        <w:rPr>
          <w:rFonts w:ascii="仿宋_GB2312" w:eastAsia="仿宋_GB2312" w:hint="eastAsia"/>
          <w:sz w:val="24"/>
          <w:szCs w:val="24"/>
        </w:rPr>
        <w:t>证书的成绩经</w:t>
      </w:r>
      <w:r>
        <w:rPr>
          <w:rFonts w:ascii="仿宋_GB2312" w:eastAsia="仿宋_GB2312" w:hint="eastAsia"/>
          <w:sz w:val="24"/>
          <w:szCs w:val="24"/>
        </w:rPr>
        <w:t>XX</w:t>
      </w:r>
      <w:r>
        <w:rPr>
          <w:rFonts w:ascii="仿宋_GB2312" w:eastAsia="仿宋_GB2312" w:hint="eastAsia"/>
          <w:sz w:val="24"/>
          <w:szCs w:val="24"/>
        </w:rPr>
        <w:t>折算</w:t>
      </w:r>
      <w:r>
        <w:rPr>
          <w:rFonts w:ascii="仿宋_GB2312" w:eastAsia="仿宋_GB2312" w:hint="eastAsia"/>
          <w:sz w:val="24"/>
          <w:szCs w:val="24"/>
        </w:rPr>
        <w:t>(1</w:t>
      </w:r>
      <w:r>
        <w:rPr>
          <w:rFonts w:ascii="仿宋_GB2312" w:eastAsia="仿宋_GB2312" w:hint="eastAsia"/>
          <w:sz w:val="24"/>
          <w:szCs w:val="24"/>
        </w:rPr>
        <w:t>、</w:t>
      </w:r>
      <w:r>
        <w:rPr>
          <w:rFonts w:ascii="仿宋_GB2312" w:eastAsia="仿宋_GB2312" w:hint="eastAsia"/>
          <w:sz w:val="24"/>
          <w:szCs w:val="24"/>
        </w:rPr>
        <w:t>1.2.1.4</w:t>
      </w:r>
      <w:r>
        <w:rPr>
          <w:rFonts w:ascii="仿宋_GB2312" w:eastAsia="仿宋_GB2312" w:hint="eastAsia"/>
          <w:sz w:val="24"/>
          <w:szCs w:val="24"/>
        </w:rPr>
        <w:t>倍</w:t>
      </w:r>
      <w:r>
        <w:rPr>
          <w:rFonts w:ascii="仿宋_GB2312" w:eastAsia="仿宋_GB2312" w:hint="eastAsia"/>
          <w:sz w:val="24"/>
          <w:szCs w:val="24"/>
        </w:rPr>
        <w:t>)</w:t>
      </w:r>
      <w:r>
        <w:rPr>
          <w:rFonts w:ascii="仿宋_GB2312" w:eastAsia="仿宋_GB2312" w:hint="eastAsia"/>
          <w:sz w:val="24"/>
          <w:szCs w:val="24"/>
        </w:rPr>
        <w:t>后计为</w:t>
      </w:r>
      <w:r>
        <w:rPr>
          <w:rFonts w:ascii="仿宋_GB2312" w:eastAsia="仿宋_GB2312" w:hint="eastAsia"/>
          <w:sz w:val="24"/>
          <w:szCs w:val="24"/>
        </w:rPr>
        <w:t>XX</w:t>
      </w:r>
      <w:r>
        <w:rPr>
          <w:rFonts w:ascii="仿宋_GB2312" w:eastAsia="仿宋_GB2312" w:hint="eastAsia"/>
          <w:sz w:val="24"/>
          <w:szCs w:val="24"/>
        </w:rPr>
        <w:t>课程成绩。</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w:t>
      </w:r>
      <w:r>
        <w:rPr>
          <w:rFonts w:ascii="仿宋_GB2312" w:eastAsia="仿宋_GB2312" w:hint="eastAsia"/>
          <w:sz w:val="24"/>
          <w:szCs w:val="24"/>
        </w:rPr>
        <w:t>课程类型：</w:t>
      </w:r>
      <w:r>
        <w:rPr>
          <w:rFonts w:ascii="仿宋_GB2312" w:eastAsia="仿宋_GB2312" w:hint="eastAsia"/>
          <w:sz w:val="24"/>
          <w:szCs w:val="24"/>
        </w:rPr>
        <w:t>A</w:t>
      </w:r>
      <w:r>
        <w:rPr>
          <w:rFonts w:ascii="仿宋_GB2312" w:eastAsia="仿宋_GB2312" w:hint="eastAsia"/>
          <w:sz w:val="24"/>
          <w:szCs w:val="24"/>
        </w:rPr>
        <w:t>类（纯理论课）、</w:t>
      </w:r>
      <w:r>
        <w:rPr>
          <w:rFonts w:ascii="仿宋_GB2312" w:eastAsia="仿宋_GB2312" w:hint="eastAsia"/>
          <w:sz w:val="24"/>
          <w:szCs w:val="24"/>
        </w:rPr>
        <w:t>B</w:t>
      </w:r>
      <w:r>
        <w:rPr>
          <w:rFonts w:ascii="仿宋_GB2312" w:eastAsia="仿宋_GB2312" w:hint="eastAsia"/>
          <w:sz w:val="24"/>
          <w:szCs w:val="24"/>
        </w:rPr>
        <w:t>类（理论</w:t>
      </w:r>
      <w:r>
        <w:rPr>
          <w:rFonts w:ascii="仿宋_GB2312" w:eastAsia="仿宋_GB2312" w:hint="eastAsia"/>
          <w:sz w:val="24"/>
          <w:szCs w:val="24"/>
        </w:rPr>
        <w:t>+</w:t>
      </w:r>
      <w:r>
        <w:rPr>
          <w:rFonts w:ascii="仿宋_GB2312" w:eastAsia="仿宋_GB2312" w:hint="eastAsia"/>
          <w:sz w:val="24"/>
          <w:szCs w:val="24"/>
        </w:rPr>
        <w:t>实践课）、</w:t>
      </w:r>
      <w:r>
        <w:rPr>
          <w:rFonts w:ascii="仿宋_GB2312" w:eastAsia="仿宋_GB2312" w:hint="eastAsia"/>
          <w:sz w:val="24"/>
          <w:szCs w:val="24"/>
        </w:rPr>
        <w:t>C</w:t>
      </w:r>
      <w:r>
        <w:rPr>
          <w:rFonts w:ascii="仿宋_GB2312" w:eastAsia="仿宋_GB2312" w:hint="eastAsia"/>
          <w:sz w:val="24"/>
          <w:szCs w:val="24"/>
        </w:rPr>
        <w:t>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w:t>
      </w:r>
      <w:r>
        <w:rPr>
          <w:rFonts w:ascii="仿宋_GB2312" w:eastAsia="仿宋_GB2312" w:hint="eastAsia"/>
          <w:sz w:val="24"/>
          <w:szCs w:val="24"/>
        </w:rPr>
        <w:t>课程属性：专业所有课程分为公共基础课、专业平台课、专业课、第二课堂、第三课堂，单一选项。</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w:t>
      </w:r>
      <w:r>
        <w:rPr>
          <w:rFonts w:ascii="仿宋_GB2312" w:eastAsia="仿宋_GB2312" w:hint="eastAsia"/>
          <w:sz w:val="24"/>
          <w:szCs w:val="24"/>
        </w:rPr>
        <w:t>40%</w:t>
      </w:r>
      <w:r>
        <w:rPr>
          <w:rFonts w:ascii="仿宋_GB2312" w:eastAsia="仿宋_GB2312" w:hint="eastAsia"/>
          <w:sz w:val="24"/>
          <w:szCs w:val="24"/>
        </w:rPr>
        <w:t>。</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w:t>
      </w:r>
      <w:r>
        <w:rPr>
          <w:rFonts w:ascii="仿宋_GB2312" w:eastAsia="仿宋_GB2312" w:hint="eastAsia"/>
          <w:sz w:val="24"/>
          <w:szCs w:val="24"/>
        </w:rPr>
        <w:t>考核方式</w:t>
      </w:r>
      <w:r>
        <w:rPr>
          <w:rFonts w:ascii="仿宋_GB2312" w:eastAsia="仿宋_GB2312" w:hint="eastAsia"/>
          <w:sz w:val="24"/>
          <w:szCs w:val="24"/>
        </w:rPr>
        <w:t>：分为考试课和考查课。</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w:t>
      </w:r>
      <w:r>
        <w:rPr>
          <w:rFonts w:ascii="仿宋_GB2312" w:eastAsia="仿宋_GB2312" w:hint="eastAsia"/>
          <w:sz w:val="24"/>
          <w:szCs w:val="24"/>
        </w:rPr>
        <w:t>备注栏说明：</w:t>
      </w: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rsidR="00AD1953" w:rsidRDefault="000844BE">
      <w:pPr>
        <w:adjustRightInd w:val="0"/>
        <w:snapToGrid w:val="0"/>
        <w:ind w:firstLineChars="1400" w:firstLine="3360"/>
        <w:rPr>
          <w:rFonts w:ascii="黑体" w:eastAsia="仿宋_GB2312" w:hAnsi="黑体"/>
          <w:sz w:val="24"/>
          <w:szCs w:val="24"/>
        </w:rPr>
      </w:pPr>
      <w:r>
        <w:rPr>
          <w:rFonts w:ascii="仿宋_GB2312" w:eastAsia="仿宋_GB2312" w:hint="eastAsia"/>
          <w:sz w:val="24"/>
          <w:szCs w:val="24"/>
        </w:rPr>
        <w:t>表</w:t>
      </w:r>
      <w:r>
        <w:rPr>
          <w:rFonts w:ascii="仿宋_GB2312" w:eastAsia="仿宋_GB2312" w:hint="eastAsia"/>
          <w:sz w:val="24"/>
          <w:szCs w:val="24"/>
        </w:rPr>
        <w:t xml:space="preserve">10  </w:t>
      </w:r>
      <w:r>
        <w:rPr>
          <w:rFonts w:ascii="仿宋_GB2312" w:eastAsia="仿宋_GB2312" w:hint="eastAsia"/>
          <w:sz w:val="24"/>
          <w:szCs w:val="24"/>
        </w:rPr>
        <w:t>专业核心课程</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4"/>
        <w:gridCol w:w="1297"/>
        <w:gridCol w:w="2610"/>
        <w:gridCol w:w="2324"/>
        <w:gridCol w:w="1260"/>
        <w:gridCol w:w="1080"/>
      </w:tblGrid>
      <w:tr w:rsidR="00AD1953">
        <w:trPr>
          <w:trHeight w:val="20"/>
          <w:tblHeader/>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序号</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课程名称</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学习目标</w:t>
            </w:r>
          </w:p>
        </w:tc>
        <w:tc>
          <w:tcPr>
            <w:tcW w:w="2324"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主要教学内容与要求</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教学建议</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学时数</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1</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建筑工程计量</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熟悉工程量计算规则；</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能够熟练计算常见结构类型房屋的基础工程、主体工程和一次装饰工程的工程量；</w:t>
            </w:r>
          </w:p>
          <w:p w:rsidR="00AD1953" w:rsidRDefault="000844BE">
            <w:pPr>
              <w:adjustRightInd w:val="0"/>
              <w:snapToGrid w:val="0"/>
              <w:rPr>
                <w:rFonts w:ascii="仿宋_GB2312" w:eastAsia="仿宋_GB2312"/>
                <w:szCs w:val="21"/>
              </w:rPr>
            </w:pPr>
            <w:r>
              <w:rPr>
                <w:rFonts w:ascii="仿宋_GB2312" w:eastAsia="仿宋_GB2312" w:hint="eastAsia"/>
                <w:szCs w:val="21"/>
              </w:rPr>
              <w:t>3.</w:t>
            </w:r>
            <w:r>
              <w:rPr>
                <w:rFonts w:ascii="仿宋_GB2312" w:eastAsia="仿宋_GB2312" w:hint="eastAsia"/>
                <w:szCs w:val="21"/>
              </w:rPr>
              <w:t>能编制工程量清单；</w:t>
            </w:r>
          </w:p>
          <w:p w:rsidR="00AD1953" w:rsidRDefault="000844BE">
            <w:pPr>
              <w:adjustRightInd w:val="0"/>
              <w:snapToGrid w:val="0"/>
              <w:rPr>
                <w:rFonts w:ascii="仿宋_GB2312" w:eastAsia="仿宋_GB2312"/>
                <w:szCs w:val="21"/>
              </w:rPr>
            </w:pPr>
            <w:r>
              <w:rPr>
                <w:rFonts w:ascii="仿宋_GB2312" w:eastAsia="仿宋_GB2312" w:hint="eastAsia"/>
                <w:szCs w:val="21"/>
              </w:rPr>
              <w:t>4.</w:t>
            </w:r>
            <w:r>
              <w:rPr>
                <w:rFonts w:ascii="仿宋_GB2312" w:eastAsia="仿宋_GB2312" w:hint="eastAsia"/>
                <w:szCs w:val="21"/>
              </w:rPr>
              <w:t>能熟练、正确使用定额；</w:t>
            </w:r>
          </w:p>
          <w:p w:rsidR="00AD1953" w:rsidRDefault="000844BE">
            <w:pPr>
              <w:adjustRightInd w:val="0"/>
              <w:snapToGrid w:val="0"/>
              <w:rPr>
                <w:rFonts w:ascii="仿宋_GB2312" w:eastAsia="仿宋_GB2312"/>
                <w:szCs w:val="21"/>
              </w:rPr>
            </w:pPr>
            <w:r>
              <w:rPr>
                <w:rFonts w:ascii="仿宋_GB2312" w:eastAsia="仿宋_GB2312" w:hint="eastAsia"/>
                <w:szCs w:val="21"/>
              </w:rPr>
              <w:t>5.</w:t>
            </w:r>
            <w:r>
              <w:rPr>
                <w:rFonts w:ascii="仿宋_GB2312" w:eastAsia="仿宋_GB2312" w:hint="eastAsia"/>
                <w:szCs w:val="21"/>
              </w:rPr>
              <w:t>能正确确定工、料、机消耗量；</w:t>
            </w:r>
          </w:p>
        </w:tc>
        <w:tc>
          <w:tcPr>
            <w:tcW w:w="2324" w:type="dxa"/>
            <w:vAlign w:val="center"/>
          </w:tcPr>
          <w:p w:rsidR="00AD1953" w:rsidRDefault="00AD1953">
            <w:pPr>
              <w:adjustRightInd w:val="0"/>
              <w:snapToGrid w:val="0"/>
              <w:rPr>
                <w:rFonts w:ascii="仿宋_GB2312" w:eastAsia="仿宋_GB2312"/>
                <w:szCs w:val="21"/>
              </w:rPr>
            </w:pPr>
          </w:p>
          <w:p w:rsidR="00AD1953" w:rsidRDefault="00AD1953">
            <w:pPr>
              <w:adjustRightInd w:val="0"/>
              <w:snapToGrid w:val="0"/>
              <w:rPr>
                <w:rFonts w:ascii="仿宋_GB2312" w:eastAsia="仿宋_GB2312"/>
                <w:szCs w:val="21"/>
              </w:rPr>
            </w:pPr>
          </w:p>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工程量计算；</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工程量清单编制；</w:t>
            </w:r>
          </w:p>
          <w:p w:rsidR="00AD1953" w:rsidRDefault="00AD1953">
            <w:pPr>
              <w:adjustRightInd w:val="0"/>
              <w:snapToGrid w:val="0"/>
              <w:rPr>
                <w:rFonts w:ascii="仿宋_GB2312" w:eastAsia="仿宋_GB2312"/>
                <w:szCs w:val="21"/>
              </w:rPr>
            </w:pP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以定额工程量计算规则为主，熟练准确计量，编制工程量清单。</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88</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2</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建筑工程计价</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能正确确定综合单价；</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能编制单位建筑工程的施工图预算文件。</w:t>
            </w:r>
          </w:p>
        </w:tc>
        <w:tc>
          <w:tcPr>
            <w:tcW w:w="2324"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定额计价；</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清单计价。</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以定额计价为主，清单计价主要放在实训中完成</w:t>
            </w:r>
            <w:r>
              <w:rPr>
                <w:rFonts w:ascii="仿宋_GB2312" w:eastAsia="仿宋_GB2312"/>
                <w:szCs w:val="21"/>
              </w:rPr>
              <w:t>。</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32</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3</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安装工程计量与计价</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能够完成一般民用建筑项目的给排水、消防、电气等专业工程的计量与计价。</w:t>
            </w:r>
          </w:p>
        </w:tc>
        <w:tc>
          <w:tcPr>
            <w:tcW w:w="2324"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能依据现行计量规范计算相应工程的工程量、编制工程量清单；</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能依据现行计价规范完成相应工程的清单计价与定额计价。</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以定额计价为主、水电安装计价为主。</w:t>
            </w:r>
          </w:p>
          <w:p w:rsidR="00AD1953" w:rsidRDefault="00AD1953">
            <w:pPr>
              <w:adjustRightInd w:val="0"/>
              <w:snapToGrid w:val="0"/>
              <w:jc w:val="center"/>
              <w:rPr>
                <w:rFonts w:ascii="仿宋_GB2312" w:eastAsia="仿宋_GB2312"/>
                <w:szCs w:val="21"/>
              </w:rPr>
            </w:pP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64</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4</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招投标与合同管理</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熟悉工程招投标的程序；</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能够编制招投标文件；</w:t>
            </w:r>
          </w:p>
          <w:p w:rsidR="00AD1953" w:rsidRDefault="000844BE">
            <w:pPr>
              <w:adjustRightInd w:val="0"/>
              <w:snapToGrid w:val="0"/>
              <w:rPr>
                <w:rFonts w:ascii="仿宋_GB2312" w:eastAsia="仿宋_GB2312"/>
                <w:szCs w:val="21"/>
              </w:rPr>
            </w:pPr>
            <w:r>
              <w:rPr>
                <w:rFonts w:ascii="仿宋_GB2312" w:eastAsia="仿宋_GB2312" w:hint="eastAsia"/>
                <w:szCs w:val="21"/>
              </w:rPr>
              <w:t>3.</w:t>
            </w:r>
            <w:r>
              <w:rPr>
                <w:rFonts w:ascii="仿宋_GB2312" w:eastAsia="仿宋_GB2312" w:hint="eastAsia"/>
                <w:szCs w:val="21"/>
              </w:rPr>
              <w:t>熟悉各种合同形式优缺点及适用范围；</w:t>
            </w:r>
          </w:p>
          <w:p w:rsidR="00AD1953" w:rsidRDefault="000844BE">
            <w:pPr>
              <w:adjustRightInd w:val="0"/>
              <w:snapToGrid w:val="0"/>
              <w:rPr>
                <w:rFonts w:ascii="仿宋_GB2312" w:eastAsia="仿宋_GB2312"/>
                <w:szCs w:val="21"/>
              </w:rPr>
            </w:pPr>
            <w:r>
              <w:rPr>
                <w:rFonts w:ascii="仿宋_GB2312" w:eastAsia="仿宋_GB2312" w:hint="eastAsia"/>
                <w:szCs w:val="21"/>
              </w:rPr>
              <w:t>4.</w:t>
            </w:r>
            <w:r>
              <w:rPr>
                <w:rFonts w:ascii="仿宋_GB2312" w:eastAsia="仿宋_GB2312" w:hint="eastAsia"/>
                <w:szCs w:val="21"/>
              </w:rPr>
              <w:t>能够依据工程特点确定合适的合同形式；</w:t>
            </w:r>
          </w:p>
          <w:p w:rsidR="00AD1953" w:rsidRDefault="000844BE">
            <w:pPr>
              <w:adjustRightInd w:val="0"/>
              <w:snapToGrid w:val="0"/>
              <w:rPr>
                <w:rFonts w:ascii="仿宋_GB2312" w:eastAsia="仿宋_GB2312"/>
                <w:szCs w:val="21"/>
              </w:rPr>
            </w:pPr>
            <w:r>
              <w:rPr>
                <w:rFonts w:ascii="仿宋_GB2312" w:eastAsia="仿宋_GB2312" w:hint="eastAsia"/>
                <w:szCs w:val="21"/>
              </w:rPr>
              <w:t>5.</w:t>
            </w:r>
            <w:r>
              <w:rPr>
                <w:rFonts w:ascii="仿宋_GB2312" w:eastAsia="仿宋_GB2312" w:hint="eastAsia"/>
                <w:szCs w:val="21"/>
              </w:rPr>
              <w:t>能使用招投标软件。</w:t>
            </w:r>
          </w:p>
        </w:tc>
        <w:tc>
          <w:tcPr>
            <w:tcW w:w="2324"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招投标的程序以及各阶段的工作重点；</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招投标文件的主要内容组成及编制方法；</w:t>
            </w:r>
          </w:p>
          <w:p w:rsidR="00AD1953" w:rsidRDefault="000844BE">
            <w:pPr>
              <w:adjustRightInd w:val="0"/>
              <w:snapToGrid w:val="0"/>
              <w:rPr>
                <w:rFonts w:ascii="仿宋_GB2312" w:eastAsia="仿宋_GB2312"/>
                <w:szCs w:val="21"/>
              </w:rPr>
            </w:pPr>
            <w:r>
              <w:rPr>
                <w:rFonts w:ascii="仿宋_GB2312" w:eastAsia="仿宋_GB2312" w:hint="eastAsia"/>
                <w:szCs w:val="21"/>
              </w:rPr>
              <w:t>3.</w:t>
            </w:r>
            <w:r>
              <w:rPr>
                <w:rFonts w:ascii="仿宋_GB2312" w:eastAsia="仿宋_GB2312" w:hint="eastAsia"/>
                <w:szCs w:val="21"/>
              </w:rPr>
              <w:t>常用的投标策略及其适用条件；</w:t>
            </w:r>
          </w:p>
          <w:p w:rsidR="00AD1953" w:rsidRDefault="000844BE">
            <w:pPr>
              <w:adjustRightInd w:val="0"/>
              <w:snapToGrid w:val="0"/>
              <w:rPr>
                <w:rFonts w:ascii="仿宋_GB2312" w:eastAsia="仿宋_GB2312"/>
                <w:szCs w:val="21"/>
              </w:rPr>
            </w:pPr>
            <w:r>
              <w:rPr>
                <w:rFonts w:ascii="仿宋_GB2312" w:eastAsia="仿宋_GB2312" w:hint="eastAsia"/>
                <w:szCs w:val="21"/>
              </w:rPr>
              <w:t>4.</w:t>
            </w:r>
            <w:r>
              <w:rPr>
                <w:rFonts w:ascii="仿宋_GB2312" w:eastAsia="仿宋_GB2312" w:hint="eastAsia"/>
                <w:szCs w:val="21"/>
              </w:rPr>
              <w:t>常见合同形式的主要内容及优缺点；</w:t>
            </w:r>
          </w:p>
          <w:p w:rsidR="00AD1953" w:rsidRDefault="000844BE">
            <w:pPr>
              <w:adjustRightInd w:val="0"/>
              <w:snapToGrid w:val="0"/>
              <w:rPr>
                <w:rFonts w:ascii="仿宋_GB2312" w:eastAsia="仿宋_GB2312"/>
                <w:szCs w:val="21"/>
              </w:rPr>
            </w:pPr>
            <w:r>
              <w:rPr>
                <w:rFonts w:ascii="仿宋_GB2312" w:eastAsia="仿宋_GB2312" w:hint="eastAsia"/>
                <w:szCs w:val="21"/>
              </w:rPr>
              <w:t>5.</w:t>
            </w:r>
            <w:r>
              <w:rPr>
                <w:rFonts w:ascii="仿宋_GB2312" w:eastAsia="仿宋_GB2312" w:hint="eastAsia"/>
                <w:szCs w:val="21"/>
              </w:rPr>
              <w:t>招投标软件应用。</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课程应包含做电子招评标模拟</w:t>
            </w:r>
            <w:r>
              <w:rPr>
                <w:rFonts w:ascii="仿宋_GB2312" w:eastAsia="仿宋_GB2312"/>
                <w:szCs w:val="21"/>
              </w:rPr>
              <w:t>。</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48</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5</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工程造价实务</w:t>
            </w:r>
          </w:p>
        </w:tc>
        <w:tc>
          <w:tcPr>
            <w:tcW w:w="2610"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熟悉工程投标报价工作流程；</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能够通过网络寻找招标项目信息；</w:t>
            </w:r>
          </w:p>
          <w:p w:rsidR="00AD1953" w:rsidRDefault="000844BE">
            <w:pPr>
              <w:adjustRightInd w:val="0"/>
              <w:snapToGrid w:val="0"/>
              <w:rPr>
                <w:rFonts w:ascii="仿宋_GB2312" w:eastAsia="仿宋_GB2312"/>
                <w:szCs w:val="21"/>
              </w:rPr>
            </w:pPr>
            <w:r>
              <w:rPr>
                <w:rFonts w:ascii="仿宋_GB2312" w:eastAsia="仿宋_GB2312" w:hint="eastAsia"/>
                <w:szCs w:val="21"/>
              </w:rPr>
              <w:t>3.</w:t>
            </w:r>
            <w:r>
              <w:rPr>
                <w:rFonts w:ascii="仿宋_GB2312" w:eastAsia="仿宋_GB2312" w:hint="eastAsia"/>
                <w:szCs w:val="21"/>
              </w:rPr>
              <w:t>能够按投标文件要求编制投标文件；</w:t>
            </w:r>
          </w:p>
          <w:p w:rsidR="00AD1953" w:rsidRDefault="000844BE">
            <w:pPr>
              <w:adjustRightInd w:val="0"/>
              <w:snapToGrid w:val="0"/>
              <w:rPr>
                <w:rFonts w:ascii="仿宋_GB2312" w:eastAsia="仿宋_GB2312"/>
                <w:szCs w:val="21"/>
              </w:rPr>
            </w:pPr>
            <w:r>
              <w:rPr>
                <w:rFonts w:ascii="仿宋_GB2312" w:eastAsia="仿宋_GB2312" w:hint="eastAsia"/>
                <w:szCs w:val="21"/>
              </w:rPr>
              <w:t>4.</w:t>
            </w:r>
            <w:r>
              <w:rPr>
                <w:rFonts w:ascii="仿宋_GB2312" w:eastAsia="仿宋_GB2312" w:hint="eastAsia"/>
                <w:szCs w:val="21"/>
              </w:rPr>
              <w:t>能完成投标报价的计算与确定；</w:t>
            </w:r>
          </w:p>
        </w:tc>
        <w:tc>
          <w:tcPr>
            <w:tcW w:w="2324" w:type="dxa"/>
            <w:vAlign w:val="center"/>
          </w:tcPr>
          <w:p w:rsidR="00AD1953" w:rsidRDefault="000844BE">
            <w:pPr>
              <w:adjustRightInd w:val="0"/>
              <w:snapToGrid w:val="0"/>
              <w:rPr>
                <w:rFonts w:ascii="仿宋_GB2312" w:eastAsia="仿宋_GB2312"/>
                <w:szCs w:val="21"/>
              </w:rPr>
            </w:pPr>
            <w:r>
              <w:rPr>
                <w:rFonts w:ascii="仿宋_GB2312" w:eastAsia="仿宋_GB2312" w:hint="eastAsia"/>
                <w:szCs w:val="21"/>
              </w:rPr>
              <w:t>1.</w:t>
            </w:r>
            <w:r>
              <w:rPr>
                <w:rFonts w:ascii="仿宋_GB2312" w:eastAsia="仿宋_GB2312" w:hint="eastAsia"/>
                <w:szCs w:val="21"/>
              </w:rPr>
              <w:t>获取招标项目</w:t>
            </w:r>
          </w:p>
          <w:p w:rsidR="00AD1953" w:rsidRDefault="000844BE">
            <w:pPr>
              <w:adjustRightInd w:val="0"/>
              <w:snapToGrid w:val="0"/>
              <w:rPr>
                <w:rFonts w:ascii="仿宋_GB2312" w:eastAsia="仿宋_GB2312"/>
                <w:szCs w:val="21"/>
              </w:rPr>
            </w:pPr>
            <w:r>
              <w:rPr>
                <w:rFonts w:ascii="仿宋_GB2312" w:eastAsia="仿宋_GB2312" w:hint="eastAsia"/>
                <w:szCs w:val="21"/>
              </w:rPr>
              <w:t>2.</w:t>
            </w:r>
            <w:r>
              <w:rPr>
                <w:rFonts w:ascii="仿宋_GB2312" w:eastAsia="仿宋_GB2312" w:hint="eastAsia"/>
                <w:szCs w:val="21"/>
              </w:rPr>
              <w:t>分析招标文件</w:t>
            </w:r>
          </w:p>
          <w:p w:rsidR="00AD1953" w:rsidRDefault="000844BE">
            <w:pPr>
              <w:adjustRightInd w:val="0"/>
              <w:snapToGrid w:val="0"/>
              <w:rPr>
                <w:rFonts w:ascii="仿宋_GB2312" w:eastAsia="仿宋_GB2312"/>
                <w:szCs w:val="21"/>
              </w:rPr>
            </w:pPr>
            <w:r>
              <w:rPr>
                <w:rFonts w:ascii="仿宋_GB2312" w:eastAsia="仿宋_GB2312" w:hint="eastAsia"/>
                <w:szCs w:val="21"/>
              </w:rPr>
              <w:t>3.</w:t>
            </w:r>
            <w:r>
              <w:rPr>
                <w:rFonts w:ascii="仿宋_GB2312" w:eastAsia="仿宋_GB2312" w:hint="eastAsia"/>
                <w:szCs w:val="21"/>
              </w:rPr>
              <w:t>复核工程量</w:t>
            </w:r>
          </w:p>
          <w:p w:rsidR="00AD1953" w:rsidRDefault="000844BE">
            <w:pPr>
              <w:adjustRightInd w:val="0"/>
              <w:snapToGrid w:val="0"/>
              <w:rPr>
                <w:rFonts w:ascii="仿宋_GB2312" w:eastAsia="仿宋_GB2312"/>
                <w:szCs w:val="21"/>
              </w:rPr>
            </w:pPr>
            <w:r>
              <w:rPr>
                <w:rFonts w:ascii="仿宋_GB2312" w:eastAsia="仿宋_GB2312" w:hint="eastAsia"/>
                <w:szCs w:val="21"/>
              </w:rPr>
              <w:t>4.</w:t>
            </w:r>
            <w:r>
              <w:rPr>
                <w:rFonts w:ascii="仿宋_GB2312" w:eastAsia="仿宋_GB2312" w:hint="eastAsia"/>
                <w:szCs w:val="21"/>
              </w:rPr>
              <w:t>确定综合单价及其他费用</w:t>
            </w:r>
          </w:p>
          <w:p w:rsidR="00AD1953" w:rsidRDefault="000844BE">
            <w:pPr>
              <w:adjustRightInd w:val="0"/>
              <w:snapToGrid w:val="0"/>
              <w:rPr>
                <w:rFonts w:ascii="仿宋_GB2312" w:eastAsia="仿宋_GB2312"/>
                <w:szCs w:val="21"/>
              </w:rPr>
            </w:pPr>
            <w:r>
              <w:rPr>
                <w:rFonts w:ascii="仿宋_GB2312" w:eastAsia="仿宋_GB2312" w:hint="eastAsia"/>
                <w:szCs w:val="21"/>
              </w:rPr>
              <w:t>5.</w:t>
            </w:r>
            <w:r>
              <w:rPr>
                <w:rFonts w:ascii="仿宋_GB2312" w:eastAsia="仿宋_GB2312" w:hint="eastAsia"/>
                <w:szCs w:val="21"/>
              </w:rPr>
              <w:t>投标策略应用，确定投标总价</w:t>
            </w:r>
          </w:p>
          <w:p w:rsidR="00AD1953" w:rsidRDefault="000844BE">
            <w:pPr>
              <w:adjustRightInd w:val="0"/>
              <w:snapToGrid w:val="0"/>
              <w:rPr>
                <w:rFonts w:ascii="仿宋_GB2312" w:eastAsia="仿宋_GB2312"/>
                <w:szCs w:val="21"/>
              </w:rPr>
            </w:pPr>
            <w:r>
              <w:rPr>
                <w:rFonts w:ascii="仿宋_GB2312" w:eastAsia="仿宋_GB2312" w:hint="eastAsia"/>
                <w:szCs w:val="21"/>
              </w:rPr>
              <w:t>6.</w:t>
            </w:r>
            <w:r>
              <w:rPr>
                <w:rFonts w:ascii="仿宋_GB2312" w:eastAsia="仿宋_GB2312" w:hint="eastAsia"/>
                <w:szCs w:val="21"/>
              </w:rPr>
              <w:t>标书制作</w:t>
            </w:r>
          </w:p>
          <w:p w:rsidR="00AD1953" w:rsidRDefault="000844BE">
            <w:pPr>
              <w:adjustRightInd w:val="0"/>
              <w:snapToGrid w:val="0"/>
              <w:rPr>
                <w:rFonts w:ascii="仿宋_GB2312" w:eastAsia="仿宋_GB2312"/>
                <w:szCs w:val="21"/>
              </w:rPr>
            </w:pPr>
            <w:r>
              <w:rPr>
                <w:rFonts w:ascii="仿宋_GB2312" w:eastAsia="仿宋_GB2312" w:hint="eastAsia"/>
                <w:szCs w:val="21"/>
              </w:rPr>
              <w:t>7.</w:t>
            </w:r>
            <w:r>
              <w:rPr>
                <w:rFonts w:ascii="仿宋_GB2312" w:eastAsia="仿宋_GB2312" w:hint="eastAsia"/>
                <w:szCs w:val="21"/>
              </w:rPr>
              <w:t>组织开、评、定标</w:t>
            </w:r>
          </w:p>
          <w:p w:rsidR="00AD1953" w:rsidRDefault="000844BE">
            <w:pPr>
              <w:adjustRightInd w:val="0"/>
              <w:snapToGrid w:val="0"/>
              <w:rPr>
                <w:rFonts w:ascii="仿宋_GB2312" w:eastAsia="仿宋_GB2312"/>
                <w:szCs w:val="21"/>
              </w:rPr>
            </w:pPr>
            <w:r>
              <w:rPr>
                <w:rFonts w:ascii="仿宋_GB2312" w:eastAsia="仿宋_GB2312" w:hint="eastAsia"/>
                <w:szCs w:val="21"/>
              </w:rPr>
              <w:t>8.</w:t>
            </w:r>
            <w:r>
              <w:rPr>
                <w:rFonts w:ascii="仿宋_GB2312" w:eastAsia="仿宋_GB2312" w:hint="eastAsia"/>
                <w:szCs w:val="21"/>
              </w:rPr>
              <w:t>起草、签订合同</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以真实项目为载体，真题真做，工程量复核应要求学生通过</w:t>
            </w:r>
            <w:proofErr w:type="gramStart"/>
            <w:r>
              <w:rPr>
                <w:rFonts w:ascii="仿宋_GB2312" w:eastAsia="仿宋_GB2312" w:hint="eastAsia"/>
                <w:szCs w:val="21"/>
              </w:rPr>
              <w:t>手工算量的</w:t>
            </w:r>
            <w:proofErr w:type="gramEnd"/>
            <w:r>
              <w:rPr>
                <w:rFonts w:ascii="仿宋_GB2312" w:eastAsia="仿宋_GB2312" w:hint="eastAsia"/>
                <w:szCs w:val="21"/>
              </w:rPr>
              <w:t>方式进行</w:t>
            </w:r>
            <w:r>
              <w:rPr>
                <w:rFonts w:ascii="仿宋_GB2312" w:eastAsia="仿宋_GB2312"/>
                <w:szCs w:val="21"/>
              </w:rPr>
              <w:t>。</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108</w:t>
            </w:r>
          </w:p>
        </w:tc>
      </w:tr>
      <w:tr w:rsidR="00AD1953">
        <w:trPr>
          <w:trHeight w:val="20"/>
          <w:jc w:val="center"/>
        </w:trPr>
        <w:tc>
          <w:tcPr>
            <w:tcW w:w="644"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6</w:t>
            </w:r>
          </w:p>
        </w:tc>
        <w:tc>
          <w:tcPr>
            <w:tcW w:w="1297"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建筑结构与识图</w:t>
            </w:r>
          </w:p>
        </w:tc>
        <w:tc>
          <w:tcPr>
            <w:tcW w:w="2610" w:type="dxa"/>
            <w:vAlign w:val="center"/>
          </w:tcPr>
          <w:p w:rsidR="00AD1953" w:rsidRDefault="000844BE">
            <w:pPr>
              <w:adjustRightInd w:val="0"/>
              <w:snapToGrid w:val="0"/>
              <w:rPr>
                <w:rFonts w:ascii="仿宋_GB2312" w:eastAsia="仿宋_GB2312"/>
                <w:szCs w:val="21"/>
                <w:lang w:val="zh-CN"/>
              </w:rPr>
            </w:pPr>
            <w:r>
              <w:rPr>
                <w:rFonts w:ascii="仿宋_GB2312" w:eastAsia="仿宋_GB2312"/>
                <w:szCs w:val="21"/>
              </w:rPr>
              <w:t>1.</w:t>
            </w:r>
            <w:r>
              <w:rPr>
                <w:rFonts w:ascii="仿宋_GB2312" w:eastAsia="仿宋_GB2312"/>
                <w:szCs w:val="21"/>
              </w:rPr>
              <w:t>熟悉</w:t>
            </w:r>
            <w:r>
              <w:rPr>
                <w:rFonts w:ascii="仿宋_GB2312" w:eastAsia="仿宋_GB2312" w:hint="eastAsia"/>
                <w:szCs w:val="21"/>
                <w:lang w:val="zh-CN"/>
              </w:rPr>
              <w:t>结构的基本构造要求及</w:t>
            </w:r>
            <w:proofErr w:type="gramStart"/>
            <w:r>
              <w:rPr>
                <w:rFonts w:ascii="仿宋_GB2312" w:eastAsia="仿宋_GB2312" w:hint="eastAsia"/>
                <w:szCs w:val="21"/>
                <w:lang w:val="zh-CN"/>
              </w:rPr>
              <w:t>平法</w:t>
            </w:r>
            <w:r>
              <w:rPr>
                <w:rFonts w:ascii="仿宋_GB2312" w:eastAsia="仿宋_GB2312"/>
                <w:szCs w:val="21"/>
              </w:rPr>
              <w:t>制图</w:t>
            </w:r>
            <w:proofErr w:type="gramEnd"/>
            <w:r>
              <w:rPr>
                <w:rFonts w:ascii="仿宋_GB2312" w:eastAsia="仿宋_GB2312" w:hint="eastAsia"/>
                <w:szCs w:val="21"/>
                <w:lang w:val="zh-CN"/>
              </w:rPr>
              <w:t>规则</w:t>
            </w:r>
            <w:r>
              <w:rPr>
                <w:rFonts w:ascii="仿宋_GB2312" w:eastAsia="仿宋_GB2312"/>
                <w:szCs w:val="21"/>
              </w:rPr>
              <w:t>；</w:t>
            </w:r>
          </w:p>
          <w:p w:rsidR="00AD1953" w:rsidRDefault="000844BE">
            <w:pPr>
              <w:adjustRightInd w:val="0"/>
              <w:snapToGrid w:val="0"/>
              <w:rPr>
                <w:rFonts w:ascii="仿宋_GB2312" w:eastAsia="仿宋_GB2312"/>
                <w:szCs w:val="21"/>
              </w:rPr>
            </w:pPr>
            <w:r>
              <w:rPr>
                <w:rFonts w:ascii="仿宋_GB2312" w:eastAsia="仿宋_GB2312"/>
                <w:szCs w:val="21"/>
              </w:rPr>
              <w:t>2</w:t>
            </w:r>
            <w:r>
              <w:rPr>
                <w:rFonts w:ascii="仿宋_GB2312" w:eastAsia="仿宋_GB2312" w:hint="eastAsia"/>
                <w:szCs w:val="21"/>
              </w:rPr>
              <w:t>.</w:t>
            </w:r>
            <w:r>
              <w:rPr>
                <w:rFonts w:ascii="仿宋_GB2312" w:eastAsia="仿宋_GB2312" w:hint="eastAsia"/>
                <w:szCs w:val="21"/>
              </w:rPr>
              <w:t>能够完成一般民用建筑项目的</w:t>
            </w:r>
            <w:r>
              <w:rPr>
                <w:rFonts w:ascii="仿宋_GB2312" w:eastAsia="仿宋_GB2312"/>
                <w:szCs w:val="21"/>
              </w:rPr>
              <w:t>结构</w:t>
            </w:r>
            <w:r>
              <w:rPr>
                <w:rFonts w:ascii="仿宋_GB2312" w:eastAsia="仿宋_GB2312" w:hint="eastAsia"/>
                <w:szCs w:val="21"/>
              </w:rPr>
              <w:t>专业工程的识图。</w:t>
            </w:r>
          </w:p>
        </w:tc>
        <w:tc>
          <w:tcPr>
            <w:tcW w:w="2324" w:type="dxa"/>
            <w:vAlign w:val="center"/>
          </w:tcPr>
          <w:p w:rsidR="00AD1953" w:rsidRDefault="000844BE">
            <w:pPr>
              <w:numPr>
                <w:ilvl w:val="0"/>
                <w:numId w:val="7"/>
              </w:numPr>
              <w:adjustRightInd w:val="0"/>
              <w:snapToGrid w:val="0"/>
              <w:rPr>
                <w:rFonts w:ascii="仿宋_GB2312" w:eastAsia="仿宋_GB2312"/>
                <w:szCs w:val="21"/>
              </w:rPr>
            </w:pPr>
            <w:r>
              <w:rPr>
                <w:rFonts w:ascii="仿宋_GB2312" w:eastAsia="仿宋_GB2312"/>
                <w:szCs w:val="21"/>
              </w:rPr>
              <w:t>能依据</w:t>
            </w:r>
            <w:proofErr w:type="gramStart"/>
            <w:r>
              <w:rPr>
                <w:rFonts w:ascii="仿宋_GB2312" w:eastAsia="仿宋_GB2312"/>
                <w:szCs w:val="21"/>
              </w:rPr>
              <w:t>平法制图</w:t>
            </w:r>
            <w:proofErr w:type="gramEnd"/>
            <w:r>
              <w:rPr>
                <w:rFonts w:ascii="仿宋_GB2312" w:eastAsia="仿宋_GB2312"/>
                <w:szCs w:val="21"/>
              </w:rPr>
              <w:t>规则完成基础工程、框架结构、剪力墙结构的结构施工图识图；</w:t>
            </w:r>
          </w:p>
          <w:p w:rsidR="00AD1953" w:rsidRDefault="000844BE">
            <w:pPr>
              <w:numPr>
                <w:ilvl w:val="0"/>
                <w:numId w:val="7"/>
              </w:numPr>
              <w:adjustRightInd w:val="0"/>
              <w:snapToGrid w:val="0"/>
              <w:rPr>
                <w:rFonts w:ascii="仿宋_GB2312" w:eastAsia="仿宋_GB2312"/>
                <w:szCs w:val="21"/>
              </w:rPr>
            </w:pPr>
            <w:r>
              <w:rPr>
                <w:rFonts w:ascii="仿宋_GB2312" w:eastAsia="仿宋_GB2312"/>
                <w:szCs w:val="21"/>
              </w:rPr>
              <w:t>能掌握相应构件的基本构造要求。</w:t>
            </w:r>
          </w:p>
        </w:tc>
        <w:tc>
          <w:tcPr>
            <w:tcW w:w="126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以</w:t>
            </w:r>
            <w:r>
              <w:rPr>
                <w:rFonts w:ascii="仿宋_GB2312" w:eastAsia="仿宋_GB2312" w:hint="eastAsia"/>
                <w:szCs w:val="21"/>
              </w:rPr>
              <w:t>16G101</w:t>
            </w:r>
            <w:r>
              <w:rPr>
                <w:rFonts w:ascii="仿宋_GB2312" w:eastAsia="仿宋_GB2312" w:hint="eastAsia"/>
                <w:szCs w:val="21"/>
              </w:rPr>
              <w:t>为主，实际案例识读</w:t>
            </w:r>
            <w:r>
              <w:rPr>
                <w:rFonts w:ascii="仿宋_GB2312" w:eastAsia="仿宋_GB2312"/>
                <w:szCs w:val="21"/>
              </w:rPr>
              <w:t>。</w:t>
            </w:r>
          </w:p>
        </w:tc>
        <w:tc>
          <w:tcPr>
            <w:tcW w:w="1080" w:type="dxa"/>
            <w:vAlign w:val="center"/>
          </w:tcPr>
          <w:p w:rsidR="00AD1953" w:rsidRDefault="000844BE">
            <w:pPr>
              <w:adjustRightInd w:val="0"/>
              <w:snapToGrid w:val="0"/>
              <w:jc w:val="center"/>
              <w:rPr>
                <w:rFonts w:ascii="仿宋_GB2312" w:eastAsia="仿宋_GB2312"/>
                <w:szCs w:val="21"/>
              </w:rPr>
            </w:pPr>
            <w:r>
              <w:rPr>
                <w:rFonts w:ascii="仿宋_GB2312" w:eastAsia="仿宋_GB2312" w:hint="eastAsia"/>
                <w:szCs w:val="21"/>
              </w:rPr>
              <w:t>32</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sectPr w:rsidR="00AD1953">
          <w:headerReference w:type="even" r:id="rId36"/>
          <w:headerReference w:type="default" r:id="rId37"/>
          <w:footerReference w:type="default" r:id="rId38"/>
          <w:pgSz w:w="11906" w:h="16838"/>
          <w:pgMar w:top="1440" w:right="1080" w:bottom="1440" w:left="1080" w:header="567" w:footer="567" w:gutter="0"/>
          <w:cols w:space="425"/>
          <w:docGrid w:type="lines"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十一、校企联合培养计划专业技能实训课程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（参考最后</w:t>
      </w:r>
      <w:r>
        <w:rPr>
          <w:rFonts w:ascii="仿宋_GB2312" w:eastAsia="仿宋_GB2312"/>
          <w:sz w:val="24"/>
          <w:szCs w:val="24"/>
        </w:rPr>
        <w:t>附</w:t>
      </w:r>
      <w:r>
        <w:rPr>
          <w:rFonts w:ascii="仿宋_GB2312" w:eastAsia="仿宋_GB2312" w:hint="eastAsia"/>
          <w:sz w:val="24"/>
          <w:szCs w:val="24"/>
        </w:rPr>
        <w:t>表：校企联合培养计划专业顶岗实习实训课程模版）</w:t>
      </w:r>
    </w:p>
    <w:p w:rsidR="00AD1953" w:rsidRDefault="000844BE">
      <w:pPr>
        <w:adjustRightInd w:val="0"/>
        <w:snapToGrid w:val="0"/>
        <w:jc w:val="center"/>
        <w:rPr>
          <w:rFonts w:ascii="仿宋" w:eastAsia="仿宋" w:hAnsi="仿宋"/>
          <w:sz w:val="24"/>
          <w:szCs w:val="24"/>
        </w:rPr>
      </w:pPr>
      <w:r>
        <w:rPr>
          <w:rFonts w:ascii="仿宋" w:eastAsia="仿宋" w:hAnsi="仿宋" w:hint="eastAsia"/>
          <w:sz w:val="24"/>
          <w:szCs w:val="24"/>
        </w:rPr>
        <w:t>表</w:t>
      </w:r>
      <w:r>
        <w:rPr>
          <w:rFonts w:ascii="仿宋" w:eastAsia="仿宋" w:hAnsi="仿宋"/>
          <w:sz w:val="24"/>
          <w:szCs w:val="24"/>
        </w:rPr>
        <w:t>8</w:t>
      </w:r>
      <w:r>
        <w:rPr>
          <w:rFonts w:ascii="仿宋" w:eastAsia="仿宋" w:hAnsi="仿宋" w:hint="eastAsia"/>
          <w:sz w:val="24"/>
          <w:szCs w:val="24"/>
        </w:rPr>
        <w:t xml:space="preserve">  </w:t>
      </w:r>
      <w:r>
        <w:rPr>
          <w:rFonts w:ascii="仿宋" w:eastAsia="仿宋" w:hAnsi="仿宋"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AD1953">
        <w:tc>
          <w:tcPr>
            <w:tcW w:w="675" w:type="dxa"/>
            <w:vAlign w:val="center"/>
          </w:tcPr>
          <w:p w:rsidR="00AD1953" w:rsidRDefault="000844BE">
            <w:pPr>
              <w:jc w:val="center"/>
              <w:rPr>
                <w:rFonts w:ascii="仿宋_GB2312" w:eastAsia="仿宋_GB2312"/>
                <w:szCs w:val="21"/>
              </w:rPr>
            </w:pPr>
            <w:r>
              <w:rPr>
                <w:rFonts w:ascii="仿宋" w:eastAsia="仿宋" w:hAnsi="仿宋" w:cs="FangSong" w:hint="eastAsia"/>
                <w:b/>
                <w:szCs w:val="21"/>
              </w:rPr>
              <w:t>序号</w:t>
            </w:r>
          </w:p>
        </w:tc>
        <w:tc>
          <w:tcPr>
            <w:tcW w:w="1701"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类别</w:t>
            </w:r>
          </w:p>
        </w:tc>
        <w:tc>
          <w:tcPr>
            <w:tcW w:w="2694"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课程名称或实习内容</w:t>
            </w:r>
          </w:p>
        </w:tc>
        <w:tc>
          <w:tcPr>
            <w:tcW w:w="804"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学分</w:t>
            </w:r>
          </w:p>
        </w:tc>
        <w:tc>
          <w:tcPr>
            <w:tcW w:w="755"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周数</w:t>
            </w:r>
          </w:p>
        </w:tc>
        <w:tc>
          <w:tcPr>
            <w:tcW w:w="1134"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学期</w:t>
            </w:r>
          </w:p>
        </w:tc>
        <w:tc>
          <w:tcPr>
            <w:tcW w:w="2410"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合作企业</w:t>
            </w:r>
          </w:p>
        </w:tc>
        <w:tc>
          <w:tcPr>
            <w:tcW w:w="4110" w:type="dxa"/>
            <w:vAlign w:val="center"/>
          </w:tcPr>
          <w:p w:rsidR="00AD1953" w:rsidRDefault="000844BE">
            <w:pPr>
              <w:jc w:val="center"/>
              <w:rPr>
                <w:rFonts w:ascii="仿宋" w:eastAsia="仿宋" w:hAnsi="仿宋" w:cs="FangSong"/>
                <w:b/>
                <w:szCs w:val="21"/>
              </w:rPr>
            </w:pPr>
            <w:r>
              <w:rPr>
                <w:rFonts w:ascii="仿宋" w:eastAsia="仿宋" w:hAnsi="仿宋" w:cs="FangSong" w:hint="eastAsia"/>
                <w:b/>
                <w:szCs w:val="21"/>
              </w:rPr>
              <w:t>考核要点</w:t>
            </w:r>
          </w:p>
        </w:tc>
      </w:tr>
      <w:tr w:rsidR="00AD1953">
        <w:trPr>
          <w:trHeight w:val="300"/>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1</w:t>
            </w:r>
          </w:p>
        </w:tc>
        <w:tc>
          <w:tcPr>
            <w:tcW w:w="1701"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课程内实习实训</w:t>
            </w:r>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施工图绘制识读</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2</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2</w:t>
            </w:r>
            <w:r>
              <w:rPr>
                <w:rFonts w:ascii="黑体" w:eastAsia="黑体" w:cs="仿宋_GB2312" w:hint="eastAsia"/>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2</w:t>
            </w:r>
          </w:p>
        </w:tc>
        <w:tc>
          <w:tcPr>
            <w:tcW w:w="2410" w:type="dxa"/>
            <w:vAlign w:val="center"/>
          </w:tcPr>
          <w:p w:rsidR="00AD1953" w:rsidRDefault="000844BE">
            <w:pPr>
              <w:spacing w:line="480" w:lineRule="exact"/>
              <w:rPr>
                <w:rFonts w:ascii="黑体" w:eastAsia="黑体" w:cs="仿宋_GB2312"/>
                <w:szCs w:val="21"/>
              </w:rPr>
            </w:pPr>
            <w:r>
              <w:rPr>
                <w:rFonts w:ascii="黑体" w:eastAsia="黑体" w:cs="仿宋_GB2312"/>
                <w:szCs w:val="21"/>
              </w:rPr>
              <w:t>台州湾建筑工程智能建造产教联盟</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实训成果、过程考核</w:t>
            </w:r>
          </w:p>
        </w:tc>
      </w:tr>
      <w:tr w:rsidR="00AD1953">
        <w:trPr>
          <w:trHeight w:val="300"/>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2</w:t>
            </w:r>
          </w:p>
        </w:tc>
        <w:tc>
          <w:tcPr>
            <w:tcW w:w="1701"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课程内实习实训</w:t>
            </w:r>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建筑工程预算书编制</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6</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4</w:t>
            </w:r>
            <w:r>
              <w:rPr>
                <w:rFonts w:ascii="黑体" w:eastAsia="黑体" w:cs="仿宋_GB2312" w:hint="eastAsia"/>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2</w:t>
            </w:r>
          </w:p>
        </w:tc>
        <w:tc>
          <w:tcPr>
            <w:tcW w:w="2410"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建经咨询、台州市建设工程造价管理协会</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实训成果、过程考核</w:t>
            </w:r>
          </w:p>
        </w:tc>
      </w:tr>
      <w:tr w:rsidR="00AD1953">
        <w:trPr>
          <w:trHeight w:val="300"/>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3</w:t>
            </w:r>
          </w:p>
        </w:tc>
        <w:tc>
          <w:tcPr>
            <w:tcW w:w="1701" w:type="dxa"/>
            <w:vAlign w:val="center"/>
          </w:tcPr>
          <w:p w:rsidR="00AD1953" w:rsidRDefault="000844BE">
            <w:pPr>
              <w:spacing w:line="480" w:lineRule="exact"/>
              <w:jc w:val="center"/>
              <w:rPr>
                <w:rFonts w:ascii="黑体" w:eastAsia="黑体" w:cs="仿宋_GB2312"/>
                <w:szCs w:val="21"/>
              </w:rPr>
            </w:pPr>
            <w:proofErr w:type="gramStart"/>
            <w:r>
              <w:rPr>
                <w:rFonts w:ascii="黑体" w:eastAsia="黑体" w:cs="仿宋_GB2312" w:hint="eastAsia"/>
                <w:szCs w:val="21"/>
              </w:rPr>
              <w:t>跟岗实习</w:t>
            </w:r>
            <w:proofErr w:type="gramEnd"/>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暑期专业实习</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4</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4</w:t>
            </w:r>
            <w:r>
              <w:rPr>
                <w:rFonts w:ascii="黑体" w:eastAsia="黑体" w:cs="仿宋_GB2312" w:hint="eastAsia"/>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4</w:t>
            </w:r>
          </w:p>
        </w:tc>
        <w:tc>
          <w:tcPr>
            <w:tcW w:w="2410"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台州湾建筑工程智能建造产教联盟</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实习周记、实习报告、答辩</w:t>
            </w:r>
          </w:p>
        </w:tc>
      </w:tr>
      <w:tr w:rsidR="00AD1953">
        <w:trPr>
          <w:trHeight w:val="188"/>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4</w:t>
            </w:r>
          </w:p>
        </w:tc>
        <w:tc>
          <w:tcPr>
            <w:tcW w:w="1701"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课程内实习实训</w:t>
            </w:r>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安装工程预算书编制</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6</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3</w:t>
            </w:r>
            <w:r>
              <w:rPr>
                <w:rFonts w:ascii="黑体" w:eastAsia="黑体" w:cs="仿宋_GB2312" w:hint="eastAsia"/>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4</w:t>
            </w:r>
          </w:p>
        </w:tc>
        <w:tc>
          <w:tcPr>
            <w:tcW w:w="2410"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建经咨询、台州市建设工程造价管理协会</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实训成果、过程考核</w:t>
            </w:r>
          </w:p>
        </w:tc>
      </w:tr>
      <w:tr w:rsidR="00AD1953">
        <w:trPr>
          <w:trHeight w:val="210"/>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5</w:t>
            </w:r>
          </w:p>
        </w:tc>
        <w:tc>
          <w:tcPr>
            <w:tcW w:w="1701"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毕业设计</w:t>
            </w:r>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招投标控制价编制</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4</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4</w:t>
            </w:r>
            <w:r>
              <w:rPr>
                <w:rFonts w:ascii="黑体" w:eastAsia="黑体" w:cs="仿宋_GB2312"/>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5</w:t>
            </w:r>
          </w:p>
        </w:tc>
        <w:tc>
          <w:tcPr>
            <w:tcW w:w="2410"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台州湾建筑工程智能建造产教联盟</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毕业成果、答辩</w:t>
            </w:r>
          </w:p>
        </w:tc>
      </w:tr>
      <w:tr w:rsidR="00AD1953">
        <w:trPr>
          <w:trHeight w:val="210"/>
        </w:trPr>
        <w:tc>
          <w:tcPr>
            <w:tcW w:w="675"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6</w:t>
            </w:r>
          </w:p>
        </w:tc>
        <w:tc>
          <w:tcPr>
            <w:tcW w:w="1701"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顶岗实习</w:t>
            </w:r>
          </w:p>
        </w:tc>
        <w:tc>
          <w:tcPr>
            <w:tcW w:w="269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毕业顶岗实习</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12</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12</w:t>
            </w:r>
            <w:r>
              <w:rPr>
                <w:rFonts w:ascii="黑体" w:eastAsia="黑体" w:cs="仿宋_GB2312" w:hint="eastAsia"/>
                <w:szCs w:val="21"/>
              </w:rPr>
              <w:t>周</w:t>
            </w:r>
          </w:p>
        </w:tc>
        <w:tc>
          <w:tcPr>
            <w:tcW w:w="113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6</w:t>
            </w:r>
          </w:p>
        </w:tc>
        <w:tc>
          <w:tcPr>
            <w:tcW w:w="2410" w:type="dxa"/>
            <w:vAlign w:val="center"/>
          </w:tcPr>
          <w:p w:rsidR="00AD1953" w:rsidRDefault="000844BE">
            <w:pPr>
              <w:spacing w:line="480" w:lineRule="exact"/>
              <w:jc w:val="center"/>
              <w:rPr>
                <w:rFonts w:ascii="黑体" w:eastAsia="黑体" w:cs="仿宋_GB2312"/>
                <w:szCs w:val="21"/>
              </w:rPr>
            </w:pPr>
            <w:r>
              <w:rPr>
                <w:rFonts w:ascii="黑体" w:eastAsia="黑体" w:cs="仿宋_GB2312"/>
                <w:szCs w:val="21"/>
              </w:rPr>
              <w:t>台州湾建筑工程智能建造产教联盟</w:t>
            </w:r>
          </w:p>
        </w:tc>
        <w:tc>
          <w:tcPr>
            <w:tcW w:w="4110"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出勤、实习周记、实习报告</w:t>
            </w:r>
          </w:p>
        </w:tc>
      </w:tr>
      <w:tr w:rsidR="00AD1953">
        <w:trPr>
          <w:trHeight w:val="210"/>
        </w:trPr>
        <w:tc>
          <w:tcPr>
            <w:tcW w:w="5070" w:type="dxa"/>
            <w:gridSpan w:val="3"/>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合计</w:t>
            </w:r>
          </w:p>
        </w:tc>
        <w:tc>
          <w:tcPr>
            <w:tcW w:w="804"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2</w:t>
            </w:r>
            <w:r>
              <w:rPr>
                <w:rFonts w:ascii="黑体" w:eastAsia="黑体" w:cs="仿宋_GB2312"/>
                <w:szCs w:val="21"/>
              </w:rPr>
              <w:t>9</w:t>
            </w:r>
          </w:p>
        </w:tc>
        <w:tc>
          <w:tcPr>
            <w:tcW w:w="755" w:type="dxa"/>
            <w:vAlign w:val="center"/>
          </w:tcPr>
          <w:p w:rsidR="00AD1953" w:rsidRDefault="000844BE">
            <w:pPr>
              <w:spacing w:line="480" w:lineRule="exact"/>
              <w:jc w:val="center"/>
              <w:rPr>
                <w:rFonts w:ascii="黑体" w:eastAsia="黑体" w:cs="仿宋_GB2312"/>
                <w:szCs w:val="21"/>
              </w:rPr>
            </w:pPr>
            <w:r>
              <w:rPr>
                <w:rFonts w:ascii="黑体" w:eastAsia="黑体" w:cs="仿宋_GB2312" w:hint="eastAsia"/>
                <w:szCs w:val="21"/>
              </w:rPr>
              <w:t>2</w:t>
            </w:r>
            <w:r>
              <w:rPr>
                <w:rFonts w:ascii="黑体" w:eastAsia="黑体" w:cs="仿宋_GB2312"/>
                <w:szCs w:val="21"/>
              </w:rPr>
              <w:t>9</w:t>
            </w:r>
            <w:r>
              <w:rPr>
                <w:rFonts w:ascii="黑体" w:eastAsia="黑体" w:cs="仿宋_GB2312" w:hint="eastAsia"/>
                <w:szCs w:val="21"/>
              </w:rPr>
              <w:t>周</w:t>
            </w:r>
          </w:p>
        </w:tc>
        <w:tc>
          <w:tcPr>
            <w:tcW w:w="7654" w:type="dxa"/>
            <w:gridSpan w:val="3"/>
            <w:vAlign w:val="center"/>
          </w:tcPr>
          <w:p w:rsidR="00AD1953" w:rsidRDefault="00AD1953">
            <w:pPr>
              <w:spacing w:line="480" w:lineRule="exact"/>
              <w:jc w:val="center"/>
              <w:rPr>
                <w:rFonts w:ascii="黑体" w:eastAsia="黑体" w:cs="仿宋_GB2312"/>
                <w:szCs w:val="21"/>
              </w:rPr>
            </w:pPr>
          </w:p>
        </w:tc>
      </w:tr>
    </w:tbl>
    <w:p w:rsidR="00AD1953" w:rsidRDefault="000844BE">
      <w:pPr>
        <w:autoSpaceDE w:val="0"/>
        <w:autoSpaceDN w:val="0"/>
        <w:adjustRightInd w:val="0"/>
        <w:jc w:val="left"/>
        <w:rPr>
          <w:sz w:val="44"/>
          <w:szCs w:val="44"/>
        </w:rPr>
      </w:pPr>
      <w:r>
        <w:rPr>
          <w:rFonts w:ascii="仿宋_GB2312" w:eastAsia="仿宋_GB2312" w:hint="eastAsia"/>
          <w:szCs w:val="21"/>
        </w:rPr>
        <w:t>注：</w:t>
      </w:r>
      <w:r>
        <w:rPr>
          <w:rFonts w:ascii="仿宋_GB2312" w:eastAsia="仿宋_GB2312" w:hint="eastAsia"/>
          <w:szCs w:val="21"/>
        </w:rPr>
        <w:t>1.</w:t>
      </w:r>
      <w:r>
        <w:rPr>
          <w:rFonts w:ascii="仿宋_GB2312" w:eastAsia="仿宋_GB2312" w:hint="eastAsia"/>
          <w:szCs w:val="21"/>
        </w:rPr>
        <w:t>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w:t>
      </w:r>
      <w:r>
        <w:rPr>
          <w:rFonts w:ascii="仿宋_GB2312" w:eastAsia="仿宋_GB2312" w:hint="eastAsia"/>
          <w:szCs w:val="21"/>
        </w:rPr>
        <w:t>2.</w:t>
      </w:r>
      <w:r>
        <w:rPr>
          <w:rFonts w:ascii="仿宋_GB2312" w:eastAsia="仿宋_GB2312" w:hint="eastAsia"/>
          <w:szCs w:val="21"/>
        </w:rPr>
        <w:t>课程名称和开课学期应与教学进程表对应；</w:t>
      </w:r>
      <w:r>
        <w:rPr>
          <w:rFonts w:ascii="仿宋_GB2312" w:eastAsia="仿宋_GB2312" w:hint="eastAsia"/>
          <w:szCs w:val="21"/>
        </w:rPr>
        <w:t>3.</w:t>
      </w:r>
      <w:r>
        <w:rPr>
          <w:rFonts w:ascii="仿宋_GB2312" w:eastAsia="仿宋_GB2312" w:hint="eastAsia"/>
          <w:szCs w:val="21"/>
        </w:rPr>
        <w:t>校企联合培养计划中实习总计不少于</w:t>
      </w:r>
      <w:r>
        <w:rPr>
          <w:rFonts w:ascii="仿宋_GB2312" w:eastAsia="仿宋_GB2312" w:hint="eastAsia"/>
          <w:szCs w:val="21"/>
        </w:rPr>
        <w:t>6</w:t>
      </w:r>
      <w:r>
        <w:rPr>
          <w:rFonts w:ascii="仿宋_GB2312" w:eastAsia="仿宋_GB2312" w:hint="eastAsia"/>
          <w:szCs w:val="21"/>
        </w:rPr>
        <w:t>个月即</w:t>
      </w:r>
      <w:r>
        <w:rPr>
          <w:rFonts w:ascii="仿宋_GB2312" w:eastAsia="仿宋_GB2312" w:hint="eastAsia"/>
          <w:szCs w:val="21"/>
        </w:rPr>
        <w:t>24</w:t>
      </w:r>
      <w:r>
        <w:rPr>
          <w:rFonts w:ascii="仿宋_GB2312" w:eastAsia="仿宋_GB2312" w:hint="eastAsia"/>
          <w:szCs w:val="21"/>
        </w:rPr>
        <w:t>周；</w:t>
      </w:r>
      <w:r>
        <w:rPr>
          <w:rFonts w:ascii="仿宋_GB2312" w:eastAsia="仿宋_GB2312" w:hint="eastAsia"/>
          <w:szCs w:val="21"/>
        </w:rPr>
        <w:t>4.</w:t>
      </w:r>
      <w:r>
        <w:rPr>
          <w:rFonts w:ascii="仿宋_GB2312" w:eastAsia="仿宋_GB2312" w:hint="eastAsia"/>
          <w:szCs w:val="21"/>
        </w:rPr>
        <w:t>毕业设计不含其中。</w:t>
      </w:r>
    </w:p>
    <w:p w:rsidR="00AD1953" w:rsidRDefault="00AD1953">
      <w:pPr>
        <w:adjustRightInd w:val="0"/>
        <w:snapToGrid w:val="0"/>
        <w:jc w:val="center"/>
        <w:rPr>
          <w:rFonts w:ascii="仿宋_GB2312" w:eastAsia="仿宋_GB2312"/>
          <w:sz w:val="24"/>
          <w:szCs w:val="24"/>
        </w:rPr>
      </w:pPr>
    </w:p>
    <w:p w:rsidR="00AD1953" w:rsidRDefault="00AD1953">
      <w:pPr>
        <w:adjustRightInd w:val="0"/>
        <w:snapToGrid w:val="0"/>
        <w:rPr>
          <w:rFonts w:ascii="仿宋_GB2312" w:eastAsia="仿宋_GB2312"/>
          <w:sz w:val="24"/>
          <w:szCs w:val="24"/>
        </w:rPr>
      </w:pPr>
    </w:p>
    <w:p w:rsidR="00AD1953" w:rsidRDefault="00AD1953">
      <w:pPr>
        <w:adjustRightInd w:val="0"/>
        <w:snapToGrid w:val="0"/>
        <w:jc w:val="left"/>
        <w:rPr>
          <w:rFonts w:ascii="仿宋_GB2312" w:eastAsia="仿宋_GB2312"/>
          <w:sz w:val="24"/>
          <w:szCs w:val="24"/>
        </w:rPr>
        <w:sectPr w:rsidR="00AD1953">
          <w:pgSz w:w="16838" w:h="11906" w:orient="landscape"/>
          <w:pgMar w:top="1191" w:right="1361" w:bottom="1191" w:left="1361" w:header="567" w:footer="567" w:gutter="0"/>
          <w:cols w:space="425"/>
          <w:docGrid w:linePitch="312"/>
        </w:sect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rsidR="00AD1953" w:rsidRDefault="000844BE">
      <w:pPr>
        <w:numPr>
          <w:ilvl w:val="0"/>
          <w:numId w:val="8"/>
        </w:numPr>
        <w:adjustRightInd w:val="0"/>
        <w:snapToGrid w:val="0"/>
        <w:ind w:left="0" w:firstLineChars="200" w:firstLine="480"/>
        <w:jc w:val="left"/>
        <w:rPr>
          <w:rFonts w:ascii="仿宋_GB2312" w:eastAsia="仿宋_GB2312"/>
          <w:sz w:val="24"/>
          <w:szCs w:val="24"/>
        </w:rPr>
      </w:pPr>
      <w:r>
        <w:rPr>
          <w:rFonts w:ascii="仿宋_GB2312" w:eastAsia="仿宋_GB2312" w:hint="eastAsia"/>
          <w:sz w:val="24"/>
          <w:szCs w:val="24"/>
        </w:rPr>
        <w:t>专任教师要求：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）具有本专业或相近专业大学本科及以上教育程度；</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有扎实的专业基础理论知识，具备专业领域的独立研究和技术开发能力，具有一定的企业技术工作经历或具备双师素质，每年要求安排一定的时间下企业锻炼，关注行业发展，深入施工现场，了解本专业领域在新技术、新工艺、新设备、新材料方面的发展趋势，并将相应的技术引入课堂教学，使得学生能掌握本专业的最新技术和资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）具有指导学生参加专业实训及技能竞赛的能力；</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专任教师必须掌握一定的教学方法，能够参加国内外专业学习、教学改革与建设并经常进行教学研究，能够进行课程的开发与建设，承担一定的教学科研任务。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）选派</w:t>
      </w:r>
      <w:r>
        <w:rPr>
          <w:rFonts w:ascii="仿宋_GB2312" w:eastAsia="仿宋_GB2312" w:hint="eastAsia"/>
          <w:sz w:val="24"/>
          <w:szCs w:val="24"/>
        </w:rPr>
        <w:t>1-3</w:t>
      </w:r>
      <w:r>
        <w:rPr>
          <w:rFonts w:ascii="仿宋_GB2312" w:eastAsia="仿宋_GB2312" w:hint="eastAsia"/>
          <w:sz w:val="24"/>
          <w:szCs w:val="24"/>
        </w:rPr>
        <w:t>名青</w:t>
      </w:r>
      <w:r>
        <w:rPr>
          <w:rFonts w:ascii="仿宋_GB2312" w:eastAsia="仿宋_GB2312" w:hint="eastAsia"/>
          <w:sz w:val="24"/>
          <w:szCs w:val="24"/>
        </w:rPr>
        <w:t>年教师学习建筑信息技术（</w:t>
      </w:r>
      <w:r>
        <w:rPr>
          <w:rFonts w:ascii="仿宋_GB2312" w:eastAsia="仿宋_GB2312" w:hint="eastAsia"/>
          <w:sz w:val="24"/>
          <w:szCs w:val="24"/>
        </w:rPr>
        <w:t>BIM</w:t>
      </w:r>
      <w:r>
        <w:rPr>
          <w:rFonts w:ascii="仿宋_GB2312" w:eastAsia="仿宋_GB2312" w:hint="eastAsia"/>
          <w:sz w:val="24"/>
          <w:szCs w:val="24"/>
        </w:rPr>
        <w:t>）；</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）在课程安排上，主干课程优先安排具有双师资格、经验丰富的教师担任主讲教师。</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兼职教师要求：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）热心教育事业，责任心强，善于沟通；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）在行业有一定的威望和知名度，为企业的发展做出过较大贡献；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）具有较长时间的企业专职技术工作经历，实践能力强；</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）具有较高的专业理论水平，能胜任专业课教学和实训指导；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）经过学校培训，掌握一定的教学方法。</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w:t>
      </w:r>
      <w:r>
        <w:rPr>
          <w:rFonts w:ascii="仿宋_GB2312" w:eastAsia="仿宋_GB2312" w:hint="eastAsia"/>
          <w:sz w:val="24"/>
          <w:szCs w:val="24"/>
        </w:rPr>
        <w:t>校内实训基地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教学场地要尽量模拟企业现场，为学生提供仿真或真实的学习环境，要尽量将现场设备引</w:t>
      </w:r>
      <w:r>
        <w:rPr>
          <w:rFonts w:ascii="仿宋_GB2312" w:eastAsia="仿宋_GB2312" w:hint="eastAsia"/>
          <w:sz w:val="24"/>
          <w:szCs w:val="24"/>
        </w:rPr>
        <w:t>入课堂以满足理实一体的教学要求，设备、台套数要能满足所有实训课程的实施要求，保证学生完成工作任务。按</w:t>
      </w:r>
      <w:r>
        <w:rPr>
          <w:rFonts w:ascii="仿宋_GB2312" w:eastAsia="仿宋_GB2312" w:hint="eastAsia"/>
          <w:sz w:val="24"/>
          <w:szCs w:val="24"/>
        </w:rPr>
        <w:t>50</w:t>
      </w:r>
      <w:r>
        <w:rPr>
          <w:rFonts w:ascii="仿宋_GB2312" w:eastAsia="仿宋_GB2312" w:hint="eastAsia"/>
          <w:sz w:val="24"/>
          <w:szCs w:val="24"/>
        </w:rPr>
        <w:t>人为自然班，具体配置要求如下</w:t>
      </w:r>
      <w:r>
        <w:rPr>
          <w:rFonts w:ascii="仿宋_GB2312" w:eastAsia="仿宋_GB2312" w:hint="eastAsia"/>
          <w:sz w:val="24"/>
          <w:szCs w:val="24"/>
        </w:rPr>
        <w:t>:</w:t>
      </w:r>
    </w:p>
    <w:p w:rsidR="00AD1953" w:rsidRDefault="000844BE">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12  </w:t>
      </w:r>
      <w:r>
        <w:rPr>
          <w:rFonts w:ascii="仿宋_GB2312" w:eastAsia="仿宋_GB2312" w:hint="eastAsia"/>
          <w:sz w:val="24"/>
          <w:szCs w:val="24"/>
        </w:rPr>
        <w:t>实训基地配置要求</w:t>
      </w:r>
    </w:p>
    <w:tbl>
      <w:tblPr>
        <w:tblW w:w="8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882"/>
        <w:gridCol w:w="3852"/>
        <w:gridCol w:w="1808"/>
      </w:tblGrid>
      <w:tr w:rsidR="00AD1953">
        <w:trPr>
          <w:trHeight w:val="20"/>
          <w:tblHeader/>
          <w:jc w:val="center"/>
        </w:trPr>
        <w:tc>
          <w:tcPr>
            <w:tcW w:w="1271"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实训</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类别</w:t>
            </w:r>
          </w:p>
        </w:tc>
        <w:tc>
          <w:tcPr>
            <w:tcW w:w="1882"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实</w:t>
            </w:r>
            <w:proofErr w:type="gramStart"/>
            <w:r>
              <w:rPr>
                <w:rFonts w:ascii="仿宋_GB2312" w:eastAsia="仿宋_GB2312" w:hint="eastAsia"/>
                <w:sz w:val="24"/>
                <w:szCs w:val="24"/>
              </w:rPr>
              <w:t>训项目</w:t>
            </w:r>
            <w:proofErr w:type="gramEnd"/>
          </w:p>
        </w:tc>
        <w:tc>
          <w:tcPr>
            <w:tcW w:w="3852"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1808"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数量</w:t>
            </w:r>
            <w:r>
              <w:rPr>
                <w:rFonts w:ascii="仿宋_GB2312" w:eastAsia="仿宋_GB2312" w:hint="eastAsia"/>
                <w:sz w:val="24"/>
                <w:szCs w:val="24"/>
              </w:rPr>
              <w:t>(</w:t>
            </w:r>
            <w:r>
              <w:rPr>
                <w:rFonts w:ascii="仿宋_GB2312" w:eastAsia="仿宋_GB2312" w:hint="eastAsia"/>
                <w:sz w:val="24"/>
                <w:szCs w:val="24"/>
              </w:rPr>
              <w:t>台</w:t>
            </w:r>
            <w:r>
              <w:rPr>
                <w:rFonts w:ascii="仿宋_GB2312" w:eastAsia="仿宋_GB2312" w:hint="eastAsia"/>
                <w:sz w:val="24"/>
                <w:szCs w:val="24"/>
              </w:rPr>
              <w:t>/</w:t>
            </w:r>
            <w:r>
              <w:rPr>
                <w:rFonts w:ascii="仿宋_GB2312" w:eastAsia="仿宋_GB2312" w:hint="eastAsia"/>
                <w:sz w:val="24"/>
                <w:szCs w:val="24"/>
              </w:rPr>
              <w:t>套</w:t>
            </w:r>
            <w:r>
              <w:rPr>
                <w:rFonts w:ascii="仿宋_GB2312" w:eastAsia="仿宋_GB2312" w:hint="eastAsia"/>
                <w:sz w:val="24"/>
                <w:szCs w:val="24"/>
              </w:rPr>
              <w:t>)</w:t>
            </w:r>
          </w:p>
        </w:tc>
      </w:tr>
      <w:tr w:rsidR="00AD1953">
        <w:trPr>
          <w:trHeight w:val="20"/>
          <w:jc w:val="center"/>
        </w:trPr>
        <w:tc>
          <w:tcPr>
            <w:tcW w:w="1271" w:type="dxa"/>
            <w:vMerge w:val="restart"/>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建筑工程计价实训</w:t>
            </w:r>
          </w:p>
        </w:tc>
        <w:tc>
          <w:tcPr>
            <w:tcW w:w="1882" w:type="dxa"/>
            <w:vMerge w:val="restart"/>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土建工程计价</w:t>
            </w: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办公桌椅</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50</w:t>
            </w:r>
          </w:p>
        </w:tc>
      </w:tr>
      <w:tr w:rsidR="00AD1953">
        <w:trPr>
          <w:trHeight w:val="20"/>
          <w:jc w:val="center"/>
        </w:trPr>
        <w:tc>
          <w:tcPr>
            <w:tcW w:w="1271" w:type="dxa"/>
            <w:vMerge/>
            <w:vAlign w:val="center"/>
          </w:tcPr>
          <w:p w:rsidR="00AD1953" w:rsidRDefault="00AD1953">
            <w:pPr>
              <w:adjustRightInd w:val="0"/>
              <w:snapToGrid w:val="0"/>
              <w:jc w:val="left"/>
              <w:rPr>
                <w:rFonts w:ascii="仿宋_GB2312" w:eastAsia="仿宋_GB2312"/>
                <w:sz w:val="24"/>
                <w:szCs w:val="24"/>
              </w:rPr>
            </w:pPr>
          </w:p>
        </w:tc>
        <w:tc>
          <w:tcPr>
            <w:tcW w:w="1882" w:type="dxa"/>
            <w:vMerge/>
            <w:vAlign w:val="center"/>
          </w:tcPr>
          <w:p w:rsidR="00AD1953" w:rsidRDefault="00AD1953">
            <w:pPr>
              <w:adjustRightInd w:val="0"/>
              <w:snapToGrid w:val="0"/>
              <w:jc w:val="left"/>
              <w:rPr>
                <w:rFonts w:ascii="仿宋_GB2312" w:eastAsia="仿宋_GB2312"/>
                <w:sz w:val="24"/>
                <w:szCs w:val="24"/>
              </w:rPr>
            </w:pP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计算机、工程造价软件</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50</w:t>
            </w:r>
          </w:p>
        </w:tc>
      </w:tr>
      <w:tr w:rsidR="00AD1953">
        <w:trPr>
          <w:trHeight w:val="20"/>
          <w:jc w:val="center"/>
        </w:trPr>
        <w:tc>
          <w:tcPr>
            <w:tcW w:w="1271" w:type="dxa"/>
            <w:vMerge/>
            <w:vAlign w:val="center"/>
          </w:tcPr>
          <w:p w:rsidR="00AD1953" w:rsidRDefault="00AD1953">
            <w:pPr>
              <w:adjustRightInd w:val="0"/>
              <w:snapToGrid w:val="0"/>
              <w:jc w:val="left"/>
              <w:rPr>
                <w:rFonts w:ascii="仿宋_GB2312" w:eastAsia="仿宋_GB2312"/>
                <w:sz w:val="24"/>
                <w:szCs w:val="24"/>
              </w:rPr>
            </w:pPr>
          </w:p>
        </w:tc>
        <w:tc>
          <w:tcPr>
            <w:tcW w:w="1882" w:type="dxa"/>
            <w:vMerge/>
            <w:vAlign w:val="center"/>
          </w:tcPr>
          <w:p w:rsidR="00AD1953" w:rsidRDefault="00AD1953">
            <w:pPr>
              <w:adjustRightInd w:val="0"/>
              <w:snapToGrid w:val="0"/>
              <w:jc w:val="left"/>
              <w:rPr>
                <w:rFonts w:ascii="仿宋_GB2312" w:eastAsia="仿宋_GB2312"/>
                <w:sz w:val="24"/>
                <w:szCs w:val="24"/>
              </w:rPr>
            </w:pP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投影仪</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1</w:t>
            </w:r>
          </w:p>
        </w:tc>
      </w:tr>
      <w:tr w:rsidR="00AD1953">
        <w:trPr>
          <w:trHeight w:val="20"/>
          <w:jc w:val="center"/>
        </w:trPr>
        <w:tc>
          <w:tcPr>
            <w:tcW w:w="1271" w:type="dxa"/>
            <w:vMerge w:val="restart"/>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安装工程计价实训</w:t>
            </w:r>
          </w:p>
        </w:tc>
        <w:tc>
          <w:tcPr>
            <w:tcW w:w="1882" w:type="dxa"/>
            <w:vMerge w:val="restart"/>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建筑安装工程计价</w:t>
            </w: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办公桌椅</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50</w:t>
            </w:r>
          </w:p>
        </w:tc>
      </w:tr>
      <w:tr w:rsidR="00AD1953">
        <w:trPr>
          <w:trHeight w:val="20"/>
          <w:jc w:val="center"/>
        </w:trPr>
        <w:tc>
          <w:tcPr>
            <w:tcW w:w="1271" w:type="dxa"/>
            <w:vMerge/>
            <w:vAlign w:val="center"/>
          </w:tcPr>
          <w:p w:rsidR="00AD1953" w:rsidRDefault="00AD1953">
            <w:pPr>
              <w:adjustRightInd w:val="0"/>
              <w:snapToGrid w:val="0"/>
              <w:jc w:val="left"/>
              <w:rPr>
                <w:rFonts w:ascii="仿宋_GB2312" w:eastAsia="仿宋_GB2312"/>
                <w:sz w:val="24"/>
                <w:szCs w:val="24"/>
              </w:rPr>
            </w:pPr>
          </w:p>
        </w:tc>
        <w:tc>
          <w:tcPr>
            <w:tcW w:w="1882" w:type="dxa"/>
            <w:vMerge/>
            <w:vAlign w:val="center"/>
          </w:tcPr>
          <w:p w:rsidR="00AD1953" w:rsidRDefault="00AD1953">
            <w:pPr>
              <w:adjustRightInd w:val="0"/>
              <w:snapToGrid w:val="0"/>
              <w:jc w:val="left"/>
              <w:rPr>
                <w:rFonts w:ascii="仿宋_GB2312" w:eastAsia="仿宋_GB2312"/>
                <w:sz w:val="24"/>
                <w:szCs w:val="24"/>
              </w:rPr>
            </w:pP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投影仪</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1</w:t>
            </w:r>
          </w:p>
        </w:tc>
      </w:tr>
      <w:tr w:rsidR="00AD1953">
        <w:trPr>
          <w:trHeight w:val="20"/>
          <w:jc w:val="center"/>
        </w:trPr>
        <w:tc>
          <w:tcPr>
            <w:tcW w:w="1271" w:type="dxa"/>
            <w:vMerge/>
            <w:vAlign w:val="center"/>
          </w:tcPr>
          <w:p w:rsidR="00AD1953" w:rsidRDefault="00AD1953">
            <w:pPr>
              <w:adjustRightInd w:val="0"/>
              <w:snapToGrid w:val="0"/>
              <w:jc w:val="left"/>
              <w:rPr>
                <w:rFonts w:ascii="仿宋_GB2312" w:eastAsia="仿宋_GB2312"/>
                <w:sz w:val="24"/>
                <w:szCs w:val="24"/>
              </w:rPr>
            </w:pPr>
          </w:p>
        </w:tc>
        <w:tc>
          <w:tcPr>
            <w:tcW w:w="1882" w:type="dxa"/>
            <w:vMerge/>
            <w:vAlign w:val="center"/>
          </w:tcPr>
          <w:p w:rsidR="00AD1953" w:rsidRDefault="00AD1953">
            <w:pPr>
              <w:adjustRightInd w:val="0"/>
              <w:snapToGrid w:val="0"/>
              <w:jc w:val="left"/>
              <w:rPr>
                <w:rFonts w:ascii="仿宋_GB2312" w:eastAsia="仿宋_GB2312"/>
                <w:sz w:val="24"/>
                <w:szCs w:val="24"/>
              </w:rPr>
            </w:pPr>
          </w:p>
        </w:tc>
        <w:tc>
          <w:tcPr>
            <w:tcW w:w="3852"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计算机、工程造价软件</w:t>
            </w:r>
          </w:p>
        </w:tc>
        <w:tc>
          <w:tcPr>
            <w:tcW w:w="1808" w:type="dxa"/>
            <w:vAlign w:val="center"/>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50</w:t>
            </w: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sz w:val="24"/>
          <w:szCs w:val="24"/>
        </w:rPr>
        <w:t>.</w:t>
      </w:r>
      <w:r>
        <w:rPr>
          <w:rFonts w:ascii="仿宋_GB2312" w:eastAsia="仿宋_GB2312" w:hint="eastAsia"/>
          <w:sz w:val="24"/>
          <w:szCs w:val="24"/>
        </w:rPr>
        <w:t>校外实训实习基地</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在区域产业中，选择建筑施工企业、工程咨询企业，可接收学生进行现场施工、概预算编制、招标代理等岗位的实习锻炼，按合作的深入程度分两个层次进行建设，其要求如下。</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第一层次：学校附近建筑施工企业或其项目部，可接收学生进行施工技术实习。</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第二层次：顶岗实习动态基地，岗位基本对口，可接收</w:t>
      </w:r>
      <w:r>
        <w:rPr>
          <w:rFonts w:ascii="仿宋_GB2312" w:eastAsia="仿宋_GB2312" w:hint="eastAsia"/>
          <w:sz w:val="24"/>
          <w:szCs w:val="24"/>
        </w:rPr>
        <w:t>1</w:t>
      </w:r>
      <w:r>
        <w:rPr>
          <w:rFonts w:ascii="仿宋_GB2312" w:eastAsia="仿宋_GB2312" w:hint="eastAsia"/>
          <w:sz w:val="24"/>
          <w:szCs w:val="24"/>
        </w:rPr>
        <w:t>名以上学生顶岗实习与就业。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拥有智慧教室、</w:t>
      </w:r>
      <w:r>
        <w:rPr>
          <w:rFonts w:ascii="仿宋_GB2312" w:eastAsia="仿宋_GB2312" w:hint="eastAsia"/>
          <w:sz w:val="24"/>
          <w:szCs w:val="24"/>
        </w:rPr>
        <w:t>BIM</w:t>
      </w:r>
      <w:r>
        <w:rPr>
          <w:rFonts w:ascii="仿宋_GB2312" w:eastAsia="仿宋_GB2312" w:hint="eastAsia"/>
          <w:sz w:val="24"/>
          <w:szCs w:val="24"/>
        </w:rPr>
        <w:t>实验室、装配式实验室；广联</w:t>
      </w:r>
      <w:proofErr w:type="gramStart"/>
      <w:r>
        <w:rPr>
          <w:rFonts w:ascii="仿宋_GB2312" w:eastAsia="仿宋_GB2312" w:hint="eastAsia"/>
          <w:sz w:val="24"/>
          <w:szCs w:val="24"/>
        </w:rPr>
        <w:t>达各专业算量</w:t>
      </w:r>
      <w:proofErr w:type="gramEnd"/>
      <w:r>
        <w:rPr>
          <w:rFonts w:ascii="仿宋_GB2312" w:eastAsia="仿宋_GB2312" w:hint="eastAsia"/>
          <w:sz w:val="24"/>
          <w:szCs w:val="24"/>
        </w:rPr>
        <w:t>软件、</w:t>
      </w:r>
      <w:proofErr w:type="gramStart"/>
      <w:r>
        <w:rPr>
          <w:rFonts w:ascii="仿宋_GB2312" w:eastAsia="仿宋_GB2312" w:hint="eastAsia"/>
          <w:sz w:val="24"/>
          <w:szCs w:val="24"/>
        </w:rPr>
        <w:t>擎州计价</w:t>
      </w:r>
      <w:proofErr w:type="gramEnd"/>
      <w:r>
        <w:rPr>
          <w:rFonts w:ascii="仿宋_GB2312" w:eastAsia="仿宋_GB2312" w:hint="eastAsia"/>
          <w:sz w:val="24"/>
          <w:szCs w:val="24"/>
        </w:rPr>
        <w:t>软件、广联达项目管理模拟软件、品茗软件；拥有丰富的线上专业教学资源、网络课程等。</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w:t>
      </w:r>
      <w:r>
        <w:rPr>
          <w:rFonts w:ascii="楷体" w:eastAsia="楷体" w:hAnsi="楷体" w:hint="eastAsia"/>
          <w:sz w:val="24"/>
          <w:szCs w:val="24"/>
        </w:rPr>
        <w:t>网络）资料等学习资源</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教材优先选用教育部高职规划教材和国家精品课程教材；有工程造价专业和相关专业的杂志、专业图书、实际项目施工图纸及各类专业规范等学习资料。建立工程造价专业教学资料库。</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lastRenderedPageBreak/>
        <w:t>（四）教学方法、手段与教学组织形式建议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采用任务导向的课堂教学方式和现场教学形式。引导学生在“做中学、学中做”，不断提高学生的动手能力和专业技能。</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采用过程考核、终期考核与成果评估相结合，注重学生的任务完成情况，提高学生的综合能力。</w:t>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本方案由专业教师与行业企业技术人员共同研讨，经过行业企业调查、岗位群确立、典型工作任务分析、课程体系构建等过程，于</w:t>
      </w:r>
      <w:r>
        <w:rPr>
          <w:rFonts w:ascii="仿宋_GB2312" w:eastAsia="仿宋_GB2312" w:hint="eastAsia"/>
          <w:sz w:val="24"/>
          <w:szCs w:val="24"/>
        </w:rPr>
        <w:t>2020</w:t>
      </w:r>
      <w:r>
        <w:rPr>
          <w:rFonts w:ascii="仿宋_GB2312" w:eastAsia="仿宋_GB2312" w:hint="eastAsia"/>
          <w:sz w:val="24"/>
          <w:szCs w:val="24"/>
        </w:rPr>
        <w:t>年</w:t>
      </w:r>
      <w:r>
        <w:rPr>
          <w:rFonts w:ascii="仿宋_GB2312" w:eastAsia="仿宋_GB2312" w:hint="eastAsia"/>
          <w:sz w:val="24"/>
          <w:szCs w:val="24"/>
        </w:rPr>
        <w:t>4</w:t>
      </w:r>
      <w:r>
        <w:rPr>
          <w:rFonts w:ascii="仿宋_GB2312" w:eastAsia="仿宋_GB2312" w:hint="eastAsia"/>
          <w:sz w:val="24"/>
          <w:szCs w:val="24"/>
        </w:rPr>
        <w:t>月修订完成，并经专业指导委员会论证。</w:t>
      </w:r>
    </w:p>
    <w:p w:rsidR="00AD1953" w:rsidRDefault="00AD1953">
      <w:pPr>
        <w:adjustRightInd w:val="0"/>
        <w:snapToGrid w:val="0"/>
        <w:jc w:val="left"/>
        <w:rPr>
          <w:rFonts w:ascii="仿宋_GB2312" w:eastAsia="仿宋_GB2312"/>
          <w:sz w:val="24"/>
          <w:szCs w:val="24"/>
        </w:rPr>
      </w:pPr>
    </w:p>
    <w:p w:rsidR="00AD1953" w:rsidRDefault="000844BE">
      <w:pPr>
        <w:adjustRightInd w:val="0"/>
        <w:snapToGrid w:val="0"/>
        <w:ind w:firstLineChars="200" w:firstLine="480"/>
        <w:jc w:val="left"/>
        <w:rPr>
          <w:sz w:val="24"/>
          <w:szCs w:val="24"/>
        </w:rPr>
      </w:pPr>
      <w:r>
        <w:rPr>
          <w:rFonts w:ascii="仿宋_GB2312" w:eastAsia="仿宋_GB2312" w:hint="eastAsia"/>
          <w:sz w:val="24"/>
          <w:szCs w:val="24"/>
        </w:rPr>
        <w:t>执笔人：尤忆</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审核人：倪占东</w:t>
      </w:r>
      <w:r>
        <w:rPr>
          <w:rFonts w:ascii="仿宋_GB2312" w:eastAsia="仿宋_GB2312"/>
          <w:sz w:val="24"/>
          <w:szCs w:val="24"/>
        </w:rPr>
        <w:t xml:space="preserve">  </w:t>
      </w:r>
      <w:r>
        <w:rPr>
          <w:rFonts w:ascii="仿宋_GB2312" w:eastAsia="仿宋_GB2312" w:hint="eastAsia"/>
          <w:sz w:val="24"/>
          <w:szCs w:val="24"/>
        </w:rPr>
        <w:t>制订（或修订）时间：</w:t>
      </w:r>
      <w:r>
        <w:rPr>
          <w:rFonts w:ascii="仿宋_GB2312" w:eastAsia="仿宋_GB2312" w:hint="eastAsia"/>
          <w:sz w:val="24"/>
          <w:szCs w:val="24"/>
        </w:rPr>
        <w:t xml:space="preserve"> </w:t>
      </w:r>
      <w:r>
        <w:rPr>
          <w:rFonts w:ascii="仿宋_GB2312" w:eastAsia="仿宋_GB2312"/>
          <w:sz w:val="24"/>
          <w:szCs w:val="24"/>
        </w:rPr>
        <w:t xml:space="preserve">  </w:t>
      </w:r>
      <w:r w:rsidR="002912F3">
        <w:rPr>
          <w:rFonts w:ascii="仿宋_GB2312" w:eastAsia="仿宋_GB2312" w:hint="eastAsia"/>
          <w:sz w:val="24"/>
          <w:szCs w:val="24"/>
        </w:rPr>
        <w:t>2021</w:t>
      </w:r>
      <w:r>
        <w:rPr>
          <w:rFonts w:ascii="仿宋_GB2312" w:eastAsia="仿宋_GB2312"/>
          <w:sz w:val="24"/>
          <w:szCs w:val="24"/>
        </w:rPr>
        <w:t xml:space="preserve"> </w:t>
      </w:r>
      <w:r>
        <w:rPr>
          <w:rFonts w:ascii="仿宋_GB2312" w:eastAsia="仿宋_GB2312" w:hint="eastAsia"/>
          <w:sz w:val="24"/>
          <w:szCs w:val="24"/>
        </w:rPr>
        <w:t>年</w:t>
      </w:r>
      <w:r>
        <w:rPr>
          <w:rFonts w:ascii="仿宋_GB2312" w:eastAsia="仿宋_GB2312" w:hint="eastAsia"/>
          <w:sz w:val="24"/>
          <w:szCs w:val="24"/>
        </w:rPr>
        <w:t xml:space="preserve"> </w:t>
      </w:r>
      <w:r w:rsidR="002912F3">
        <w:rPr>
          <w:rFonts w:ascii="仿宋_GB2312" w:eastAsia="仿宋_GB2312" w:hint="eastAsia"/>
          <w:sz w:val="24"/>
          <w:szCs w:val="24"/>
        </w:rPr>
        <w:t>6</w:t>
      </w:r>
      <w:bookmarkStart w:id="6" w:name="_GoBack"/>
      <w:bookmarkEnd w:id="6"/>
      <w:r>
        <w:rPr>
          <w:rFonts w:ascii="仿宋_GB2312" w:eastAsia="仿宋_GB2312"/>
          <w:sz w:val="24"/>
          <w:szCs w:val="24"/>
        </w:rPr>
        <w:t xml:space="preserve"> </w:t>
      </w:r>
      <w:r>
        <w:rPr>
          <w:rFonts w:ascii="仿宋_GB2312" w:eastAsia="仿宋_GB2312" w:hint="eastAsia"/>
          <w:sz w:val="24"/>
          <w:szCs w:val="24"/>
        </w:rPr>
        <w:t>月</w:t>
      </w:r>
    </w:p>
    <w:p w:rsidR="00AD1953" w:rsidRDefault="00AD1953">
      <w:pPr>
        <w:adjustRightInd w:val="0"/>
        <w:snapToGrid w:val="0"/>
        <w:rPr>
          <w:sz w:val="24"/>
          <w:szCs w:val="24"/>
        </w:rPr>
      </w:pPr>
    </w:p>
    <w:p w:rsidR="00AD1953" w:rsidRDefault="00AD1953">
      <w:pPr>
        <w:adjustRightInd w:val="0"/>
        <w:snapToGrid w:val="0"/>
        <w:rPr>
          <w:sz w:val="24"/>
          <w:szCs w:val="24"/>
        </w:rPr>
      </w:pPr>
    </w:p>
    <w:p w:rsidR="00AD1953" w:rsidRDefault="00AD1953">
      <w:pPr>
        <w:adjustRightInd w:val="0"/>
        <w:snapToGrid w:val="0"/>
        <w:rPr>
          <w:sz w:val="24"/>
          <w:szCs w:val="24"/>
        </w:rPr>
        <w:sectPr w:rsidR="00AD1953">
          <w:type w:val="continuous"/>
          <w:pgSz w:w="11906" w:h="16838"/>
          <w:pgMar w:top="1440" w:right="1080" w:bottom="1440" w:left="1080" w:header="567" w:footer="567" w:gutter="0"/>
          <w:cols w:space="425"/>
          <w:docGrid w:linePitch="312"/>
        </w:sectPr>
      </w:pPr>
    </w:p>
    <w:p w:rsidR="00AD1953" w:rsidRDefault="000844BE">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AD1953" w:rsidRDefault="000844BE">
      <w:pPr>
        <w:adjustRightInd w:val="0"/>
        <w:snapToGrid w:val="0"/>
        <w:jc w:val="center"/>
        <w:outlineLvl w:val="0"/>
        <w:rPr>
          <w:rFonts w:ascii="方正小标宋简体" w:eastAsia="方正小标宋简体" w:hAnsi="Times New Roman"/>
          <w:sz w:val="32"/>
          <w:szCs w:val="32"/>
        </w:rPr>
      </w:pPr>
      <w:bookmarkStart w:id="7" w:name="_Toc86140006"/>
      <w:r>
        <w:rPr>
          <w:rFonts w:ascii="方正小标宋简体" w:eastAsia="方正小标宋简体" w:hAnsi="Times New Roman" w:hint="eastAsia"/>
          <w:sz w:val="32"/>
          <w:szCs w:val="32"/>
        </w:rPr>
        <w:t>建筑装饰工程技术专业人才培养方案</w:t>
      </w:r>
      <w:bookmarkEnd w:id="7"/>
    </w:p>
    <w:p w:rsidR="00AD1953" w:rsidRDefault="000844BE">
      <w:pPr>
        <w:adjustRightInd w:val="0"/>
        <w:snapToGrid w:val="0"/>
        <w:jc w:val="right"/>
        <w:rPr>
          <w:rFonts w:ascii="仿宋_GB2312" w:eastAsia="仿宋_GB2312"/>
          <w:sz w:val="24"/>
          <w:szCs w:val="24"/>
          <w:u w:val="single"/>
        </w:rPr>
      </w:pPr>
      <w:r>
        <w:rPr>
          <w:rFonts w:ascii="仿宋_GB2312" w:eastAsia="仿宋_GB2312" w:hint="eastAsia"/>
          <w:sz w:val="24"/>
          <w:szCs w:val="24"/>
        </w:rPr>
        <w:t>（</w:t>
      </w: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440102 </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专业名称：建筑装饰工程技术</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hint="eastAsia"/>
          <w:sz w:val="24"/>
          <w:szCs w:val="24"/>
        </w:rPr>
        <w:t xml:space="preserve"> </w:t>
      </w:r>
      <w:r>
        <w:rPr>
          <w:rFonts w:ascii="仿宋_GB2312" w:eastAsia="仿宋_GB2312" w:hint="eastAsia"/>
          <w:sz w:val="24"/>
          <w:szCs w:val="24"/>
        </w:rPr>
        <w:t>业</w:t>
      </w:r>
      <w:r>
        <w:rPr>
          <w:rFonts w:ascii="仿宋_GB2312" w:eastAsia="仿宋_GB2312" w:hint="eastAsia"/>
          <w:sz w:val="24"/>
          <w:szCs w:val="24"/>
        </w:rPr>
        <w:t xml:space="preserve"> </w:t>
      </w:r>
      <w:r>
        <w:rPr>
          <w:rFonts w:ascii="仿宋_GB2312" w:eastAsia="仿宋_GB2312" w:hint="eastAsia"/>
          <w:sz w:val="24"/>
          <w:szCs w:val="24"/>
        </w:rPr>
        <w:t>群：建筑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rsidR="00AD1953" w:rsidRDefault="000844BE">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w:t>
      </w:r>
      <w:r>
        <w:rPr>
          <w:rFonts w:ascii="仿宋_GB2312" w:eastAsia="仿宋_GB2312" w:hint="eastAsia"/>
          <w:sz w:val="24"/>
          <w:szCs w:val="24"/>
        </w:rPr>
        <w:t>3-6</w:t>
      </w:r>
      <w:r>
        <w:rPr>
          <w:rFonts w:ascii="仿宋_GB2312" w:eastAsia="仿宋_GB2312" w:hint="eastAsia"/>
          <w:sz w:val="24"/>
          <w:szCs w:val="24"/>
        </w:rPr>
        <w:t>年，学分制</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（说明文字，根据建筑装饰工程技术专业岗位需求，考虑到区域经济发展实际，确定本专业的职业领域如下表。）</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1  </w:t>
      </w:r>
      <w:r>
        <w:rPr>
          <w:rFonts w:ascii="仿宋_GB2312" w:eastAsia="仿宋_GB2312" w:hint="eastAsia"/>
          <w:sz w:val="24"/>
          <w:szCs w:val="24"/>
        </w:rPr>
        <w:t>专业职业类别、名称代码表</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31"/>
        <w:gridCol w:w="1871"/>
        <w:gridCol w:w="5386"/>
      </w:tblGrid>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53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187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5386"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 xml:space="preserve">1 </w:t>
            </w:r>
          </w:p>
        </w:tc>
        <w:tc>
          <w:tcPr>
            <w:tcW w:w="1531"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87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室内设计职业技能等级证书</w:t>
            </w:r>
          </w:p>
        </w:tc>
        <w:tc>
          <w:tcPr>
            <w:tcW w:w="5386" w:type="dxa"/>
            <w:shd w:val="clear" w:color="auto" w:fill="auto"/>
            <w:vAlign w:val="center"/>
          </w:tcPr>
          <w:p w:rsidR="00AD1953" w:rsidRDefault="000844BE">
            <w:pPr>
              <w:pStyle w:val="a8"/>
              <w:adjustRightInd w:val="0"/>
              <w:snapToGrid w:val="0"/>
              <w:spacing w:beforeAutospacing="0" w:afterAutospacing="0"/>
              <w:rPr>
                <w:rFonts w:ascii="仿宋_GB2312" w:eastAsia="仿宋_GB2312"/>
                <w:szCs w:val="24"/>
              </w:rPr>
            </w:pPr>
            <w:r>
              <w:rPr>
                <w:rFonts w:ascii="仿宋_GB2312" w:eastAsia="仿宋_GB2312" w:hint="eastAsia"/>
                <w:szCs w:val="24"/>
              </w:rPr>
              <w:t>“</w:t>
            </w:r>
            <w:r>
              <w:rPr>
                <w:rFonts w:ascii="仿宋_GB2312" w:eastAsia="仿宋_GB2312" w:hint="eastAsia"/>
                <w:szCs w:val="24"/>
              </w:rPr>
              <w:t>1+x</w:t>
            </w:r>
            <w:r>
              <w:rPr>
                <w:rFonts w:ascii="仿宋_GB2312" w:eastAsia="仿宋_GB2312" w:hint="eastAsia"/>
                <w:szCs w:val="24"/>
              </w:rPr>
              <w:t>”</w:t>
            </w:r>
            <w:r>
              <w:rPr>
                <w:rFonts w:ascii="仿宋_GB2312" w:eastAsia="仿宋_GB2312" w:hint="eastAsia"/>
                <w:kern w:val="2"/>
                <w:szCs w:val="24"/>
              </w:rPr>
              <w:t>室内设计职业技能等级证书</w:t>
            </w:r>
            <w:r>
              <w:rPr>
                <w:rFonts w:ascii="仿宋_GB2312" w:eastAsia="仿宋_GB2312" w:hint="eastAsia"/>
                <w:szCs w:val="24"/>
              </w:rPr>
              <w:t>（中级）</w:t>
            </w:r>
          </w:p>
        </w:tc>
      </w:tr>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3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建筑工程技术人员（</w:t>
            </w:r>
            <w:r>
              <w:rPr>
                <w:rFonts w:ascii="仿宋_GB2312" w:eastAsia="仿宋_GB2312" w:hint="eastAsia"/>
                <w:sz w:val="24"/>
                <w:szCs w:val="24"/>
              </w:rPr>
              <w:t>2-02-21</w:t>
            </w:r>
            <w:r>
              <w:rPr>
                <w:rFonts w:ascii="仿宋_GB2312" w:eastAsia="仿宋_GB2312" w:hint="eastAsia"/>
                <w:sz w:val="24"/>
                <w:szCs w:val="24"/>
              </w:rPr>
              <w:t>）</w:t>
            </w:r>
          </w:p>
        </w:tc>
        <w:tc>
          <w:tcPr>
            <w:tcW w:w="187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土木建筑工程技术人员（</w:t>
            </w:r>
            <w:r>
              <w:rPr>
                <w:rFonts w:ascii="仿宋_GB2312" w:eastAsia="仿宋_GB2312" w:hint="eastAsia"/>
                <w:sz w:val="24"/>
                <w:szCs w:val="24"/>
              </w:rPr>
              <w:t>2-02-21-03</w:t>
            </w:r>
            <w:r>
              <w:rPr>
                <w:rFonts w:ascii="仿宋_GB2312" w:eastAsia="仿宋_GB2312" w:hint="eastAsia"/>
                <w:sz w:val="24"/>
                <w:szCs w:val="24"/>
              </w:rPr>
              <w:t>）</w:t>
            </w:r>
          </w:p>
        </w:tc>
        <w:tc>
          <w:tcPr>
            <w:tcW w:w="5386" w:type="dxa"/>
            <w:shd w:val="clear" w:color="auto" w:fill="auto"/>
            <w:vAlign w:val="center"/>
          </w:tcPr>
          <w:p w:rsidR="00AD1953" w:rsidRDefault="000844BE">
            <w:pPr>
              <w:pStyle w:val="a8"/>
              <w:adjustRightInd w:val="0"/>
              <w:snapToGrid w:val="0"/>
              <w:spacing w:beforeAutospacing="0" w:afterAutospacing="0"/>
              <w:rPr>
                <w:rFonts w:ascii="仿宋_GB2312" w:eastAsia="仿宋_GB2312"/>
                <w:szCs w:val="24"/>
              </w:rPr>
            </w:pPr>
            <w:r>
              <w:rPr>
                <w:rFonts w:ascii="仿宋_GB2312" w:eastAsia="仿宋_GB2312" w:hint="eastAsia"/>
                <w:szCs w:val="24"/>
              </w:rPr>
              <w:t>工程建设现场管理岗位证书（施工员、质量员、安全员、材料员、资料员、监理员、测量员）、</w:t>
            </w:r>
            <w:r>
              <w:rPr>
                <w:rFonts w:ascii="仿宋_GB2312" w:eastAsia="仿宋_GB2312" w:hint="eastAsia"/>
                <w:szCs w:val="24"/>
              </w:rPr>
              <w:t>BIM</w:t>
            </w:r>
            <w:r>
              <w:rPr>
                <w:rFonts w:ascii="仿宋_GB2312" w:eastAsia="仿宋_GB2312" w:hint="eastAsia"/>
                <w:szCs w:val="24"/>
              </w:rPr>
              <w:t>员证、“</w:t>
            </w:r>
            <w:r>
              <w:rPr>
                <w:rFonts w:ascii="仿宋_GB2312" w:eastAsia="仿宋_GB2312" w:hint="eastAsia"/>
                <w:szCs w:val="24"/>
              </w:rPr>
              <w:t>1+x</w:t>
            </w:r>
            <w:r>
              <w:rPr>
                <w:rFonts w:ascii="仿宋_GB2312" w:eastAsia="仿宋_GB2312" w:hint="eastAsia"/>
                <w:szCs w:val="24"/>
              </w:rPr>
              <w:t>”证书、一级建造师、二级建造师等</w:t>
            </w:r>
            <w:r>
              <w:rPr>
                <w:rFonts w:ascii="仿宋_GB2312" w:eastAsia="仿宋_GB2312" w:hint="eastAsia"/>
                <w:szCs w:val="24"/>
              </w:rPr>
              <w:t xml:space="preserve"> </w:t>
            </w:r>
          </w:p>
        </w:tc>
      </w:tr>
      <w:tr w:rsidR="00AD1953">
        <w:trPr>
          <w:jc w:val="center"/>
        </w:trPr>
        <w:tc>
          <w:tcPr>
            <w:tcW w:w="85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31"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87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其他建筑工程技术人员（</w:t>
            </w:r>
            <w:r>
              <w:rPr>
                <w:rFonts w:ascii="仿宋_GB2312" w:eastAsia="仿宋_GB2312" w:hint="eastAsia"/>
                <w:sz w:val="24"/>
                <w:szCs w:val="24"/>
              </w:rPr>
              <w:t>2-02-21-99</w:t>
            </w:r>
            <w:r>
              <w:rPr>
                <w:rFonts w:ascii="仿宋_GB2312" w:eastAsia="仿宋_GB2312" w:hint="eastAsia"/>
                <w:sz w:val="24"/>
                <w:szCs w:val="24"/>
              </w:rPr>
              <w:t>）</w:t>
            </w:r>
          </w:p>
        </w:tc>
        <w:tc>
          <w:tcPr>
            <w:tcW w:w="5386" w:type="dxa"/>
            <w:shd w:val="clear" w:color="auto" w:fill="auto"/>
            <w:vAlign w:val="center"/>
          </w:tcPr>
          <w:p w:rsidR="00AD1953" w:rsidRDefault="000844BE">
            <w:pPr>
              <w:pStyle w:val="a8"/>
              <w:adjustRightInd w:val="0"/>
              <w:snapToGrid w:val="0"/>
              <w:spacing w:beforeAutospacing="0" w:afterAutospacing="0"/>
              <w:rPr>
                <w:rFonts w:ascii="仿宋_GB2312" w:eastAsia="仿宋_GB2312"/>
                <w:szCs w:val="24"/>
              </w:rPr>
            </w:pPr>
            <w:r>
              <w:rPr>
                <w:rFonts w:ascii="仿宋_GB2312" w:eastAsia="仿宋_GB2312" w:hint="eastAsia"/>
                <w:szCs w:val="24"/>
              </w:rPr>
              <w:t>工程建设现场管理岗位证书（施工员、质量员、安全员、材料员、资料员、监理员、测量员）、</w:t>
            </w:r>
            <w:r>
              <w:rPr>
                <w:rFonts w:ascii="仿宋_GB2312" w:eastAsia="仿宋_GB2312" w:hint="eastAsia"/>
                <w:szCs w:val="24"/>
              </w:rPr>
              <w:t>BIM</w:t>
            </w:r>
            <w:r>
              <w:rPr>
                <w:rFonts w:ascii="仿宋_GB2312" w:eastAsia="仿宋_GB2312" w:hint="eastAsia"/>
                <w:szCs w:val="24"/>
              </w:rPr>
              <w:t>员证、“</w:t>
            </w:r>
            <w:r>
              <w:rPr>
                <w:rFonts w:ascii="仿宋_GB2312" w:eastAsia="仿宋_GB2312" w:hint="eastAsia"/>
                <w:szCs w:val="24"/>
              </w:rPr>
              <w:t>1+x</w:t>
            </w:r>
            <w:r>
              <w:rPr>
                <w:rFonts w:ascii="仿宋_GB2312" w:eastAsia="仿宋_GB2312" w:hint="eastAsia"/>
                <w:szCs w:val="24"/>
              </w:rPr>
              <w:t>”证书、一级建造师、二级建造师等</w:t>
            </w:r>
            <w:r>
              <w:rPr>
                <w:rFonts w:ascii="仿宋_GB2312" w:eastAsia="仿宋_GB2312" w:hint="eastAsia"/>
                <w:szCs w:val="24"/>
              </w:rPr>
              <w:t xml:space="preserve"> </w:t>
            </w:r>
          </w:p>
        </w:tc>
      </w:tr>
    </w:tbl>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根据建筑装饰设计岗位需求，考虑到区域经济发展实际，确定本专业的职业领域如下表。</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建筑装饰设计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根据客户设计要求，对建筑空间的装饰进行创新设计。</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建筑装饰深化设计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根据设计师设计方案用计算机绘制完整施工图。</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建筑装饰材料技术设计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 xml:space="preserve">    </w:t>
      </w:r>
      <w:r>
        <w:rPr>
          <w:rFonts w:ascii="仿宋_GB2312" w:eastAsia="仿宋_GB2312" w:hint="eastAsia"/>
          <w:sz w:val="24"/>
          <w:szCs w:val="24"/>
        </w:rPr>
        <w:t>材料品牌供应商根据客户室内空间以及室内设计风格进行该材料的技术、造型、构造设计。</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建筑装饰照明设计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 xml:space="preserve">    </w:t>
      </w:r>
      <w:r>
        <w:rPr>
          <w:rFonts w:ascii="仿宋_GB2312" w:eastAsia="仿宋_GB2312" w:hint="eastAsia"/>
          <w:sz w:val="24"/>
          <w:szCs w:val="24"/>
        </w:rPr>
        <w:t>在硬装设计中，根据设计空间的艺术性、文化品位和特色，用灯光这种特殊</w:t>
      </w:r>
      <w:r>
        <w:rPr>
          <w:rFonts w:ascii="仿宋_GB2312" w:eastAsia="仿宋_GB2312" w:hint="eastAsia"/>
          <w:sz w:val="24"/>
          <w:szCs w:val="24"/>
        </w:rPr>
        <w:t>"</w:t>
      </w:r>
      <w:r>
        <w:rPr>
          <w:rFonts w:ascii="仿宋_GB2312" w:eastAsia="仿宋_GB2312" w:hint="eastAsia"/>
          <w:sz w:val="24"/>
          <w:szCs w:val="24"/>
        </w:rPr>
        <w:t>语言</w:t>
      </w:r>
      <w:r>
        <w:rPr>
          <w:rFonts w:ascii="仿宋_GB2312" w:eastAsia="仿宋_GB2312" w:hint="eastAsia"/>
          <w:sz w:val="24"/>
          <w:szCs w:val="24"/>
        </w:rPr>
        <w:t>"</w:t>
      </w:r>
      <w:r>
        <w:rPr>
          <w:rFonts w:ascii="仿宋_GB2312" w:eastAsia="仿宋_GB2312" w:hint="eastAsia"/>
          <w:sz w:val="24"/>
          <w:szCs w:val="24"/>
        </w:rPr>
        <w:t>创造赏心悦目的艺术气氛</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5.</w:t>
      </w:r>
      <w:r>
        <w:rPr>
          <w:rFonts w:ascii="仿宋_GB2312" w:eastAsia="仿宋_GB2312" w:hint="eastAsia"/>
          <w:sz w:val="24"/>
          <w:szCs w:val="24"/>
        </w:rPr>
        <w:t>建筑</w:t>
      </w:r>
      <w:proofErr w:type="gramStart"/>
      <w:r>
        <w:rPr>
          <w:rFonts w:ascii="仿宋_GB2312" w:eastAsia="仿宋_GB2312" w:hint="eastAsia"/>
          <w:sz w:val="24"/>
          <w:szCs w:val="24"/>
        </w:rPr>
        <w:t>装饰软装设计</w:t>
      </w:r>
      <w:proofErr w:type="gramEnd"/>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 xml:space="preserve">    </w:t>
      </w:r>
      <w:r>
        <w:rPr>
          <w:rFonts w:ascii="仿宋_GB2312" w:eastAsia="仿宋_GB2312" w:hint="eastAsia"/>
          <w:sz w:val="24"/>
          <w:szCs w:val="24"/>
        </w:rPr>
        <w:t>在硬装设计完成的基础上，根据设计风格以及客户的兴趣爱好，通过对</w:t>
      </w:r>
      <w:proofErr w:type="gramStart"/>
      <w:r>
        <w:rPr>
          <w:rFonts w:ascii="仿宋_GB2312" w:eastAsia="仿宋_GB2312" w:hint="eastAsia"/>
          <w:sz w:val="24"/>
          <w:szCs w:val="24"/>
        </w:rPr>
        <w:t>软装产品</w:t>
      </w:r>
      <w:proofErr w:type="gramEnd"/>
      <w:r>
        <w:rPr>
          <w:rFonts w:ascii="仿宋_GB2312" w:eastAsia="仿宋_GB2312" w:hint="eastAsia"/>
          <w:sz w:val="24"/>
          <w:szCs w:val="24"/>
        </w:rPr>
        <w:t>进行设计与整合，使得整个空间和谐</w:t>
      </w:r>
      <w:hyperlink r:id="rId39" w:tgtFrame="https://baike.so.com/doc/_blank" w:history="1">
        <w:r>
          <w:rPr>
            <w:rFonts w:ascii="仿宋_GB2312" w:eastAsia="仿宋_GB2312"/>
            <w:sz w:val="24"/>
            <w:szCs w:val="24"/>
          </w:rPr>
          <w:t>温馨</w:t>
        </w:r>
      </w:hyperlink>
      <w:r>
        <w:rPr>
          <w:rFonts w:ascii="仿宋_GB2312" w:eastAsia="仿宋_GB2312"/>
          <w:sz w:val="24"/>
          <w:szCs w:val="24"/>
        </w:rPr>
        <w:t>、漂亮。</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6.</w:t>
      </w:r>
      <w:r>
        <w:rPr>
          <w:rFonts w:ascii="仿宋_GB2312" w:eastAsia="仿宋_GB2312" w:hint="eastAsia"/>
          <w:sz w:val="24"/>
          <w:szCs w:val="24"/>
        </w:rPr>
        <w:t>建筑装饰工程项目管理</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在施工管理期间提升规范水平，完善管理制度保证工程质量。</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lastRenderedPageBreak/>
        <w:t>7.</w:t>
      </w:r>
      <w:r>
        <w:rPr>
          <w:rFonts w:ascii="仿宋_GB2312" w:eastAsia="仿宋_GB2312" w:hint="eastAsia"/>
          <w:sz w:val="24"/>
          <w:szCs w:val="24"/>
        </w:rPr>
        <w:t>建筑装饰相关工作岗位领域。</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岗位群的调查分析，以及建筑装饰工程技术企业相关技术人员和资深教师共同进行工作任务与职业能力分析，确定工作领域、工作任务和职业能力结果如下：通过调研，邀请行业专家进行工作任务与职业能力分析，确定工作领域、工作任务和职业能力结果如下：</w:t>
      </w:r>
    </w:p>
    <w:p w:rsidR="00AD1953" w:rsidRDefault="00AD1953">
      <w:pPr>
        <w:adjustRightInd w:val="0"/>
        <w:snapToGrid w:val="0"/>
        <w:jc w:val="center"/>
        <w:rPr>
          <w:rFonts w:ascii="仿宋_GB2312" w:eastAsia="仿宋_GB2312"/>
          <w:sz w:val="24"/>
          <w:szCs w:val="24"/>
        </w:rPr>
      </w:pP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2  </w:t>
      </w:r>
      <w:r>
        <w:rPr>
          <w:rFonts w:ascii="仿宋_GB2312" w:eastAsia="仿宋_GB2312" w:hint="eastAsia"/>
          <w:sz w:val="24"/>
          <w:szCs w:val="24"/>
        </w:rPr>
        <w:t>工作任务与职业能力分解表</w:t>
      </w:r>
    </w:p>
    <w:tbl>
      <w:tblPr>
        <w:tblW w:w="9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907"/>
        <w:gridCol w:w="2041"/>
        <w:gridCol w:w="2041"/>
        <w:gridCol w:w="3324"/>
        <w:gridCol w:w="997"/>
      </w:tblGrid>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工作领域</w:t>
            </w:r>
          </w:p>
        </w:tc>
        <w:tc>
          <w:tcPr>
            <w:tcW w:w="20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工作任务</w:t>
            </w:r>
          </w:p>
        </w:tc>
        <w:tc>
          <w:tcPr>
            <w:tcW w:w="20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职业能力</w:t>
            </w:r>
          </w:p>
        </w:tc>
        <w:tc>
          <w:tcPr>
            <w:tcW w:w="332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相关课程</w:t>
            </w:r>
          </w:p>
        </w:tc>
        <w:tc>
          <w:tcPr>
            <w:tcW w:w="9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考证考级要求</w:t>
            </w: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建筑装饰设计</w:t>
            </w:r>
          </w:p>
        </w:tc>
        <w:tc>
          <w:tcPr>
            <w:tcW w:w="2041" w:type="dxa"/>
            <w:shd w:val="clear" w:color="auto" w:fill="auto"/>
            <w:vAlign w:val="center"/>
          </w:tcPr>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家装设计</w:t>
            </w:r>
          </w:p>
          <w:p w:rsidR="00AD1953" w:rsidRDefault="000844BE" w:rsidP="002912F3">
            <w:pPr>
              <w:adjustRightInd w:val="0"/>
              <w:snapToGrid w:val="0"/>
              <w:spacing w:beforeLines="10" w:before="31" w:afterLines="10" w:after="31"/>
              <w:jc w:val="center"/>
              <w:rPr>
                <w:rFonts w:ascii="仿宋_GB2312" w:eastAsia="仿宋_GB2312"/>
                <w:sz w:val="24"/>
                <w:szCs w:val="24"/>
              </w:rPr>
            </w:pPr>
            <w:proofErr w:type="gramStart"/>
            <w:r>
              <w:rPr>
                <w:rFonts w:ascii="仿宋_GB2312" w:eastAsia="仿宋_GB2312" w:hint="eastAsia"/>
                <w:sz w:val="24"/>
                <w:szCs w:val="24"/>
              </w:rPr>
              <w:t>公装设计</w:t>
            </w:r>
            <w:proofErr w:type="gramEnd"/>
          </w:p>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陈设设计</w:t>
            </w:r>
          </w:p>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环境设计</w:t>
            </w:r>
          </w:p>
        </w:tc>
        <w:tc>
          <w:tcPr>
            <w:tcW w:w="2041"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快速判断客户的设计需求、艺术审美能力卓越、对空间环境有敏锐的判断能力、根据价位准确的选择使用材料并完成设计、有良好的生活态度与生活品味。</w:t>
            </w:r>
          </w:p>
        </w:tc>
        <w:tc>
          <w:tcPr>
            <w:tcW w:w="3324"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建筑工程识图与构造、建筑</w:t>
            </w:r>
            <w:r>
              <w:rPr>
                <w:rFonts w:ascii="仿宋_GB2312" w:eastAsia="仿宋_GB2312" w:hint="eastAsia"/>
                <w:sz w:val="24"/>
                <w:szCs w:val="24"/>
              </w:rPr>
              <w:t>CAD</w:t>
            </w:r>
            <w:r>
              <w:rPr>
                <w:rFonts w:ascii="仿宋_GB2312" w:eastAsia="仿宋_GB2312" w:hint="eastAsia"/>
                <w:sz w:val="24"/>
                <w:szCs w:val="24"/>
              </w:rPr>
              <w:t>、建筑装饰设计基础与人体工程学、建筑装饰材料与运用、建筑装饰构造与施工工艺、家装设计、建筑装饰工程计量与计价、照明设计、建筑设备、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、素描色彩与手绘效果图技法、构成设计、建筑装饰效果图制作、建筑装饰施工图深化、陈设设计、商业展示设计、谈判心理学与技巧、传统建筑采风</w:t>
            </w:r>
            <w:r>
              <w:rPr>
                <w:rFonts w:ascii="仿宋_GB2312" w:eastAsia="仿宋_GB2312" w:hint="eastAsia"/>
                <w:sz w:val="24"/>
                <w:szCs w:val="24"/>
              </w:rPr>
              <w:t xml:space="preserve"> </w:t>
            </w:r>
            <w:r>
              <w:rPr>
                <w:rFonts w:ascii="仿宋_GB2312" w:eastAsia="仿宋_GB2312" w:hint="eastAsia"/>
                <w:sz w:val="24"/>
                <w:szCs w:val="24"/>
              </w:rPr>
              <w:t>与写生、现代建筑采风与调研</w:t>
            </w: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建筑装饰深化设计</w:t>
            </w:r>
          </w:p>
        </w:tc>
        <w:tc>
          <w:tcPr>
            <w:tcW w:w="2041" w:type="dxa"/>
            <w:shd w:val="clear" w:color="auto" w:fill="auto"/>
            <w:vAlign w:val="center"/>
          </w:tcPr>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根据设计师方案图与效果图，结合施工现场实际情况，通过</w:t>
            </w:r>
            <w:r>
              <w:rPr>
                <w:rFonts w:ascii="仿宋_GB2312" w:eastAsia="仿宋_GB2312" w:hint="eastAsia"/>
                <w:sz w:val="24"/>
                <w:szCs w:val="24"/>
              </w:rPr>
              <w:t>CAD</w:t>
            </w:r>
            <w:r>
              <w:rPr>
                <w:rFonts w:ascii="仿宋_GB2312" w:eastAsia="仿宋_GB2312" w:hint="eastAsia"/>
                <w:sz w:val="24"/>
                <w:szCs w:val="24"/>
              </w:rPr>
              <w:t>软件完成方案图纸的构造节点、装饰材料等方面细化、补充和完善。</w:t>
            </w:r>
          </w:p>
        </w:tc>
        <w:tc>
          <w:tcPr>
            <w:tcW w:w="2041"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识读绘制内容，对方案的正确理解，根据制图规范标准，通过对建筑构造、建筑材料的熟练运用，保证设计方案的落地与实施，</w:t>
            </w:r>
          </w:p>
        </w:tc>
        <w:tc>
          <w:tcPr>
            <w:tcW w:w="3324"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建筑</w:t>
            </w:r>
            <w:r>
              <w:rPr>
                <w:rFonts w:ascii="仿宋_GB2312" w:eastAsia="仿宋_GB2312" w:hint="eastAsia"/>
                <w:sz w:val="24"/>
                <w:szCs w:val="24"/>
              </w:rPr>
              <w:t>CAD</w:t>
            </w:r>
            <w:r>
              <w:rPr>
                <w:rFonts w:ascii="仿宋_GB2312" w:eastAsia="仿宋_GB2312" w:hint="eastAsia"/>
                <w:sz w:val="24"/>
                <w:szCs w:val="24"/>
              </w:rPr>
              <w:t>、建筑装饰设计基础与人体工程学、建筑装饰材料与运用、建筑装饰构造与施工工艺、家装设计、照明设计、建筑设备、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、建筑装饰施工图深化、陈设设计、商业展示设计、设计项目综合实训、装饰生产实习</w:t>
            </w: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建筑装饰材料技术设计</w:t>
            </w:r>
          </w:p>
        </w:tc>
        <w:tc>
          <w:tcPr>
            <w:tcW w:w="20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材料色彩</w:t>
            </w:r>
            <w:r>
              <w:rPr>
                <w:rFonts w:ascii="仿宋_GB2312" w:eastAsia="仿宋_GB2312" w:hint="eastAsia"/>
                <w:sz w:val="24"/>
                <w:szCs w:val="24"/>
              </w:rPr>
              <w:t xml:space="preserve"> </w:t>
            </w:r>
            <w:r>
              <w:rPr>
                <w:rFonts w:ascii="仿宋_GB2312" w:eastAsia="仿宋_GB2312" w:hint="eastAsia"/>
                <w:sz w:val="24"/>
                <w:szCs w:val="24"/>
              </w:rPr>
              <w:t>设计</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材料造型</w:t>
            </w:r>
            <w:r>
              <w:rPr>
                <w:rFonts w:ascii="仿宋_GB2312" w:eastAsia="仿宋_GB2312" w:hint="eastAsia"/>
                <w:sz w:val="24"/>
                <w:szCs w:val="24"/>
              </w:rPr>
              <w:t xml:space="preserve"> </w:t>
            </w:r>
            <w:r>
              <w:rPr>
                <w:rFonts w:ascii="仿宋_GB2312" w:eastAsia="仿宋_GB2312" w:hint="eastAsia"/>
                <w:sz w:val="24"/>
                <w:szCs w:val="24"/>
              </w:rPr>
              <w:t>方案</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材料节点</w:t>
            </w:r>
            <w:r>
              <w:rPr>
                <w:rFonts w:ascii="仿宋_GB2312" w:eastAsia="仿宋_GB2312" w:hint="eastAsia"/>
                <w:sz w:val="24"/>
                <w:szCs w:val="24"/>
              </w:rPr>
              <w:t xml:space="preserve"> </w:t>
            </w:r>
            <w:r>
              <w:rPr>
                <w:rFonts w:ascii="仿宋_GB2312" w:eastAsia="仿宋_GB2312" w:hint="eastAsia"/>
                <w:sz w:val="24"/>
                <w:szCs w:val="24"/>
              </w:rPr>
              <w:t>构造</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材料施工</w:t>
            </w:r>
            <w:r>
              <w:rPr>
                <w:rFonts w:ascii="仿宋_GB2312" w:eastAsia="仿宋_GB2312" w:hint="eastAsia"/>
                <w:sz w:val="24"/>
                <w:szCs w:val="24"/>
              </w:rPr>
              <w:t xml:space="preserve"> </w:t>
            </w:r>
            <w:r>
              <w:rPr>
                <w:rFonts w:ascii="仿宋_GB2312" w:eastAsia="仿宋_GB2312" w:hint="eastAsia"/>
                <w:sz w:val="24"/>
                <w:szCs w:val="24"/>
              </w:rPr>
              <w:t>工艺</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装饰预算</w:t>
            </w:r>
            <w:r>
              <w:rPr>
                <w:rFonts w:ascii="仿宋_GB2312" w:eastAsia="仿宋_GB2312" w:hint="eastAsia"/>
                <w:sz w:val="24"/>
                <w:szCs w:val="24"/>
              </w:rPr>
              <w:t xml:space="preserve"> </w:t>
            </w:r>
            <w:r>
              <w:rPr>
                <w:rFonts w:ascii="仿宋_GB2312" w:eastAsia="仿宋_GB2312" w:hint="eastAsia"/>
                <w:sz w:val="24"/>
                <w:szCs w:val="24"/>
              </w:rPr>
              <w:t>成本控制</w:t>
            </w:r>
          </w:p>
        </w:tc>
        <w:tc>
          <w:tcPr>
            <w:tcW w:w="204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熟悉室内设计图纸、了解设</w:t>
            </w:r>
            <w:r>
              <w:rPr>
                <w:rFonts w:ascii="仿宋_GB2312" w:eastAsia="仿宋_GB2312" w:hint="eastAsia"/>
                <w:sz w:val="24"/>
                <w:szCs w:val="24"/>
              </w:rPr>
              <w:t xml:space="preserve"> </w:t>
            </w:r>
            <w:proofErr w:type="gramStart"/>
            <w:r>
              <w:rPr>
                <w:rFonts w:ascii="仿宋_GB2312" w:eastAsia="仿宋_GB2312" w:hint="eastAsia"/>
                <w:sz w:val="24"/>
                <w:szCs w:val="24"/>
              </w:rPr>
              <w:t>计风格</w:t>
            </w:r>
            <w:proofErr w:type="gramEnd"/>
            <w:r>
              <w:rPr>
                <w:rFonts w:ascii="仿宋_GB2312" w:eastAsia="仿宋_GB2312" w:hint="eastAsia"/>
                <w:sz w:val="24"/>
                <w:szCs w:val="24"/>
              </w:rPr>
              <w:t>流派特点、能</w:t>
            </w:r>
            <w:proofErr w:type="gramStart"/>
            <w:r>
              <w:rPr>
                <w:rFonts w:ascii="仿宋_GB2312" w:eastAsia="仿宋_GB2312" w:hint="eastAsia"/>
                <w:sz w:val="24"/>
                <w:szCs w:val="24"/>
              </w:rPr>
              <w:t>根据室</w:t>
            </w:r>
            <w:proofErr w:type="gramEnd"/>
            <w:r>
              <w:rPr>
                <w:rFonts w:ascii="仿宋_GB2312" w:eastAsia="仿宋_GB2312" w:hint="eastAsia"/>
                <w:sz w:val="24"/>
                <w:szCs w:val="24"/>
              </w:rPr>
              <w:t xml:space="preserve"> </w:t>
            </w:r>
            <w:r>
              <w:rPr>
                <w:rFonts w:ascii="仿宋_GB2312" w:eastAsia="仿宋_GB2312" w:hint="eastAsia"/>
                <w:sz w:val="24"/>
                <w:szCs w:val="24"/>
              </w:rPr>
              <w:t>内设计方案、在装饰预算内</w:t>
            </w:r>
            <w:r>
              <w:rPr>
                <w:rFonts w:ascii="仿宋_GB2312" w:eastAsia="仿宋_GB2312" w:hint="eastAsia"/>
                <w:sz w:val="24"/>
                <w:szCs w:val="24"/>
              </w:rPr>
              <w:t xml:space="preserve"> </w:t>
            </w:r>
            <w:r>
              <w:rPr>
                <w:rFonts w:ascii="仿宋_GB2312" w:eastAsia="仿宋_GB2312" w:hint="eastAsia"/>
                <w:sz w:val="24"/>
                <w:szCs w:val="24"/>
              </w:rPr>
              <w:t>提供最完善的材料搭配方</w:t>
            </w:r>
            <w:r>
              <w:rPr>
                <w:rFonts w:ascii="仿宋_GB2312" w:eastAsia="仿宋_GB2312" w:hint="eastAsia"/>
                <w:sz w:val="24"/>
                <w:szCs w:val="24"/>
              </w:rPr>
              <w:t xml:space="preserve"> </w:t>
            </w:r>
            <w:r>
              <w:rPr>
                <w:rFonts w:ascii="仿宋_GB2312" w:eastAsia="仿宋_GB2312" w:hint="eastAsia"/>
                <w:sz w:val="24"/>
                <w:szCs w:val="24"/>
              </w:rPr>
              <w:t>案、根据方案进行节点构造</w:t>
            </w:r>
            <w:r>
              <w:rPr>
                <w:rFonts w:ascii="仿宋_GB2312" w:eastAsia="仿宋_GB2312" w:hint="eastAsia"/>
                <w:sz w:val="24"/>
                <w:szCs w:val="24"/>
              </w:rPr>
              <w:t xml:space="preserve"> </w:t>
            </w:r>
            <w:r>
              <w:rPr>
                <w:rFonts w:ascii="仿宋_GB2312" w:eastAsia="仿宋_GB2312" w:hint="eastAsia"/>
                <w:sz w:val="24"/>
                <w:szCs w:val="24"/>
              </w:rPr>
              <w:t>设计、熟悉材料施工工艺。</w:t>
            </w:r>
          </w:p>
        </w:tc>
        <w:tc>
          <w:tcPr>
            <w:tcW w:w="3324"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建筑工程识图与构造、建筑</w:t>
            </w:r>
            <w:r>
              <w:rPr>
                <w:rFonts w:ascii="仿宋_GB2312" w:eastAsia="仿宋_GB2312" w:hint="eastAsia"/>
                <w:sz w:val="24"/>
                <w:szCs w:val="24"/>
              </w:rPr>
              <w:t>CAD</w:t>
            </w:r>
            <w:r>
              <w:rPr>
                <w:rFonts w:ascii="仿宋_GB2312" w:eastAsia="仿宋_GB2312" w:hint="eastAsia"/>
                <w:sz w:val="24"/>
                <w:szCs w:val="24"/>
              </w:rPr>
              <w:t>、建筑装饰设计基础与人体工程学、建筑装饰材料与运用、建筑装饰构造与施工工艺、家装设计、建筑装饰工程计量与计价、照明设计、建筑设备、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、素描色彩与手绘效果图技法、构成设计、建筑装饰效果图制作、建筑装饰施工图深化、陈设设计、商业展示设计、谈判心理学与技巧、传统建筑采风</w:t>
            </w:r>
            <w:r>
              <w:rPr>
                <w:rFonts w:ascii="仿宋_GB2312" w:eastAsia="仿宋_GB2312" w:hint="eastAsia"/>
                <w:sz w:val="24"/>
                <w:szCs w:val="24"/>
              </w:rPr>
              <w:t xml:space="preserve"> </w:t>
            </w:r>
            <w:r>
              <w:rPr>
                <w:rFonts w:ascii="仿宋_GB2312" w:eastAsia="仿宋_GB2312" w:hint="eastAsia"/>
                <w:sz w:val="24"/>
                <w:szCs w:val="24"/>
              </w:rPr>
              <w:t>与写生、现代建筑采</w:t>
            </w:r>
            <w:r>
              <w:rPr>
                <w:rFonts w:ascii="仿宋_GB2312" w:eastAsia="仿宋_GB2312" w:hint="eastAsia"/>
                <w:sz w:val="24"/>
                <w:szCs w:val="24"/>
              </w:rPr>
              <w:t>风与调研、设计项目综合实训、装饰生产实习</w:t>
            </w: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lastRenderedPageBreak/>
              <w:t>4</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建筑装饰照明设计</w:t>
            </w:r>
          </w:p>
        </w:tc>
        <w:tc>
          <w:tcPr>
            <w:tcW w:w="20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根据客户要求提供照明设计方案，图纸绘制、效果图制作、照度设计、产品选型及把控、现场效果把控等；</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全面了解客户的基本需求，与客户流畅沟通并向客户讲解设计方案；</w:t>
            </w:r>
          </w:p>
        </w:tc>
        <w:tc>
          <w:tcPr>
            <w:tcW w:w="204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能熟练操作</w:t>
            </w:r>
            <w:r>
              <w:rPr>
                <w:rFonts w:ascii="仿宋_GB2312" w:eastAsia="仿宋_GB2312" w:hint="eastAsia"/>
                <w:sz w:val="24"/>
                <w:szCs w:val="24"/>
              </w:rPr>
              <w:t>PS</w:t>
            </w:r>
            <w:r>
              <w:rPr>
                <w:rFonts w:ascii="仿宋_GB2312" w:eastAsia="仿宋_GB2312" w:hint="eastAsia"/>
                <w:sz w:val="24"/>
                <w:szCs w:val="24"/>
              </w:rPr>
              <w:t>、</w:t>
            </w:r>
            <w:r>
              <w:rPr>
                <w:rFonts w:ascii="仿宋_GB2312" w:eastAsia="仿宋_GB2312" w:hint="eastAsia"/>
                <w:sz w:val="24"/>
                <w:szCs w:val="24"/>
              </w:rPr>
              <w:t>CAD</w:t>
            </w:r>
            <w:r>
              <w:rPr>
                <w:rFonts w:ascii="仿宋_GB2312" w:eastAsia="仿宋_GB2312" w:hint="eastAsia"/>
                <w:sz w:val="24"/>
                <w:szCs w:val="24"/>
              </w:rPr>
              <w:t>、</w:t>
            </w:r>
            <w:r>
              <w:rPr>
                <w:rFonts w:ascii="仿宋_GB2312" w:eastAsia="仿宋_GB2312" w:hint="eastAsia"/>
                <w:sz w:val="24"/>
                <w:szCs w:val="24"/>
              </w:rPr>
              <w:t>SU</w:t>
            </w:r>
            <w:r>
              <w:rPr>
                <w:rFonts w:ascii="仿宋_GB2312" w:eastAsia="仿宋_GB2312" w:hint="eastAsia"/>
                <w:sz w:val="24"/>
                <w:szCs w:val="24"/>
              </w:rPr>
              <w:t>等设计软件；</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有一定的美学基础，良好的艺术修养及审美意识；</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熟悉照明设计流程、国内外照明产品，熟悉并掌握光源、灯具、照度、控制等各专业知识及运用；</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沟通表达能力、组织协调能力和团队精神</w:t>
            </w:r>
          </w:p>
        </w:tc>
        <w:tc>
          <w:tcPr>
            <w:tcW w:w="3324"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建筑工程识图与构造、建筑</w:t>
            </w:r>
            <w:r>
              <w:rPr>
                <w:rFonts w:ascii="仿宋_GB2312" w:eastAsia="仿宋_GB2312" w:hint="eastAsia"/>
                <w:sz w:val="24"/>
                <w:szCs w:val="24"/>
              </w:rPr>
              <w:t>CAD</w:t>
            </w:r>
            <w:r>
              <w:rPr>
                <w:rFonts w:ascii="仿宋_GB2312" w:eastAsia="仿宋_GB2312" w:hint="eastAsia"/>
                <w:sz w:val="24"/>
                <w:szCs w:val="24"/>
              </w:rPr>
              <w:t>、建筑装饰设计基础与人体工程学、建筑装饰材料与运用、家装设计、</w:t>
            </w:r>
            <w:r>
              <w:rPr>
                <w:rFonts w:ascii="仿宋_GB2312" w:eastAsia="仿宋_GB2312" w:hint="eastAsia"/>
                <w:sz w:val="24"/>
                <w:szCs w:val="24"/>
              </w:rPr>
              <w:t xml:space="preserve"> </w:t>
            </w:r>
            <w:r>
              <w:rPr>
                <w:rFonts w:ascii="仿宋_GB2312" w:eastAsia="仿宋_GB2312" w:hint="eastAsia"/>
                <w:sz w:val="24"/>
                <w:szCs w:val="24"/>
              </w:rPr>
              <w:t>照明设计</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、建筑设备、家装设计、</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、素描色彩与手绘效果图技法、构成设计、建筑装饰效果图制作、陈设设计、商业展示设计</w:t>
            </w:r>
          </w:p>
          <w:p w:rsidR="00AD1953" w:rsidRDefault="00AD1953">
            <w:pPr>
              <w:adjustRightInd w:val="0"/>
              <w:snapToGrid w:val="0"/>
              <w:rPr>
                <w:rFonts w:ascii="仿宋_GB2312" w:eastAsia="仿宋_GB2312"/>
                <w:sz w:val="24"/>
                <w:szCs w:val="24"/>
              </w:rPr>
            </w:pP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w:t>
            </w:r>
            <w:proofErr w:type="gramStart"/>
            <w:r>
              <w:rPr>
                <w:rFonts w:ascii="仿宋_GB2312" w:eastAsia="仿宋_GB2312" w:hint="eastAsia"/>
                <w:sz w:val="24"/>
                <w:szCs w:val="24"/>
              </w:rPr>
              <w:t>装饰软装设计</w:t>
            </w:r>
            <w:proofErr w:type="gramEnd"/>
          </w:p>
        </w:tc>
        <w:tc>
          <w:tcPr>
            <w:tcW w:w="2041" w:type="dxa"/>
            <w:shd w:val="clear" w:color="auto" w:fill="auto"/>
            <w:vAlign w:val="center"/>
          </w:tcPr>
          <w:p w:rsidR="00AD1953" w:rsidRDefault="000844BE" w:rsidP="002912F3">
            <w:pPr>
              <w:adjustRightInd w:val="0"/>
              <w:snapToGrid w:val="0"/>
              <w:spacing w:beforeLines="10" w:before="31" w:afterLines="10" w:after="31"/>
              <w:jc w:val="center"/>
              <w:rPr>
                <w:rFonts w:ascii="仿宋_GB2312" w:eastAsia="仿宋_GB2312"/>
                <w:sz w:val="24"/>
                <w:szCs w:val="24"/>
              </w:rPr>
            </w:pPr>
            <w:proofErr w:type="gramStart"/>
            <w:r>
              <w:rPr>
                <w:rFonts w:ascii="仿宋_GB2312" w:eastAsia="仿宋_GB2312" w:hint="eastAsia"/>
                <w:sz w:val="24"/>
                <w:szCs w:val="24"/>
              </w:rPr>
              <w:t>软装色彩</w:t>
            </w:r>
            <w:proofErr w:type="gramEnd"/>
            <w:r>
              <w:rPr>
                <w:rFonts w:ascii="仿宋_GB2312" w:eastAsia="仿宋_GB2312" w:hint="eastAsia"/>
                <w:sz w:val="24"/>
                <w:szCs w:val="24"/>
              </w:rPr>
              <w:t>设计</w:t>
            </w:r>
          </w:p>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家具设计</w:t>
            </w:r>
          </w:p>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材料设计</w:t>
            </w:r>
          </w:p>
          <w:p w:rsidR="00AD1953" w:rsidRDefault="000844BE" w:rsidP="002912F3">
            <w:pPr>
              <w:adjustRightInd w:val="0"/>
              <w:snapToGrid w:val="0"/>
              <w:spacing w:beforeLines="10" w:before="31" w:afterLines="10" w:after="31"/>
              <w:jc w:val="center"/>
              <w:rPr>
                <w:rFonts w:ascii="仿宋_GB2312" w:eastAsia="仿宋_GB2312"/>
                <w:sz w:val="24"/>
                <w:szCs w:val="24"/>
              </w:rPr>
            </w:pPr>
            <w:r>
              <w:rPr>
                <w:rFonts w:ascii="仿宋_GB2312" w:eastAsia="仿宋_GB2312" w:hint="eastAsia"/>
                <w:sz w:val="24"/>
                <w:szCs w:val="24"/>
              </w:rPr>
              <w:t>工艺品陈设设计</w:t>
            </w:r>
          </w:p>
          <w:p w:rsidR="00AD1953" w:rsidRDefault="00AD1953" w:rsidP="002912F3">
            <w:pPr>
              <w:adjustRightInd w:val="0"/>
              <w:snapToGrid w:val="0"/>
              <w:spacing w:beforeLines="10" w:before="31" w:afterLines="10" w:after="31"/>
              <w:jc w:val="center"/>
              <w:rPr>
                <w:rFonts w:ascii="仿宋_GB2312" w:eastAsia="仿宋_GB2312"/>
                <w:sz w:val="24"/>
                <w:szCs w:val="24"/>
              </w:rPr>
            </w:pPr>
          </w:p>
        </w:tc>
        <w:tc>
          <w:tcPr>
            <w:tcW w:w="2041"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快速判断客户的兴趣爱好、艺术审美能力卓越、根据设计风格与装饰成本选择适合空间的家具或者设计空间家具、熟练掌握各种材料的质感与应用、有良好的生活态度与生活品味</w:t>
            </w:r>
          </w:p>
        </w:tc>
        <w:tc>
          <w:tcPr>
            <w:tcW w:w="3324" w:type="dxa"/>
            <w:shd w:val="clear" w:color="auto" w:fill="auto"/>
            <w:vAlign w:val="center"/>
          </w:tcPr>
          <w:p w:rsidR="00AD1953" w:rsidRDefault="000844BE" w:rsidP="002912F3">
            <w:pPr>
              <w:adjustRightInd w:val="0"/>
              <w:snapToGrid w:val="0"/>
              <w:spacing w:beforeLines="10" w:before="31" w:afterLines="10" w:after="31"/>
              <w:rPr>
                <w:rFonts w:ascii="仿宋_GB2312" w:eastAsia="仿宋_GB2312"/>
                <w:sz w:val="24"/>
                <w:szCs w:val="24"/>
              </w:rPr>
            </w:pPr>
            <w:r>
              <w:rPr>
                <w:rFonts w:ascii="仿宋_GB2312" w:eastAsia="仿宋_GB2312" w:hint="eastAsia"/>
                <w:sz w:val="24"/>
                <w:szCs w:val="24"/>
              </w:rPr>
              <w:t>素描色彩与手绘效果图技法、建筑装饰材料与运用、建筑</w:t>
            </w:r>
            <w:r>
              <w:rPr>
                <w:rFonts w:ascii="仿宋_GB2312" w:eastAsia="仿宋_GB2312" w:hint="eastAsia"/>
                <w:sz w:val="24"/>
                <w:szCs w:val="24"/>
              </w:rPr>
              <w:t>CAD</w:t>
            </w:r>
            <w:r>
              <w:rPr>
                <w:rFonts w:ascii="仿宋_GB2312" w:eastAsia="仿宋_GB2312" w:hint="eastAsia"/>
                <w:sz w:val="24"/>
                <w:szCs w:val="24"/>
              </w:rPr>
              <w:t>、构成设计、建筑装饰设计基础与人体工程学、家装设计、建筑设备、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、照明与陈设设计、传统建筑采风与写生、现代建筑采风与调研、设计项目实训、建筑摄影与鉴赏、建筑装饰效果图制作、谈判心理学与技巧</w:t>
            </w: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trHeight w:val="170"/>
          <w:jc w:val="center"/>
        </w:trPr>
        <w:tc>
          <w:tcPr>
            <w:tcW w:w="39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90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建筑装饰工程项目管理</w:t>
            </w:r>
          </w:p>
        </w:tc>
        <w:tc>
          <w:tcPr>
            <w:tcW w:w="204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制定建筑装饰施工</w:t>
            </w:r>
            <w:r>
              <w:rPr>
                <w:rFonts w:ascii="仿宋_GB2312" w:eastAsia="仿宋_GB2312" w:hint="eastAsia"/>
                <w:sz w:val="24"/>
                <w:szCs w:val="24"/>
              </w:rPr>
              <w:t xml:space="preserve"> </w:t>
            </w:r>
            <w:r>
              <w:rPr>
                <w:rFonts w:ascii="仿宋_GB2312" w:eastAsia="仿宋_GB2312" w:hint="eastAsia"/>
                <w:sz w:val="24"/>
                <w:szCs w:val="24"/>
              </w:rPr>
              <w:t>中的各种</w:t>
            </w:r>
            <w:r>
              <w:rPr>
                <w:rFonts w:ascii="仿宋_GB2312" w:eastAsia="仿宋_GB2312" w:hint="eastAsia"/>
                <w:sz w:val="24"/>
                <w:szCs w:val="24"/>
              </w:rPr>
              <w:t xml:space="preserve"> </w:t>
            </w:r>
            <w:r>
              <w:rPr>
                <w:rFonts w:ascii="仿宋_GB2312" w:eastAsia="仿宋_GB2312" w:hint="eastAsia"/>
                <w:sz w:val="24"/>
                <w:szCs w:val="24"/>
              </w:rPr>
              <w:t>计划并进</w:t>
            </w:r>
            <w:r>
              <w:rPr>
                <w:rFonts w:ascii="仿宋_GB2312" w:eastAsia="仿宋_GB2312" w:hint="eastAsia"/>
                <w:sz w:val="24"/>
                <w:szCs w:val="24"/>
              </w:rPr>
              <w:t xml:space="preserve"> </w:t>
            </w:r>
            <w:r>
              <w:rPr>
                <w:rFonts w:ascii="仿宋_GB2312" w:eastAsia="仿宋_GB2312" w:hint="eastAsia"/>
                <w:sz w:val="24"/>
                <w:szCs w:val="24"/>
              </w:rPr>
              <w:t>行</w:t>
            </w:r>
            <w:r>
              <w:rPr>
                <w:rFonts w:ascii="仿宋_GB2312" w:eastAsia="仿宋_GB2312" w:hint="eastAsia"/>
                <w:sz w:val="24"/>
                <w:szCs w:val="24"/>
              </w:rPr>
              <w:t xml:space="preserve"> </w:t>
            </w:r>
            <w:proofErr w:type="gramStart"/>
            <w:r>
              <w:rPr>
                <w:rFonts w:ascii="仿宋_GB2312" w:eastAsia="仿宋_GB2312" w:hint="eastAsia"/>
                <w:sz w:val="24"/>
                <w:szCs w:val="24"/>
              </w:rPr>
              <w:t>规</w:t>
            </w:r>
            <w:proofErr w:type="gramEnd"/>
            <w:r>
              <w:rPr>
                <w:rFonts w:ascii="仿宋_GB2312" w:eastAsia="仿宋_GB2312" w:hint="eastAsia"/>
                <w:sz w:val="24"/>
                <w:szCs w:val="24"/>
              </w:rPr>
              <w:t xml:space="preserve"> </w:t>
            </w:r>
            <w:proofErr w:type="gramStart"/>
            <w:r>
              <w:rPr>
                <w:rFonts w:ascii="仿宋_GB2312" w:eastAsia="仿宋_GB2312" w:hint="eastAsia"/>
                <w:sz w:val="24"/>
                <w:szCs w:val="24"/>
              </w:rPr>
              <w:t>范</w:t>
            </w:r>
            <w:proofErr w:type="gramEnd"/>
            <w:r>
              <w:rPr>
                <w:rFonts w:ascii="仿宋_GB2312" w:eastAsia="仿宋_GB2312" w:hint="eastAsia"/>
                <w:sz w:val="24"/>
                <w:szCs w:val="24"/>
              </w:rPr>
              <w:t xml:space="preserve"> </w:t>
            </w:r>
            <w:r>
              <w:rPr>
                <w:rFonts w:ascii="仿宋_GB2312" w:eastAsia="仿宋_GB2312" w:hint="eastAsia"/>
                <w:sz w:val="24"/>
                <w:szCs w:val="24"/>
              </w:rPr>
              <w:t>管</w:t>
            </w:r>
            <w:r>
              <w:rPr>
                <w:rFonts w:ascii="仿宋_GB2312" w:eastAsia="仿宋_GB2312" w:hint="eastAsia"/>
                <w:sz w:val="24"/>
                <w:szCs w:val="24"/>
              </w:rPr>
              <w:t xml:space="preserve"> </w:t>
            </w:r>
            <w:r>
              <w:rPr>
                <w:rFonts w:ascii="仿宋_GB2312" w:eastAsia="仿宋_GB2312" w:hint="eastAsia"/>
                <w:sz w:val="24"/>
                <w:szCs w:val="24"/>
              </w:rPr>
              <w:t>理</w:t>
            </w:r>
            <w:r>
              <w:rPr>
                <w:rFonts w:ascii="仿宋_GB2312" w:eastAsia="仿宋_GB2312" w:hint="eastAsia"/>
                <w:sz w:val="24"/>
                <w:szCs w:val="24"/>
              </w:rPr>
              <w:t xml:space="preserve"> </w:t>
            </w:r>
            <w:r>
              <w:rPr>
                <w:rFonts w:ascii="仿宋_GB2312" w:eastAsia="仿宋_GB2312" w:hint="eastAsia"/>
                <w:sz w:val="24"/>
                <w:szCs w:val="24"/>
              </w:rPr>
              <w:t>和</w:t>
            </w:r>
            <w:r>
              <w:rPr>
                <w:rFonts w:ascii="仿宋_GB2312" w:eastAsia="仿宋_GB2312" w:hint="eastAsia"/>
                <w:sz w:val="24"/>
                <w:szCs w:val="24"/>
              </w:rPr>
              <w:t xml:space="preserve"> </w:t>
            </w:r>
            <w:r>
              <w:rPr>
                <w:rFonts w:ascii="仿宋_GB2312" w:eastAsia="仿宋_GB2312" w:hint="eastAsia"/>
                <w:sz w:val="24"/>
                <w:szCs w:val="24"/>
              </w:rPr>
              <w:t>质</w:t>
            </w:r>
            <w:r>
              <w:rPr>
                <w:rFonts w:ascii="仿宋_GB2312" w:eastAsia="仿宋_GB2312" w:hint="eastAsia"/>
                <w:sz w:val="24"/>
                <w:szCs w:val="24"/>
              </w:rPr>
              <w:t xml:space="preserve"> </w:t>
            </w:r>
            <w:r>
              <w:rPr>
                <w:rFonts w:ascii="仿宋_GB2312" w:eastAsia="仿宋_GB2312" w:hint="eastAsia"/>
                <w:sz w:val="24"/>
                <w:szCs w:val="24"/>
              </w:rPr>
              <w:t>量</w:t>
            </w:r>
            <w:r>
              <w:rPr>
                <w:rFonts w:ascii="仿宋_GB2312" w:eastAsia="仿宋_GB2312" w:hint="eastAsia"/>
                <w:sz w:val="24"/>
                <w:szCs w:val="24"/>
              </w:rPr>
              <w:t xml:space="preserve"> </w:t>
            </w:r>
            <w:r>
              <w:rPr>
                <w:rFonts w:ascii="仿宋_GB2312" w:eastAsia="仿宋_GB2312" w:hint="eastAsia"/>
                <w:sz w:val="24"/>
                <w:szCs w:val="24"/>
              </w:rPr>
              <w:t>监督。</w:t>
            </w:r>
          </w:p>
        </w:tc>
        <w:tc>
          <w:tcPr>
            <w:tcW w:w="2041"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识读装饰施工图、熟悉材</w:t>
            </w:r>
            <w:r>
              <w:rPr>
                <w:rFonts w:ascii="仿宋_GB2312" w:eastAsia="仿宋_GB2312" w:hint="eastAsia"/>
                <w:sz w:val="24"/>
                <w:szCs w:val="24"/>
              </w:rPr>
              <w:t xml:space="preserve"> </w:t>
            </w:r>
            <w:r>
              <w:rPr>
                <w:rFonts w:ascii="仿宋_GB2312" w:eastAsia="仿宋_GB2312" w:hint="eastAsia"/>
                <w:sz w:val="24"/>
                <w:szCs w:val="24"/>
              </w:rPr>
              <w:t>料、构造、施工工艺、对装</w:t>
            </w:r>
            <w:r>
              <w:rPr>
                <w:rFonts w:ascii="仿宋_GB2312" w:eastAsia="仿宋_GB2312" w:hint="eastAsia"/>
                <w:sz w:val="24"/>
                <w:szCs w:val="24"/>
              </w:rPr>
              <w:t xml:space="preserve"> </w:t>
            </w:r>
            <w:proofErr w:type="gramStart"/>
            <w:r>
              <w:rPr>
                <w:rFonts w:ascii="仿宋_GB2312" w:eastAsia="仿宋_GB2312" w:hint="eastAsia"/>
                <w:sz w:val="24"/>
                <w:szCs w:val="24"/>
              </w:rPr>
              <w:t>饰材料</w:t>
            </w:r>
            <w:proofErr w:type="gramEnd"/>
            <w:r>
              <w:rPr>
                <w:rFonts w:ascii="仿宋_GB2312" w:eastAsia="仿宋_GB2312" w:hint="eastAsia"/>
                <w:sz w:val="24"/>
                <w:szCs w:val="24"/>
              </w:rPr>
              <w:t>进行规格与质量验收、根据标准监督工程质量、编制工程施工方案、制</w:t>
            </w:r>
            <w:r>
              <w:rPr>
                <w:rFonts w:ascii="仿宋_GB2312" w:eastAsia="仿宋_GB2312" w:hint="eastAsia"/>
                <w:sz w:val="24"/>
                <w:szCs w:val="24"/>
              </w:rPr>
              <w:t xml:space="preserve"> </w:t>
            </w:r>
            <w:proofErr w:type="gramStart"/>
            <w:r>
              <w:rPr>
                <w:rFonts w:ascii="仿宋_GB2312" w:eastAsia="仿宋_GB2312" w:hint="eastAsia"/>
                <w:sz w:val="24"/>
                <w:szCs w:val="24"/>
              </w:rPr>
              <w:t>定工程</w:t>
            </w:r>
            <w:proofErr w:type="gramEnd"/>
            <w:r>
              <w:rPr>
                <w:rFonts w:ascii="仿宋_GB2312" w:eastAsia="仿宋_GB2312" w:hint="eastAsia"/>
                <w:sz w:val="24"/>
                <w:szCs w:val="24"/>
              </w:rPr>
              <w:t>实施计划（施工、材</w:t>
            </w:r>
            <w:r>
              <w:rPr>
                <w:rFonts w:ascii="仿宋_GB2312" w:eastAsia="仿宋_GB2312" w:hint="eastAsia"/>
                <w:sz w:val="24"/>
                <w:szCs w:val="24"/>
              </w:rPr>
              <w:t xml:space="preserve"> </w:t>
            </w:r>
            <w:r>
              <w:rPr>
                <w:rFonts w:ascii="仿宋_GB2312" w:eastAsia="仿宋_GB2312" w:hint="eastAsia"/>
                <w:sz w:val="24"/>
                <w:szCs w:val="24"/>
              </w:rPr>
              <w:t>料、用工等）、根据施工中</w:t>
            </w:r>
            <w:r>
              <w:rPr>
                <w:rFonts w:ascii="仿宋_GB2312" w:eastAsia="仿宋_GB2312" w:hint="eastAsia"/>
                <w:sz w:val="24"/>
                <w:szCs w:val="24"/>
              </w:rPr>
              <w:t xml:space="preserve"> </w:t>
            </w:r>
            <w:r>
              <w:rPr>
                <w:rFonts w:ascii="仿宋_GB2312" w:eastAsia="仿宋_GB2312" w:hint="eastAsia"/>
                <w:sz w:val="24"/>
                <w:szCs w:val="24"/>
              </w:rPr>
              <w:t>出现的质量、技术问题进行预防、改进与补救。</w:t>
            </w:r>
          </w:p>
        </w:tc>
        <w:tc>
          <w:tcPr>
            <w:tcW w:w="3324"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建筑工程识图与构造、建筑装饰材料与运用、建筑装饰构造与施工工艺、建筑设备、装饰施工图深化实训、装饰生产实习、建筑装饰工程计量与计价、建筑力学与结构、建筑工程法律法规、</w:t>
            </w:r>
            <w:r>
              <w:rPr>
                <w:rFonts w:ascii="仿宋_GB2312" w:eastAsia="仿宋_GB2312" w:hint="eastAsia"/>
                <w:sz w:val="24"/>
                <w:szCs w:val="24"/>
              </w:rPr>
              <w:t xml:space="preserve"> </w:t>
            </w:r>
            <w:r>
              <w:rPr>
                <w:rFonts w:ascii="仿宋_GB2312" w:eastAsia="仿宋_GB2312" w:hint="eastAsia"/>
                <w:sz w:val="24"/>
                <w:szCs w:val="24"/>
              </w:rPr>
              <w:t>建筑装饰施工监理。</w:t>
            </w:r>
          </w:p>
          <w:p w:rsidR="00AD1953" w:rsidRDefault="00AD1953">
            <w:pPr>
              <w:adjustRightInd w:val="0"/>
              <w:snapToGrid w:val="0"/>
              <w:rPr>
                <w:rFonts w:ascii="仿宋_GB2312" w:eastAsia="仿宋_GB2312"/>
                <w:sz w:val="24"/>
                <w:szCs w:val="24"/>
              </w:rPr>
            </w:pPr>
          </w:p>
        </w:tc>
        <w:tc>
          <w:tcPr>
            <w:tcW w:w="997"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培养德智体美劳全面发展，适应社会发展需要，具有快速完成手绘与计算机辅助设计，掌</w:t>
      </w:r>
      <w:r>
        <w:rPr>
          <w:rFonts w:ascii="仿宋_GB2312" w:eastAsia="仿宋_GB2312" w:hint="eastAsia"/>
          <w:sz w:val="24"/>
          <w:szCs w:val="24"/>
        </w:rPr>
        <w:lastRenderedPageBreak/>
        <w:t>握材料构造与施工工艺，会学习、爱生活、能与业主沟通并能创造性的完成各项设计任务，具有良好思想品质、工作态度、生活态度、敬业精神和责任意识，具备创新创业和终身学习素质，能够胜任基层管理和技术革新任务的高素质技术技能型人才。毕业</w:t>
      </w:r>
      <w:r>
        <w:rPr>
          <w:rFonts w:ascii="仿宋_GB2312" w:eastAsia="仿宋_GB2312" w:hint="eastAsia"/>
          <w:sz w:val="24"/>
          <w:szCs w:val="24"/>
        </w:rPr>
        <w:t>1-3</w:t>
      </w:r>
      <w:r>
        <w:rPr>
          <w:rFonts w:ascii="仿宋_GB2312" w:eastAsia="仿宋_GB2312" w:hint="eastAsia"/>
          <w:sz w:val="24"/>
          <w:szCs w:val="24"/>
        </w:rPr>
        <w:t>年，能够成为公司设计师或项目经理；毕业</w:t>
      </w:r>
      <w:r>
        <w:rPr>
          <w:rFonts w:ascii="仿宋_GB2312" w:eastAsia="仿宋_GB2312" w:hint="eastAsia"/>
          <w:sz w:val="24"/>
          <w:szCs w:val="24"/>
        </w:rPr>
        <w:t>3-6</w:t>
      </w:r>
      <w:r>
        <w:rPr>
          <w:rFonts w:ascii="仿宋_GB2312" w:eastAsia="仿宋_GB2312" w:hint="eastAsia"/>
          <w:sz w:val="24"/>
          <w:szCs w:val="24"/>
        </w:rPr>
        <w:t>年，能够成为设计公司设计总监、部门经理；在这期间可以考取二级、一级建造师。</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该专业核心能力为：绘图能力、设计能力、预算成本控制能力、施工管理能力</w:t>
      </w:r>
      <w:r>
        <w:rPr>
          <w:rFonts w:ascii="仿宋_GB2312" w:eastAsia="仿宋_GB2312" w:hint="eastAsia"/>
          <w:sz w:val="24"/>
          <w:szCs w:val="24"/>
        </w:rPr>
        <w:t>。其知识、技术技能、素质结构与态度要求如下：</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3  </w:t>
      </w:r>
      <w:r>
        <w:rPr>
          <w:rFonts w:ascii="仿宋_GB2312" w:eastAsia="仿宋_GB2312" w:hint="eastAsia"/>
          <w:sz w:val="24"/>
          <w:szCs w:val="24"/>
        </w:rPr>
        <w:t>专业要求及配套课程</w:t>
      </w:r>
    </w:p>
    <w:tbl>
      <w:tblPr>
        <w:tblStyle w:val="13"/>
        <w:tblW w:w="9122" w:type="dxa"/>
        <w:jc w:val="center"/>
        <w:tblLayout w:type="fixed"/>
        <w:tblLook w:val="04A0" w:firstRow="1" w:lastRow="0" w:firstColumn="1" w:lastColumn="0" w:noHBand="0" w:noVBand="1"/>
      </w:tblPr>
      <w:tblGrid>
        <w:gridCol w:w="430"/>
        <w:gridCol w:w="435"/>
        <w:gridCol w:w="2509"/>
        <w:gridCol w:w="5748"/>
      </w:tblGrid>
      <w:tr w:rsidR="00AD1953">
        <w:trPr>
          <w:trHeight w:val="484"/>
          <w:tblHeader/>
          <w:jc w:val="center"/>
        </w:trPr>
        <w:tc>
          <w:tcPr>
            <w:tcW w:w="3374" w:type="dxa"/>
            <w:gridSpan w:val="3"/>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要求内容</w:t>
            </w:r>
          </w:p>
        </w:tc>
        <w:tc>
          <w:tcPr>
            <w:tcW w:w="5748"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AD1953">
        <w:trPr>
          <w:trHeight w:val="437"/>
          <w:jc w:val="center"/>
        </w:trPr>
        <w:tc>
          <w:tcPr>
            <w:tcW w:w="430"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知识要求</w:t>
            </w:r>
          </w:p>
        </w:tc>
        <w:tc>
          <w:tcPr>
            <w:tcW w:w="43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核心知识</w:t>
            </w: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有较强的室内设计理论知识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建筑</w:t>
            </w:r>
            <w:r>
              <w:rPr>
                <w:rFonts w:ascii="仿宋_GB2312" w:eastAsia="仿宋_GB2312" w:hint="eastAsia"/>
                <w:sz w:val="24"/>
                <w:szCs w:val="24"/>
              </w:rPr>
              <w:t>CAD</w:t>
            </w:r>
            <w:r>
              <w:rPr>
                <w:rFonts w:ascii="仿宋_GB2312" w:eastAsia="仿宋_GB2312" w:hint="eastAsia"/>
                <w:sz w:val="24"/>
                <w:szCs w:val="24"/>
              </w:rPr>
              <w:t>、建筑装饰设计基础与人体工程学、家装设计、</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、照明设计、素描色彩与手绘效果图技法、构成设计、陈设设计、商业展示等设计</w:t>
            </w:r>
          </w:p>
        </w:tc>
      </w:tr>
      <w:tr w:rsidR="00AD1953">
        <w:trPr>
          <w:trHeight w:val="689"/>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掌握室内设计各种软件应用知识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建筑</w:t>
            </w:r>
            <w:r>
              <w:rPr>
                <w:rFonts w:ascii="仿宋_GB2312" w:eastAsia="仿宋_GB2312" w:hint="eastAsia"/>
                <w:sz w:val="24"/>
                <w:szCs w:val="24"/>
              </w:rPr>
              <w:t>CAD</w:t>
            </w:r>
            <w:r>
              <w:rPr>
                <w:rFonts w:ascii="仿宋_GB2312" w:eastAsia="仿宋_GB2312" w:hint="eastAsia"/>
                <w:sz w:val="24"/>
                <w:szCs w:val="24"/>
              </w:rPr>
              <w:t>、</w:t>
            </w:r>
            <w:r>
              <w:rPr>
                <w:rFonts w:ascii="仿宋" w:eastAsia="仿宋" w:hAnsi="仿宋" w:hint="eastAsia"/>
                <w:kern w:val="0"/>
                <w:sz w:val="24"/>
                <w:szCs w:val="24"/>
              </w:rPr>
              <w:t>建筑装饰施工图深化、</w:t>
            </w:r>
            <w:r>
              <w:rPr>
                <w:rFonts w:ascii="仿宋_GB2312" w:eastAsia="仿宋_GB2312" w:hint="eastAsia"/>
                <w:sz w:val="24"/>
                <w:szCs w:val="24"/>
              </w:rPr>
              <w:t>建筑装饰效果图制作等</w:t>
            </w:r>
          </w:p>
        </w:tc>
      </w:tr>
      <w:tr w:rsidR="00AD1953">
        <w:trPr>
          <w:trHeight w:val="42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有较强快速手绘表现技术知识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素描色彩与手绘效果图技法、构成设计、</w:t>
            </w:r>
            <w:r>
              <w:rPr>
                <w:rFonts w:ascii="仿宋" w:eastAsia="仿宋" w:hAnsi="仿宋" w:hint="eastAsia"/>
                <w:kern w:val="0"/>
                <w:sz w:val="24"/>
                <w:szCs w:val="24"/>
              </w:rPr>
              <w:t>建筑摄影与鉴赏、传统建筑采风与写生、现代建筑采风与调研等</w:t>
            </w:r>
          </w:p>
        </w:tc>
      </w:tr>
      <w:tr w:rsidR="00AD1953">
        <w:trPr>
          <w:trHeight w:val="42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掌握基本的装修材料、构造以及施工工艺技术知识</w:t>
            </w:r>
          </w:p>
        </w:tc>
        <w:tc>
          <w:tcPr>
            <w:tcW w:w="5748" w:type="dxa"/>
            <w:vAlign w:val="center"/>
          </w:tcPr>
          <w:p w:rsidR="00AD1953" w:rsidRDefault="000844BE">
            <w:pPr>
              <w:tabs>
                <w:tab w:val="left" w:pos="651"/>
                <w:tab w:val="center" w:pos="2674"/>
              </w:tabs>
              <w:adjustRightInd w:val="0"/>
              <w:snapToGrid w:val="0"/>
              <w:ind w:firstLine="480"/>
              <w:rPr>
                <w:rFonts w:ascii="仿宋" w:eastAsia="仿宋" w:hAnsi="仿宋"/>
                <w:kern w:val="0"/>
                <w:sz w:val="24"/>
                <w:szCs w:val="24"/>
              </w:rPr>
            </w:pPr>
            <w:r>
              <w:rPr>
                <w:rFonts w:ascii="仿宋" w:eastAsia="仿宋" w:hAnsi="仿宋" w:hint="eastAsia"/>
                <w:kern w:val="0"/>
                <w:sz w:val="24"/>
                <w:szCs w:val="24"/>
              </w:rPr>
              <w:t>建筑工程识图与构造、建筑装饰材料与运用、建筑装饰构造与施工工艺、建筑设备、装饰生产实习等</w:t>
            </w:r>
          </w:p>
        </w:tc>
      </w:tr>
      <w:tr w:rsidR="00AD1953">
        <w:trPr>
          <w:trHeight w:val="446"/>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熟悉装修流程和常用材料报价的基础知识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建筑装饰材料与运用、建筑工程识图与构造、建筑装饰工程计量与计价、建筑设备、建筑装饰构造与施工工艺、装饰生产实习等</w:t>
            </w:r>
          </w:p>
        </w:tc>
      </w:tr>
      <w:tr w:rsidR="00AD1953">
        <w:trPr>
          <w:trHeight w:val="40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掌握空间设计的原则和方法的技术应用知识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素描色彩与手绘效果图技法、构成设计、建筑装饰设计基础与人体工程学、家装设计、</w:t>
            </w:r>
            <w:proofErr w:type="gramStart"/>
            <w:r>
              <w:rPr>
                <w:rFonts w:ascii="仿宋" w:eastAsia="仿宋" w:hAnsi="仿宋" w:hint="eastAsia"/>
                <w:kern w:val="0"/>
                <w:sz w:val="24"/>
                <w:szCs w:val="24"/>
              </w:rPr>
              <w:t>公装设计</w:t>
            </w:r>
            <w:proofErr w:type="gramEnd"/>
            <w:r>
              <w:rPr>
                <w:rFonts w:ascii="仿宋" w:eastAsia="仿宋" w:hAnsi="仿宋" w:hint="eastAsia"/>
                <w:kern w:val="0"/>
                <w:sz w:val="24"/>
                <w:szCs w:val="24"/>
              </w:rPr>
              <w:t>、照明设计、陈设设计、商业展示设计、设计项目综合实训等</w:t>
            </w:r>
          </w:p>
        </w:tc>
      </w:tr>
      <w:tr w:rsidR="00AD1953">
        <w:trPr>
          <w:trHeight w:val="457"/>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相关知识</w:t>
            </w: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高等数学等</w:t>
            </w:r>
          </w:p>
        </w:tc>
      </w:tr>
      <w:tr w:rsidR="00AD1953">
        <w:trPr>
          <w:trHeight w:val="44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AD1953">
        <w:trPr>
          <w:trHeight w:val="47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AD1953">
        <w:trPr>
          <w:trHeight w:val="440"/>
          <w:jc w:val="center"/>
        </w:trPr>
        <w:tc>
          <w:tcPr>
            <w:tcW w:w="430"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能力要求</w:t>
            </w:r>
          </w:p>
        </w:tc>
        <w:tc>
          <w:tcPr>
            <w:tcW w:w="43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核心能力</w:t>
            </w: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有一定业务洽谈能力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谈判心理学与技巧、家装设计、</w:t>
            </w:r>
            <w:proofErr w:type="gramStart"/>
            <w:r>
              <w:rPr>
                <w:rFonts w:ascii="仿宋" w:eastAsia="仿宋" w:hAnsi="仿宋" w:hint="eastAsia"/>
                <w:kern w:val="0"/>
                <w:sz w:val="24"/>
                <w:szCs w:val="24"/>
              </w:rPr>
              <w:t>公装设计</w:t>
            </w:r>
            <w:proofErr w:type="gramEnd"/>
            <w:r>
              <w:rPr>
                <w:rFonts w:ascii="仿宋" w:eastAsia="仿宋" w:hAnsi="仿宋" w:hint="eastAsia"/>
                <w:kern w:val="0"/>
                <w:sz w:val="24"/>
                <w:szCs w:val="24"/>
              </w:rPr>
              <w:t>等</w:t>
            </w:r>
          </w:p>
        </w:tc>
      </w:tr>
      <w:tr w:rsidR="00AD1953">
        <w:trPr>
          <w:trHeight w:val="51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能根据设计任务书完整的、创造性的完成居住空间与公共空间设计能力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建筑装饰设计基础与人体工程学、建筑装饰材料与运用、建筑装饰构造与施工工艺、家装设计、照明设计、建筑设备、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、素描色彩与手绘效果图技法、构成设计、建筑装饰效果图制作、陈设设计、商业展示设计、谈判心理学与技巧、设计项目综合实训等</w:t>
            </w:r>
          </w:p>
        </w:tc>
      </w:tr>
      <w:tr w:rsidR="00AD1953">
        <w:trPr>
          <w:trHeight w:val="488"/>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能根据设计稿件熟练的运用各种软件</w:t>
            </w:r>
            <w:r>
              <w:rPr>
                <w:rFonts w:ascii="仿宋" w:eastAsia="仿宋" w:hAnsi="仿宋" w:hint="eastAsia"/>
                <w:kern w:val="0"/>
                <w:sz w:val="24"/>
                <w:szCs w:val="24"/>
              </w:rPr>
              <w:lastRenderedPageBreak/>
              <w:t>绘制效果图并设计与深化施工图的能力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lastRenderedPageBreak/>
              <w:t>建筑工程识图与构造、建筑</w:t>
            </w:r>
            <w:r>
              <w:rPr>
                <w:rFonts w:ascii="仿宋_GB2312" w:eastAsia="仿宋_GB2312" w:hint="eastAsia"/>
                <w:sz w:val="24"/>
                <w:szCs w:val="24"/>
              </w:rPr>
              <w:t>CAD</w:t>
            </w:r>
            <w:r>
              <w:rPr>
                <w:rFonts w:ascii="仿宋_GB2312" w:eastAsia="仿宋_GB2312" w:hint="eastAsia"/>
                <w:sz w:val="24"/>
                <w:szCs w:val="24"/>
              </w:rPr>
              <w:t>、建筑装饰设计基础与人体工程学、建筑装饰材料与运用、建筑装饰</w:t>
            </w:r>
            <w:r>
              <w:rPr>
                <w:rFonts w:ascii="仿宋_GB2312" w:eastAsia="仿宋_GB2312" w:hint="eastAsia"/>
                <w:sz w:val="24"/>
                <w:szCs w:val="24"/>
              </w:rPr>
              <w:lastRenderedPageBreak/>
              <w:t>构造与施工工艺、家装设计、建筑装饰工程计量与计价、照明设计、建筑设备、</w:t>
            </w:r>
            <w:proofErr w:type="gramStart"/>
            <w:r>
              <w:rPr>
                <w:rFonts w:ascii="仿宋_GB2312" w:eastAsia="仿宋_GB2312" w:hint="eastAsia"/>
                <w:sz w:val="24"/>
                <w:szCs w:val="24"/>
              </w:rPr>
              <w:t>公装设计</w:t>
            </w:r>
            <w:proofErr w:type="gramEnd"/>
            <w:r>
              <w:rPr>
                <w:rFonts w:ascii="仿宋_GB2312" w:eastAsia="仿宋_GB2312" w:hint="eastAsia"/>
                <w:sz w:val="24"/>
                <w:szCs w:val="24"/>
              </w:rPr>
              <w:t>、素描色彩与手绘效果图技法、构成设计、建筑装饰效果图制作、建筑装饰施工图深化、陈设设计、商业展示设计等</w:t>
            </w:r>
          </w:p>
        </w:tc>
      </w:tr>
      <w:tr w:rsidR="00AD1953">
        <w:trPr>
          <w:trHeight w:val="45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具有</w:t>
            </w:r>
            <w:proofErr w:type="gramStart"/>
            <w:r>
              <w:rPr>
                <w:rFonts w:ascii="仿宋" w:eastAsia="仿宋" w:hAnsi="仿宋" w:hint="eastAsia"/>
                <w:kern w:val="0"/>
                <w:sz w:val="24"/>
                <w:szCs w:val="24"/>
              </w:rPr>
              <w:t>初步初步</w:t>
            </w:r>
            <w:proofErr w:type="gramEnd"/>
            <w:r>
              <w:rPr>
                <w:rFonts w:ascii="仿宋" w:eastAsia="仿宋" w:hAnsi="仿宋" w:hint="eastAsia"/>
                <w:kern w:val="0"/>
                <w:sz w:val="24"/>
                <w:szCs w:val="24"/>
              </w:rPr>
              <w:t>估价与预算的能力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建筑装饰材料与运用、建筑装饰构造与施工工艺、建筑设备、建筑装饰工程计量与计价、与施工工艺</w:t>
            </w:r>
          </w:p>
        </w:tc>
      </w:tr>
      <w:tr w:rsidR="00AD1953">
        <w:trPr>
          <w:trHeight w:val="45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具有施工现场解疑、协调与质量把控能力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_GB2312" w:eastAsia="仿宋_GB2312" w:hint="eastAsia"/>
                <w:sz w:val="24"/>
                <w:szCs w:val="24"/>
              </w:rPr>
              <w:t>谈判心理学与技巧、建筑工程识图与构造、建筑装饰材料与运用、建筑装饰构造与施工工艺、建筑装饰施工监理等</w:t>
            </w:r>
          </w:p>
        </w:tc>
      </w:tr>
      <w:tr w:rsidR="00AD1953">
        <w:trPr>
          <w:trHeight w:val="42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其它能力</w:t>
            </w: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学习能力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AD1953">
        <w:trPr>
          <w:trHeight w:val="482"/>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创新能力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AD1953">
        <w:trPr>
          <w:trHeight w:val="529"/>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实践能力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AD1953">
        <w:trPr>
          <w:trHeight w:val="521"/>
          <w:jc w:val="center"/>
        </w:trPr>
        <w:tc>
          <w:tcPr>
            <w:tcW w:w="430"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435" w:type="dxa"/>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沟通能力</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AD1953">
        <w:trPr>
          <w:trHeight w:val="527"/>
          <w:jc w:val="center"/>
        </w:trPr>
        <w:tc>
          <w:tcPr>
            <w:tcW w:w="865" w:type="dxa"/>
            <w:gridSpan w:val="2"/>
            <w:vMerge w:val="restart"/>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素质</w:t>
            </w:r>
          </w:p>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要求</w:t>
            </w: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身体素质</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基础体育、选项体育等</w:t>
            </w:r>
          </w:p>
        </w:tc>
      </w:tr>
      <w:tr w:rsidR="00AD1953">
        <w:trPr>
          <w:trHeight w:val="497"/>
          <w:jc w:val="center"/>
        </w:trPr>
        <w:tc>
          <w:tcPr>
            <w:tcW w:w="86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心理素质</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AD1953">
        <w:trPr>
          <w:trHeight w:val="497"/>
          <w:jc w:val="center"/>
        </w:trPr>
        <w:tc>
          <w:tcPr>
            <w:tcW w:w="86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文化素质</w:t>
            </w:r>
          </w:p>
        </w:tc>
        <w:tc>
          <w:tcPr>
            <w:tcW w:w="5748" w:type="dxa"/>
            <w:vAlign w:val="center"/>
          </w:tcPr>
          <w:p w:rsidR="00AD1953" w:rsidRDefault="000844BE">
            <w:pPr>
              <w:adjustRightInd w:val="0"/>
              <w:snapToGrid w:val="0"/>
              <w:ind w:firstLine="480"/>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AD1953">
        <w:trPr>
          <w:trHeight w:val="552"/>
          <w:jc w:val="center"/>
        </w:trPr>
        <w:tc>
          <w:tcPr>
            <w:tcW w:w="865" w:type="dxa"/>
            <w:gridSpan w:val="2"/>
            <w:vMerge/>
            <w:vAlign w:val="center"/>
          </w:tcPr>
          <w:p w:rsidR="00AD1953" w:rsidRDefault="00AD1953">
            <w:pPr>
              <w:adjustRightInd w:val="0"/>
              <w:snapToGrid w:val="0"/>
              <w:ind w:firstLine="480"/>
              <w:jc w:val="center"/>
              <w:rPr>
                <w:rFonts w:ascii="仿宋" w:eastAsia="仿宋" w:hAnsi="仿宋"/>
                <w:kern w:val="0"/>
                <w:sz w:val="24"/>
                <w:szCs w:val="24"/>
              </w:rPr>
            </w:pPr>
          </w:p>
        </w:tc>
        <w:tc>
          <w:tcPr>
            <w:tcW w:w="2509" w:type="dxa"/>
            <w:vAlign w:val="center"/>
          </w:tcPr>
          <w:p w:rsidR="00AD1953" w:rsidRDefault="000844BE">
            <w:pPr>
              <w:adjustRightInd w:val="0"/>
              <w:snapToGrid w:val="0"/>
              <w:ind w:firstLine="480"/>
              <w:jc w:val="center"/>
              <w:rPr>
                <w:rFonts w:ascii="仿宋" w:eastAsia="仿宋" w:hAnsi="仿宋"/>
                <w:kern w:val="0"/>
                <w:sz w:val="24"/>
                <w:szCs w:val="24"/>
              </w:rPr>
            </w:pPr>
            <w:r>
              <w:rPr>
                <w:rFonts w:ascii="仿宋" w:eastAsia="仿宋" w:hAnsi="仿宋" w:hint="eastAsia"/>
                <w:kern w:val="0"/>
                <w:sz w:val="24"/>
                <w:szCs w:val="24"/>
              </w:rPr>
              <w:t>行为素质</w:t>
            </w:r>
          </w:p>
        </w:tc>
        <w:tc>
          <w:tcPr>
            <w:tcW w:w="5748" w:type="dxa"/>
            <w:vAlign w:val="center"/>
          </w:tcPr>
          <w:p w:rsidR="00AD1953" w:rsidRDefault="000844BE">
            <w:pPr>
              <w:adjustRightInd w:val="0"/>
              <w:snapToGrid w:val="0"/>
              <w:ind w:firstLine="48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AD1953" w:rsidRDefault="000844BE">
      <w:pPr>
        <w:adjustRightInd w:val="0"/>
        <w:snapToGrid w:val="0"/>
        <w:jc w:val="center"/>
        <w:rPr>
          <w:rFonts w:ascii="仿宋" w:eastAsia="仿宋" w:hAnsi="仿宋" w:cs="仿宋"/>
          <w:b/>
          <w:sz w:val="24"/>
          <w:szCs w:val="24"/>
        </w:rPr>
      </w:pPr>
      <w:r>
        <w:rPr>
          <w:rFonts w:ascii="仿宋" w:eastAsia="仿宋" w:hAnsi="仿宋" w:cs="仿宋" w:hint="eastAsia"/>
          <w:sz w:val="24"/>
          <w:szCs w:val="24"/>
        </w:rPr>
        <w:t>表</w:t>
      </w:r>
      <w:r>
        <w:rPr>
          <w:rFonts w:ascii="仿宋" w:eastAsia="仿宋" w:hAnsi="仿宋" w:cs="仿宋" w:hint="eastAsia"/>
          <w:sz w:val="24"/>
          <w:szCs w:val="24"/>
        </w:rPr>
        <w:t>4.</w:t>
      </w:r>
      <w:r>
        <w:rPr>
          <w:rFonts w:ascii="仿宋" w:eastAsia="仿宋" w:hAnsi="仿宋" w:cs="仿宋" w:hint="eastAsia"/>
          <w:sz w:val="24"/>
          <w:szCs w:val="24"/>
        </w:rPr>
        <w:t>毕业资格学分要求</w:t>
      </w:r>
    </w:p>
    <w:tbl>
      <w:tblPr>
        <w:tblW w:w="9040" w:type="dxa"/>
        <w:jc w:val="center"/>
        <w:tblLayout w:type="fixed"/>
        <w:tblLook w:val="04A0" w:firstRow="1" w:lastRow="0" w:firstColumn="1" w:lastColumn="0" w:noHBand="0" w:noVBand="1"/>
      </w:tblPr>
      <w:tblGrid>
        <w:gridCol w:w="1687"/>
        <w:gridCol w:w="1629"/>
        <w:gridCol w:w="3710"/>
        <w:gridCol w:w="2014"/>
      </w:tblGrid>
      <w:tr w:rsidR="00AD1953">
        <w:trPr>
          <w:trHeight w:val="567"/>
          <w:jc w:val="center"/>
        </w:trPr>
        <w:tc>
          <w:tcPr>
            <w:tcW w:w="168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1629"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3710"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2014"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AD1953">
        <w:trPr>
          <w:trHeight w:val="567"/>
          <w:jc w:val="center"/>
        </w:trPr>
        <w:tc>
          <w:tcPr>
            <w:tcW w:w="1687" w:type="dxa"/>
            <w:vMerge w:val="restart"/>
            <w:tcBorders>
              <w:top w:val="nil"/>
              <w:left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1629" w:type="dxa"/>
            <w:vMerge w:val="restart"/>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371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44</w:t>
            </w:r>
          </w:p>
        </w:tc>
      </w:tr>
      <w:tr w:rsidR="00AD1953">
        <w:trPr>
          <w:trHeight w:val="567"/>
          <w:jc w:val="center"/>
        </w:trPr>
        <w:tc>
          <w:tcPr>
            <w:tcW w:w="1687"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9"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0</w:t>
            </w:r>
          </w:p>
        </w:tc>
      </w:tr>
      <w:tr w:rsidR="00AD1953">
        <w:trPr>
          <w:trHeight w:val="567"/>
          <w:jc w:val="center"/>
        </w:trPr>
        <w:tc>
          <w:tcPr>
            <w:tcW w:w="1687"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9" w:type="dxa"/>
            <w:vMerge/>
            <w:tcBorders>
              <w:top w:val="single" w:sz="4" w:space="0" w:color="auto"/>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67"/>
          <w:jc w:val="center"/>
        </w:trPr>
        <w:tc>
          <w:tcPr>
            <w:tcW w:w="1687"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9" w:type="dxa"/>
            <w:vMerge w:val="restart"/>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3710"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67</w:t>
            </w:r>
          </w:p>
        </w:tc>
      </w:tr>
      <w:tr w:rsidR="00AD1953">
        <w:trPr>
          <w:trHeight w:val="567"/>
          <w:jc w:val="center"/>
        </w:trPr>
        <w:tc>
          <w:tcPr>
            <w:tcW w:w="1687" w:type="dxa"/>
            <w:vMerge/>
            <w:tcBorders>
              <w:left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9"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0"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11</w:t>
            </w:r>
          </w:p>
        </w:tc>
      </w:tr>
      <w:tr w:rsidR="00AD1953">
        <w:trPr>
          <w:trHeight w:val="567"/>
          <w:jc w:val="center"/>
        </w:trPr>
        <w:tc>
          <w:tcPr>
            <w:tcW w:w="1687" w:type="dxa"/>
            <w:vMerge/>
            <w:tcBorders>
              <w:left w:val="single" w:sz="4" w:space="0" w:color="auto"/>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1629" w:type="dxa"/>
            <w:vMerge/>
            <w:tcBorders>
              <w:top w:val="single" w:sz="4" w:space="0" w:color="auto"/>
              <w:left w:val="nil"/>
              <w:bottom w:val="single" w:sz="4" w:space="0" w:color="auto"/>
              <w:right w:val="single" w:sz="4" w:space="0" w:color="auto"/>
            </w:tcBorders>
            <w:vAlign w:val="center"/>
          </w:tcPr>
          <w:p w:rsidR="00AD1953" w:rsidRDefault="00AD1953">
            <w:pPr>
              <w:adjustRightInd w:val="0"/>
              <w:snapToGrid w:val="0"/>
              <w:jc w:val="center"/>
              <w:rPr>
                <w:rFonts w:ascii="仿宋" w:eastAsia="仿宋" w:hAnsi="仿宋" w:cs="仿宋"/>
                <w:kern w:val="0"/>
                <w:sz w:val="24"/>
                <w:szCs w:val="24"/>
              </w:rPr>
            </w:pPr>
          </w:p>
        </w:tc>
        <w:tc>
          <w:tcPr>
            <w:tcW w:w="3710"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p>
        </w:tc>
      </w:tr>
      <w:tr w:rsidR="00AD1953">
        <w:trPr>
          <w:trHeight w:val="567"/>
          <w:jc w:val="center"/>
        </w:trPr>
        <w:tc>
          <w:tcPr>
            <w:tcW w:w="1687" w:type="dxa"/>
            <w:tcBorders>
              <w:top w:val="nil"/>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lastRenderedPageBreak/>
              <w:t>第二课堂</w:t>
            </w:r>
          </w:p>
        </w:tc>
        <w:tc>
          <w:tcPr>
            <w:tcW w:w="5339" w:type="dxa"/>
            <w:gridSpan w:val="2"/>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2014" w:type="dxa"/>
            <w:tcBorders>
              <w:top w:val="nil"/>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AD1953">
        <w:trPr>
          <w:trHeight w:val="567"/>
          <w:jc w:val="center"/>
        </w:trPr>
        <w:tc>
          <w:tcPr>
            <w:tcW w:w="1687" w:type="dxa"/>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5339" w:type="dxa"/>
            <w:gridSpan w:val="2"/>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2014"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AD1953">
        <w:trPr>
          <w:trHeight w:val="567"/>
          <w:jc w:val="center"/>
        </w:trPr>
        <w:tc>
          <w:tcPr>
            <w:tcW w:w="7026" w:type="dxa"/>
            <w:gridSpan w:val="3"/>
            <w:tcBorders>
              <w:top w:val="single" w:sz="4" w:space="0" w:color="auto"/>
              <w:left w:val="single" w:sz="4" w:space="0" w:color="auto"/>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w:t>
            </w:r>
            <w:r>
              <w:rPr>
                <w:rFonts w:ascii="仿宋" w:eastAsia="仿宋" w:hAnsi="仿宋" w:cs="仿宋" w:hint="eastAsia"/>
                <w:b/>
                <w:kern w:val="0"/>
                <w:sz w:val="24"/>
                <w:szCs w:val="24"/>
              </w:rPr>
              <w:t xml:space="preserve">  </w:t>
            </w:r>
            <w:r>
              <w:rPr>
                <w:rFonts w:ascii="仿宋" w:eastAsia="仿宋" w:hAnsi="仿宋" w:cs="仿宋" w:hint="eastAsia"/>
                <w:b/>
                <w:kern w:val="0"/>
                <w:sz w:val="24"/>
                <w:szCs w:val="24"/>
              </w:rPr>
              <w:t>计</w:t>
            </w:r>
          </w:p>
        </w:tc>
        <w:tc>
          <w:tcPr>
            <w:tcW w:w="2014" w:type="dxa"/>
            <w:tcBorders>
              <w:top w:val="single" w:sz="4" w:space="0" w:color="auto"/>
              <w:left w:val="nil"/>
              <w:bottom w:val="single" w:sz="4" w:space="0" w:color="auto"/>
              <w:right w:val="single" w:sz="4" w:space="0" w:color="auto"/>
            </w:tcBorders>
            <w:vAlign w:val="center"/>
          </w:tcPr>
          <w:p w:rsidR="00AD1953" w:rsidRDefault="000844BE">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148</w:t>
            </w:r>
          </w:p>
        </w:tc>
      </w:tr>
    </w:tbl>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AD1953" w:rsidRDefault="000844BE">
      <w:pPr>
        <w:adjustRightInd w:val="0"/>
        <w:snapToGrid w:val="0"/>
        <w:ind w:firstLineChars="200" w:firstLine="480"/>
        <w:jc w:val="left"/>
        <w:rPr>
          <w:rFonts w:ascii="仿宋" w:eastAsia="仿宋" w:hAnsi="仿宋" w:cs="仿宋"/>
          <w:sz w:val="24"/>
          <w:szCs w:val="24"/>
        </w:rPr>
      </w:pPr>
      <w:r>
        <w:rPr>
          <w:rFonts w:ascii="仿宋" w:eastAsia="仿宋" w:hAnsi="仿宋" w:cs="仿宋" w:hint="eastAsia"/>
          <w:sz w:val="24"/>
          <w:szCs w:val="24"/>
        </w:rPr>
        <w:t>学生毕业时需获得</w:t>
      </w:r>
      <w:r>
        <w:rPr>
          <w:rFonts w:ascii="仿宋" w:eastAsia="仿宋" w:hAnsi="仿宋" w:cs="仿宋" w:hint="eastAsia"/>
          <w:sz w:val="24"/>
          <w:szCs w:val="24"/>
        </w:rPr>
        <w:t>1+X</w:t>
      </w:r>
      <w:r>
        <w:rPr>
          <w:rFonts w:ascii="仿宋" w:eastAsia="仿宋" w:hAnsi="仿宋" w:cs="仿宋" w:hint="eastAsia"/>
          <w:sz w:val="24"/>
          <w:szCs w:val="24"/>
        </w:rPr>
        <w:t>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rsidR="00AD1953" w:rsidRDefault="000844BE">
      <w:pPr>
        <w:adjustRightInd w:val="0"/>
        <w:snapToGrid w:val="0"/>
        <w:ind w:firstLineChars="200" w:firstLine="480"/>
        <w:jc w:val="left"/>
        <w:rPr>
          <w:rFonts w:ascii="仿宋" w:eastAsia="仿宋" w:hAnsi="仿宋" w:cs="仿宋"/>
          <w:sz w:val="24"/>
          <w:szCs w:val="24"/>
        </w:rPr>
      </w:pPr>
      <w:r>
        <w:rPr>
          <w:rFonts w:ascii="仿宋_GB2312" w:eastAsia="仿宋_GB2312" w:hint="eastAsia"/>
          <w:sz w:val="24"/>
          <w:szCs w:val="24"/>
        </w:rPr>
        <w:t>如遇国家政策调整导致学生无法获得以上证书则可以通过考取建筑施工现场各类工种证书（如木工等）、或完成辅修专业课程学习、或参加技能</w:t>
      </w:r>
      <w:proofErr w:type="gramStart"/>
      <w:r>
        <w:rPr>
          <w:rFonts w:ascii="仿宋_GB2312" w:eastAsia="仿宋_GB2312" w:hint="eastAsia"/>
          <w:sz w:val="24"/>
          <w:szCs w:val="24"/>
        </w:rPr>
        <w:t>竞赛校赛二等奖</w:t>
      </w:r>
      <w:proofErr w:type="gramEnd"/>
      <w:r>
        <w:rPr>
          <w:rFonts w:ascii="仿宋_GB2312" w:eastAsia="仿宋_GB2312" w:hint="eastAsia"/>
          <w:sz w:val="24"/>
          <w:szCs w:val="24"/>
        </w:rPr>
        <w:t>、省级竞赛三等奖、国赛三等奖及以上（包含目录外技能竞赛）其中一项获奖、或大学生科技创新取得专利</w:t>
      </w:r>
      <w:r>
        <w:rPr>
          <w:rFonts w:ascii="仿宋_GB2312" w:eastAsia="仿宋_GB2312" w:hint="eastAsia"/>
          <w:sz w:val="24"/>
          <w:szCs w:val="24"/>
        </w:rPr>
        <w:t>1</w:t>
      </w:r>
      <w:r>
        <w:rPr>
          <w:rFonts w:ascii="仿宋_GB2312" w:eastAsia="仿宋_GB2312" w:hint="eastAsia"/>
          <w:sz w:val="24"/>
          <w:szCs w:val="24"/>
        </w:rPr>
        <w:t>项。</w:t>
      </w:r>
    </w:p>
    <w:p w:rsidR="00AD1953" w:rsidRDefault="000844BE" w:rsidP="002912F3">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AD1953" w:rsidRDefault="000844BE">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w:t>
      </w:r>
      <w:r>
        <w:rPr>
          <w:rFonts w:ascii="仿宋" w:eastAsia="仿宋" w:hAnsi="仿宋" w:cs="仿宋" w:hint="eastAsia"/>
          <w:sz w:val="24"/>
          <w:szCs w:val="24"/>
        </w:rPr>
        <w:t>2014</w:t>
      </w:r>
      <w:r>
        <w:rPr>
          <w:rFonts w:ascii="仿宋" w:eastAsia="仿宋" w:hAnsi="仿宋" w:cs="仿宋" w:hint="eastAsia"/>
          <w:sz w:val="24"/>
          <w:szCs w:val="24"/>
        </w:rPr>
        <w:t>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w:t>
      </w:r>
      <w:r>
        <w:rPr>
          <w:rFonts w:ascii="仿宋" w:eastAsia="仿宋" w:hAnsi="仿宋" w:cs="仿宋" w:hint="eastAsia"/>
          <w:sz w:val="24"/>
          <w:szCs w:val="24"/>
        </w:rPr>
        <w:t>2014</w:t>
      </w:r>
      <w:r>
        <w:rPr>
          <w:rFonts w:ascii="仿宋" w:eastAsia="仿宋" w:hAnsi="仿宋" w:cs="仿宋" w:hint="eastAsia"/>
          <w:sz w:val="24"/>
          <w:szCs w:val="24"/>
        </w:rPr>
        <w:t>〕</w:t>
      </w:r>
      <w:r>
        <w:rPr>
          <w:rFonts w:ascii="仿宋" w:eastAsia="仿宋" w:hAnsi="仿宋" w:cs="仿宋" w:hint="eastAsia"/>
          <w:sz w:val="24"/>
          <w:szCs w:val="24"/>
        </w:rPr>
        <w:t>5</w:t>
      </w:r>
      <w:r>
        <w:rPr>
          <w:rFonts w:ascii="仿宋" w:eastAsia="仿宋" w:hAnsi="仿宋" w:cs="仿宋" w:hint="eastAsia"/>
          <w:sz w:val="24"/>
          <w:szCs w:val="24"/>
        </w:rPr>
        <w:t>号文件）要求，学生毕业时体质测试成绩达不到</w:t>
      </w:r>
      <w:r>
        <w:rPr>
          <w:rFonts w:ascii="仿宋" w:eastAsia="仿宋" w:hAnsi="仿宋" w:cs="仿宋" w:hint="eastAsia"/>
          <w:sz w:val="24"/>
          <w:szCs w:val="24"/>
        </w:rPr>
        <w:t>50</w:t>
      </w:r>
      <w:r>
        <w:rPr>
          <w:rFonts w:ascii="仿宋" w:eastAsia="仿宋" w:hAnsi="仿宋" w:cs="仿宋" w:hint="eastAsia"/>
          <w:sz w:val="24"/>
          <w:szCs w:val="24"/>
        </w:rPr>
        <w:t>分者按结业处理。</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5  </w:t>
      </w:r>
      <w:r>
        <w:rPr>
          <w:rFonts w:ascii="仿宋_GB2312" w:eastAsia="仿宋_GB2312" w:hint="eastAsia"/>
          <w:sz w:val="24"/>
          <w:szCs w:val="24"/>
        </w:rPr>
        <w:t>辅修专业简介</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5812"/>
      </w:tblGrid>
      <w:tr w:rsidR="00AD1953">
        <w:trPr>
          <w:trHeight w:val="474"/>
          <w:jc w:val="center"/>
        </w:trPr>
        <w:tc>
          <w:tcPr>
            <w:tcW w:w="2694"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辅修专业名称</w:t>
            </w:r>
          </w:p>
        </w:tc>
        <w:tc>
          <w:tcPr>
            <w:tcW w:w="5812"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培养要求</w:t>
            </w:r>
          </w:p>
        </w:tc>
      </w:tr>
      <w:tr w:rsidR="00AD1953">
        <w:trPr>
          <w:jc w:val="center"/>
        </w:trPr>
        <w:tc>
          <w:tcPr>
            <w:tcW w:w="2694"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建设信息技术</w:t>
            </w:r>
          </w:p>
        </w:tc>
        <w:tc>
          <w:tcPr>
            <w:tcW w:w="5812" w:type="dxa"/>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、熟练操作</w:t>
            </w:r>
            <w:r>
              <w:rPr>
                <w:rFonts w:ascii="仿宋_GB2312" w:eastAsia="仿宋_GB2312" w:hint="eastAsia"/>
                <w:sz w:val="24"/>
                <w:szCs w:val="24"/>
              </w:rPr>
              <w:t>BIM</w:t>
            </w:r>
            <w:r>
              <w:rPr>
                <w:rFonts w:ascii="仿宋_GB2312" w:eastAsia="仿宋_GB2312" w:hint="eastAsia"/>
                <w:sz w:val="24"/>
                <w:szCs w:val="24"/>
              </w:rPr>
              <w:t>软件；</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、能进行建筑构件的三维基础模型创建；</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、能进行包括建筑设备的三维综合建模</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、能应用</w:t>
            </w:r>
            <w:r>
              <w:rPr>
                <w:rFonts w:ascii="仿宋_GB2312" w:eastAsia="仿宋_GB2312" w:hint="eastAsia"/>
                <w:sz w:val="24"/>
                <w:szCs w:val="24"/>
              </w:rPr>
              <w:t>BIM</w:t>
            </w:r>
            <w:r>
              <w:rPr>
                <w:rFonts w:ascii="仿宋_GB2312" w:eastAsia="仿宋_GB2312" w:hint="eastAsia"/>
                <w:sz w:val="24"/>
                <w:szCs w:val="24"/>
              </w:rPr>
              <w:t>技术进行建筑全生命周期的管理</w:t>
            </w:r>
          </w:p>
        </w:tc>
      </w:tr>
      <w:tr w:rsidR="00AD1953">
        <w:trPr>
          <w:jc w:val="center"/>
        </w:trPr>
        <w:tc>
          <w:tcPr>
            <w:tcW w:w="2694"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装配式施工技术</w:t>
            </w:r>
          </w:p>
        </w:tc>
        <w:tc>
          <w:tcPr>
            <w:tcW w:w="5812" w:type="dxa"/>
          </w:tcPr>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、掌握装配式建筑的构造，识读装配式建筑施工图；</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、掌握装配式建筑构件的深化设计、生产与施工；</w:t>
            </w:r>
          </w:p>
          <w:p w:rsidR="00AD1953" w:rsidRDefault="000844BE">
            <w:pPr>
              <w:adjustRightInd w:val="0"/>
              <w:snapToGrid w:val="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、能够进行组织装配式建筑施工作业。</w:t>
            </w:r>
          </w:p>
        </w:tc>
      </w:tr>
    </w:tbl>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AD1953" w:rsidRDefault="000844BE">
      <w:pPr>
        <w:adjustRightInd w:val="0"/>
        <w:snapToGrid w:val="0"/>
        <w:ind w:firstLineChars="200" w:firstLine="480"/>
        <w:jc w:val="left"/>
        <w:rPr>
          <w:sz w:val="24"/>
          <w:szCs w:val="24"/>
        </w:rPr>
      </w:pPr>
      <w:r>
        <w:rPr>
          <w:noProof/>
          <w:sz w:val="24"/>
          <w:szCs w:val="24"/>
        </w:rPr>
        <w:drawing>
          <wp:anchor distT="0" distB="0" distL="114300" distR="114300" simplePos="0" relativeHeight="251667456" behindDoc="0" locked="0" layoutInCell="1" allowOverlap="1">
            <wp:simplePos x="0" y="0"/>
            <wp:positionH relativeFrom="margin">
              <wp:align>center</wp:align>
            </wp:positionH>
            <wp:positionV relativeFrom="paragraph">
              <wp:posOffset>426085</wp:posOffset>
            </wp:positionV>
            <wp:extent cx="5601335" cy="3458845"/>
            <wp:effectExtent l="0" t="0" r="0" b="825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0"/>
                    <a:srcRect r="1297" b="177"/>
                    <a:stretch>
                      <a:fillRect/>
                    </a:stretch>
                  </pic:blipFill>
                  <pic:spPr>
                    <a:xfrm>
                      <a:off x="0" y="0"/>
                      <a:ext cx="5601335" cy="3458845"/>
                    </a:xfrm>
                    <a:prstGeom prst="rect">
                      <a:avLst/>
                    </a:prstGeom>
                    <a:noFill/>
                    <a:ln>
                      <a:noFill/>
                    </a:ln>
                  </pic:spPr>
                </pic:pic>
              </a:graphicData>
            </a:graphic>
          </wp:anchor>
        </w:drawing>
      </w:r>
      <w:r>
        <w:rPr>
          <w:rFonts w:ascii="仿宋_GB2312" w:eastAsia="仿宋_GB2312" w:hint="eastAsia"/>
          <w:sz w:val="24"/>
          <w:szCs w:val="24"/>
        </w:rPr>
        <w:t>1.</w:t>
      </w:r>
      <w:r>
        <w:rPr>
          <w:rFonts w:ascii="仿宋_GB2312" w:eastAsia="仿宋_GB2312" w:hint="eastAsia"/>
          <w:sz w:val="24"/>
          <w:szCs w:val="24"/>
        </w:rPr>
        <w:t>列示专业课程体系说明及课程框架图。</w:t>
      </w:r>
    </w:p>
    <w:p w:rsidR="00AD1953" w:rsidRDefault="000844BE">
      <w:pPr>
        <w:adjustRightInd w:val="0"/>
        <w:snapToGrid w:val="0"/>
        <w:jc w:val="left"/>
        <w:rPr>
          <w:rFonts w:ascii="仿宋_GB2312" w:eastAsia="仿宋_GB2312"/>
          <w:sz w:val="24"/>
          <w:szCs w:val="24"/>
        </w:rPr>
      </w:pPr>
      <w:r>
        <w:rPr>
          <w:rFonts w:hint="eastAsia"/>
          <w:sz w:val="24"/>
          <w:szCs w:val="24"/>
        </w:rPr>
        <w:t xml:space="preserve">    </w:t>
      </w:r>
      <w:r>
        <w:rPr>
          <w:rFonts w:ascii="仿宋_GB2312" w:eastAsia="仿宋_GB2312" w:hint="eastAsia"/>
          <w:sz w:val="24"/>
          <w:szCs w:val="24"/>
        </w:rPr>
        <w:t>2.</w:t>
      </w:r>
      <w:r>
        <w:rPr>
          <w:rFonts w:ascii="仿宋_GB2312" w:eastAsia="仿宋_GB2312" w:hint="eastAsia"/>
          <w:sz w:val="24"/>
          <w:szCs w:val="24"/>
        </w:rPr>
        <w:t>列示专业实践教学系统说明及实践教学体系或系统结构图。</w:t>
      </w:r>
    </w:p>
    <w:p w:rsidR="00AD1953" w:rsidRDefault="000844BE">
      <w:pPr>
        <w:adjustRightInd w:val="0"/>
        <w:snapToGrid w:val="0"/>
        <w:ind w:firstLineChars="200" w:firstLine="480"/>
        <w:jc w:val="left"/>
        <w:rPr>
          <w:rFonts w:ascii="仿宋_GB2312" w:eastAsia="仿宋_GB2312"/>
          <w:sz w:val="24"/>
          <w:szCs w:val="24"/>
        </w:rPr>
      </w:pPr>
      <w:r>
        <w:rPr>
          <w:noProof/>
          <w:sz w:val="24"/>
          <w:szCs w:val="24"/>
        </w:rPr>
        <w:lastRenderedPageBreak/>
        <w:drawing>
          <wp:anchor distT="0" distB="0" distL="114300" distR="114300" simplePos="0" relativeHeight="251666432" behindDoc="0" locked="0" layoutInCell="1" allowOverlap="1">
            <wp:simplePos x="0" y="0"/>
            <wp:positionH relativeFrom="column">
              <wp:posOffset>192405</wp:posOffset>
            </wp:positionH>
            <wp:positionV relativeFrom="paragraph">
              <wp:posOffset>160655</wp:posOffset>
            </wp:positionV>
            <wp:extent cx="4764405" cy="1535430"/>
            <wp:effectExtent l="0" t="0" r="10795" b="127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1"/>
                    <a:stretch>
                      <a:fillRect/>
                    </a:stretch>
                  </pic:blipFill>
                  <pic:spPr>
                    <a:xfrm>
                      <a:off x="0" y="0"/>
                      <a:ext cx="4764405" cy="1535430"/>
                    </a:xfrm>
                    <a:prstGeom prst="rect">
                      <a:avLst/>
                    </a:prstGeom>
                    <a:noFill/>
                    <a:ln>
                      <a:noFill/>
                    </a:ln>
                  </pic:spPr>
                </pic:pic>
              </a:graphicData>
            </a:graphic>
          </wp:anchor>
        </w:drawing>
      </w:r>
    </w:p>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仿宋_GB2312"/>
          <w:sz w:val="24"/>
          <w:szCs w:val="24"/>
        </w:rPr>
      </w:pPr>
      <w:r>
        <w:rPr>
          <w:noProof/>
          <w:sz w:val="24"/>
          <w:szCs w:val="24"/>
        </w:rPr>
        <w:drawing>
          <wp:anchor distT="0" distB="0" distL="114300" distR="114300" simplePos="0" relativeHeight="251668480" behindDoc="0" locked="0" layoutInCell="1" allowOverlap="1">
            <wp:simplePos x="0" y="0"/>
            <wp:positionH relativeFrom="margin">
              <wp:posOffset>332105</wp:posOffset>
            </wp:positionH>
            <wp:positionV relativeFrom="paragraph">
              <wp:posOffset>300990</wp:posOffset>
            </wp:positionV>
            <wp:extent cx="5518150" cy="3510915"/>
            <wp:effectExtent l="0" t="0" r="6350" b="0"/>
            <wp:wrapTopAndBottom/>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42"/>
                    <a:stretch>
                      <a:fillRect/>
                    </a:stretch>
                  </pic:blipFill>
                  <pic:spPr>
                    <a:xfrm>
                      <a:off x="0" y="0"/>
                      <a:ext cx="5518150" cy="3510915"/>
                    </a:xfrm>
                    <a:prstGeom prst="rect">
                      <a:avLst/>
                    </a:prstGeom>
                    <a:noFill/>
                    <a:ln>
                      <a:noFill/>
                    </a:ln>
                  </pic:spPr>
                </pic:pic>
              </a:graphicData>
            </a:graphic>
          </wp:anchor>
        </w:drawing>
      </w:r>
      <w:r>
        <w:rPr>
          <w:rFonts w:ascii="仿宋_GB2312" w:eastAsia="仿宋_GB2312" w:hint="eastAsia"/>
          <w:sz w:val="24"/>
          <w:szCs w:val="24"/>
        </w:rPr>
        <w:t>3.</w:t>
      </w:r>
      <w:r>
        <w:rPr>
          <w:rFonts w:ascii="仿宋_GB2312" w:eastAsia="仿宋_GB2312" w:hint="eastAsia"/>
          <w:sz w:val="24"/>
          <w:szCs w:val="24"/>
        </w:rPr>
        <w:t>专业课程导学图</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6  </w:t>
      </w:r>
      <w:r>
        <w:rPr>
          <w:rFonts w:ascii="仿宋_GB2312" w:eastAsia="仿宋_GB2312" w:hint="eastAsia"/>
          <w:sz w:val="24"/>
          <w:szCs w:val="24"/>
        </w:rPr>
        <w:t>教学周数安排表</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484"/>
        <w:gridCol w:w="2127"/>
        <w:gridCol w:w="1238"/>
        <w:gridCol w:w="1282"/>
        <w:gridCol w:w="6"/>
        <w:gridCol w:w="631"/>
        <w:gridCol w:w="714"/>
        <w:gridCol w:w="650"/>
      </w:tblGrid>
      <w:tr w:rsidR="00AD1953">
        <w:trPr>
          <w:jc w:val="center"/>
        </w:trPr>
        <w:tc>
          <w:tcPr>
            <w:tcW w:w="545"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学</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212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3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毕业教学环节</w:t>
            </w:r>
          </w:p>
        </w:tc>
        <w:tc>
          <w:tcPr>
            <w:tcW w:w="128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考</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650"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2127"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3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8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2127" w:type="dxa"/>
            <w:shd w:val="clear" w:color="auto" w:fill="auto"/>
            <w:vAlign w:val="center"/>
          </w:tcPr>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暑期实践</w:t>
            </w:r>
          </w:p>
        </w:tc>
        <w:tc>
          <w:tcPr>
            <w:tcW w:w="123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8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20</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15</w:t>
            </w:r>
          </w:p>
        </w:tc>
        <w:tc>
          <w:tcPr>
            <w:tcW w:w="212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传统建筑采风与写生</w:t>
            </w:r>
          </w:p>
        </w:tc>
        <w:tc>
          <w:tcPr>
            <w:tcW w:w="123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8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2127" w:type="dxa"/>
            <w:shd w:val="clear" w:color="auto" w:fill="auto"/>
            <w:vAlign w:val="center"/>
          </w:tcPr>
          <w:p w:rsidR="00AD1953" w:rsidRDefault="000844BE">
            <w:pPr>
              <w:adjustRightInd w:val="0"/>
              <w:snapToGrid w:val="0"/>
              <w:ind w:left="240" w:hangingChars="100" w:hanging="240"/>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现代建筑采风与调研</w:t>
            </w:r>
          </w:p>
          <w:p w:rsidR="00AD1953" w:rsidRDefault="000844BE">
            <w:pPr>
              <w:adjustRightInd w:val="0"/>
              <w:snapToGrid w:val="0"/>
              <w:ind w:left="240" w:hangingChars="100" w:hanging="240"/>
              <w:rPr>
                <w:rFonts w:ascii="仿宋_GB2312" w:eastAsia="仿宋_GB2312"/>
                <w:sz w:val="24"/>
                <w:szCs w:val="24"/>
              </w:rPr>
            </w:pPr>
            <w:r>
              <w:rPr>
                <w:rFonts w:ascii="仿宋_GB2312" w:eastAsia="仿宋_GB2312" w:hint="eastAsia"/>
                <w:sz w:val="24"/>
                <w:szCs w:val="24"/>
              </w:rPr>
              <w:t>7</w:t>
            </w:r>
            <w:r>
              <w:rPr>
                <w:rFonts w:ascii="仿宋_GB2312" w:eastAsia="仿宋_GB2312" w:hint="eastAsia"/>
                <w:sz w:val="24"/>
                <w:szCs w:val="24"/>
              </w:rPr>
              <w:t>设计项目综合实训</w:t>
            </w:r>
          </w:p>
          <w:p w:rsidR="00AD1953" w:rsidRDefault="000844BE">
            <w:pPr>
              <w:adjustRightInd w:val="0"/>
              <w:snapToGrid w:val="0"/>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暑期实践</w:t>
            </w:r>
          </w:p>
        </w:tc>
        <w:tc>
          <w:tcPr>
            <w:tcW w:w="1238"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82" w:type="dxa"/>
            <w:shd w:val="clear" w:color="auto" w:fill="auto"/>
            <w:vAlign w:val="center"/>
          </w:tcPr>
          <w:p w:rsidR="00AD1953" w:rsidRDefault="00AD1953">
            <w:pPr>
              <w:adjustRightInd w:val="0"/>
              <w:snapToGrid w:val="0"/>
              <w:jc w:val="center"/>
              <w:rPr>
                <w:rFonts w:ascii="仿宋_GB2312" w:eastAsia="仿宋_GB2312"/>
                <w:sz w:val="24"/>
                <w:szCs w:val="24"/>
              </w:rPr>
            </w:pPr>
          </w:p>
          <w:p w:rsidR="00AD1953" w:rsidRDefault="00AD1953">
            <w:pPr>
              <w:adjustRightInd w:val="0"/>
              <w:snapToGrid w:val="0"/>
              <w:jc w:val="center"/>
              <w:rPr>
                <w:rFonts w:ascii="仿宋_GB2312" w:eastAsia="仿宋_GB2312"/>
                <w:sz w:val="24"/>
                <w:szCs w:val="24"/>
              </w:rPr>
            </w:pP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22</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val="restart"/>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484"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212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12</w:t>
            </w:r>
            <w:r>
              <w:rPr>
                <w:rFonts w:ascii="仿宋_GB2312" w:eastAsia="仿宋_GB2312" w:hint="eastAsia"/>
                <w:sz w:val="24"/>
                <w:szCs w:val="24"/>
              </w:rPr>
              <w:t>装饰生产实习</w:t>
            </w:r>
          </w:p>
        </w:tc>
        <w:tc>
          <w:tcPr>
            <w:tcW w:w="123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4</w:t>
            </w:r>
            <w:r>
              <w:rPr>
                <w:rFonts w:ascii="仿宋_GB2312" w:eastAsia="仿宋_GB2312" w:hint="eastAsia"/>
                <w:sz w:val="24"/>
                <w:szCs w:val="24"/>
              </w:rPr>
              <w:t>毕业设计（专题）</w:t>
            </w:r>
          </w:p>
        </w:tc>
        <w:tc>
          <w:tcPr>
            <w:tcW w:w="1282"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p w:rsidR="00AD1953" w:rsidRDefault="000844BE">
            <w:pPr>
              <w:adjustRightInd w:val="0"/>
              <w:snapToGrid w:val="0"/>
              <w:rPr>
                <w:rFonts w:ascii="仿宋_GB2312" w:eastAsia="仿宋_GB2312"/>
                <w:sz w:val="24"/>
                <w:szCs w:val="24"/>
              </w:rPr>
            </w:pPr>
            <w:r>
              <w:rPr>
                <w:rFonts w:ascii="仿宋_GB2312" w:eastAsia="仿宋_GB2312" w:hint="eastAsia"/>
                <w:sz w:val="24"/>
                <w:szCs w:val="24"/>
              </w:rPr>
              <w:t>合并进行</w:t>
            </w: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sz w:val="24"/>
                <w:szCs w:val="24"/>
              </w:rPr>
              <w:t>18</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545" w:type="dxa"/>
            <w:vMerge/>
            <w:shd w:val="clear" w:color="auto" w:fill="auto"/>
            <w:vAlign w:val="center"/>
          </w:tcPr>
          <w:p w:rsidR="00AD1953" w:rsidRDefault="00AD1953">
            <w:pPr>
              <w:adjustRightInd w:val="0"/>
              <w:snapToGrid w:val="0"/>
              <w:jc w:val="center"/>
              <w:rPr>
                <w:rFonts w:ascii="仿宋_GB2312" w:eastAsia="仿宋_GB2312"/>
                <w:sz w:val="24"/>
                <w:szCs w:val="24"/>
              </w:rPr>
            </w:pPr>
          </w:p>
        </w:tc>
        <w:tc>
          <w:tcPr>
            <w:tcW w:w="543"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484"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2127"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123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r>
              <w:rPr>
                <w:rFonts w:ascii="仿宋_GB2312" w:eastAsia="仿宋_GB2312" w:hint="eastAsia"/>
                <w:sz w:val="24"/>
                <w:szCs w:val="24"/>
              </w:rPr>
              <w:t>毕业顶岗实习</w:t>
            </w:r>
          </w:p>
        </w:tc>
        <w:tc>
          <w:tcPr>
            <w:tcW w:w="1282" w:type="dxa"/>
            <w:shd w:val="clear" w:color="auto" w:fill="auto"/>
            <w:vAlign w:val="center"/>
          </w:tcPr>
          <w:p w:rsidR="00AD1953" w:rsidRDefault="00AD1953">
            <w:pPr>
              <w:adjustRightInd w:val="0"/>
              <w:snapToGrid w:val="0"/>
              <w:jc w:val="center"/>
              <w:rPr>
                <w:rFonts w:ascii="仿宋_GB2312" w:eastAsia="仿宋_GB2312"/>
                <w:sz w:val="24"/>
                <w:szCs w:val="24"/>
              </w:rPr>
            </w:pPr>
          </w:p>
        </w:tc>
        <w:tc>
          <w:tcPr>
            <w:tcW w:w="637"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10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合</w:t>
            </w:r>
            <w:r>
              <w:rPr>
                <w:rFonts w:ascii="仿宋_GB2312" w:eastAsia="仿宋_GB2312" w:hint="eastAsia"/>
                <w:sz w:val="24"/>
                <w:szCs w:val="24"/>
              </w:rPr>
              <w:t xml:space="preserve"> </w:t>
            </w:r>
            <w:r>
              <w:rPr>
                <w:rFonts w:ascii="仿宋_GB2312" w:eastAsia="仿宋_GB2312" w:hint="eastAsia"/>
                <w:sz w:val="24"/>
                <w:szCs w:val="24"/>
              </w:rPr>
              <w:t>计</w:t>
            </w:r>
          </w:p>
        </w:tc>
        <w:tc>
          <w:tcPr>
            <w:tcW w:w="148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54</w:t>
            </w:r>
          </w:p>
        </w:tc>
        <w:tc>
          <w:tcPr>
            <w:tcW w:w="2127"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29</w:t>
            </w:r>
          </w:p>
        </w:tc>
        <w:tc>
          <w:tcPr>
            <w:tcW w:w="1238"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20</w:t>
            </w:r>
          </w:p>
        </w:tc>
        <w:tc>
          <w:tcPr>
            <w:tcW w:w="1288" w:type="dxa"/>
            <w:gridSpan w:val="2"/>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631"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14" w:type="dxa"/>
            <w:shd w:val="clear" w:color="auto" w:fill="auto"/>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w:t>
            </w:r>
            <w:r>
              <w:rPr>
                <w:rFonts w:ascii="仿宋_GB2312" w:eastAsia="仿宋_GB2312" w:hint="eastAsia"/>
                <w:sz w:val="24"/>
                <w:szCs w:val="24"/>
              </w:rPr>
              <w:t>1</w:t>
            </w:r>
          </w:p>
        </w:tc>
        <w:tc>
          <w:tcPr>
            <w:tcW w:w="650" w:type="dxa"/>
            <w:shd w:val="clear" w:color="auto" w:fill="auto"/>
            <w:vAlign w:val="center"/>
          </w:tcPr>
          <w:p w:rsidR="00AD1953" w:rsidRDefault="00AD1953">
            <w:pPr>
              <w:adjustRightInd w:val="0"/>
              <w:snapToGrid w:val="0"/>
              <w:jc w:val="center"/>
              <w:rPr>
                <w:rFonts w:ascii="仿宋_GB2312" w:eastAsia="仿宋_GB2312"/>
                <w:sz w:val="24"/>
                <w:szCs w:val="24"/>
              </w:rPr>
            </w:pPr>
          </w:p>
        </w:tc>
      </w:tr>
    </w:tbl>
    <w:p w:rsidR="00AD1953" w:rsidRDefault="00AD1953">
      <w:pPr>
        <w:adjustRightInd w:val="0"/>
        <w:snapToGrid w:val="0"/>
        <w:ind w:firstLineChars="200" w:firstLine="480"/>
        <w:rPr>
          <w:rFonts w:ascii="楷体" w:eastAsia="楷体" w:hAnsi="楷体"/>
          <w:sz w:val="24"/>
          <w:szCs w:val="24"/>
        </w:rPr>
      </w:pP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r>
        <w:rPr>
          <w:rFonts w:ascii="楷体" w:eastAsia="楷体" w:hAnsi="楷体" w:hint="eastAsia"/>
          <w:sz w:val="24"/>
          <w:szCs w:val="24"/>
        </w:rPr>
        <w:t xml:space="preserve"> </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 xml:space="preserve">7  </w:t>
      </w:r>
      <w:r>
        <w:rPr>
          <w:rFonts w:ascii="仿宋_GB2312" w:eastAsia="仿宋_GB2312" w:hint="eastAsia"/>
          <w:sz w:val="24"/>
          <w:szCs w:val="24"/>
        </w:rPr>
        <w:t>按学期安排课程表</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对外语、计算机等有考证等级要求的专业应列明“以证代考”，即以</w:t>
      </w:r>
      <w:r>
        <w:rPr>
          <w:rFonts w:ascii="仿宋_GB2312" w:eastAsia="仿宋_GB2312" w:hint="eastAsia"/>
          <w:sz w:val="24"/>
          <w:szCs w:val="24"/>
        </w:rPr>
        <w:t>XX</w:t>
      </w:r>
      <w:r>
        <w:rPr>
          <w:rFonts w:ascii="仿宋_GB2312" w:eastAsia="仿宋_GB2312" w:hint="eastAsia"/>
          <w:sz w:val="24"/>
          <w:szCs w:val="24"/>
        </w:rPr>
        <w:t>证书的成绩经</w:t>
      </w:r>
      <w:r>
        <w:rPr>
          <w:rFonts w:ascii="仿宋_GB2312" w:eastAsia="仿宋_GB2312" w:hint="eastAsia"/>
          <w:sz w:val="24"/>
          <w:szCs w:val="24"/>
        </w:rPr>
        <w:t>XX</w:t>
      </w:r>
      <w:r>
        <w:rPr>
          <w:rFonts w:ascii="仿宋_GB2312" w:eastAsia="仿宋_GB2312" w:hint="eastAsia"/>
          <w:sz w:val="24"/>
          <w:szCs w:val="24"/>
        </w:rPr>
        <w:t>折算</w:t>
      </w:r>
      <w:r>
        <w:rPr>
          <w:rFonts w:ascii="仿宋_GB2312" w:eastAsia="仿宋_GB2312" w:hint="eastAsia"/>
          <w:sz w:val="24"/>
          <w:szCs w:val="24"/>
        </w:rPr>
        <w:t>(1</w:t>
      </w:r>
      <w:r>
        <w:rPr>
          <w:rFonts w:ascii="仿宋_GB2312" w:eastAsia="仿宋_GB2312" w:hint="eastAsia"/>
          <w:sz w:val="24"/>
          <w:szCs w:val="24"/>
        </w:rPr>
        <w:t>、</w:t>
      </w:r>
      <w:r>
        <w:rPr>
          <w:rFonts w:ascii="仿宋_GB2312" w:eastAsia="仿宋_GB2312" w:hint="eastAsia"/>
          <w:sz w:val="24"/>
          <w:szCs w:val="24"/>
        </w:rPr>
        <w:t>1.2.1.4</w:t>
      </w:r>
      <w:r>
        <w:rPr>
          <w:rFonts w:ascii="仿宋_GB2312" w:eastAsia="仿宋_GB2312" w:hint="eastAsia"/>
          <w:sz w:val="24"/>
          <w:szCs w:val="24"/>
        </w:rPr>
        <w:t>倍</w:t>
      </w:r>
      <w:r>
        <w:rPr>
          <w:rFonts w:ascii="仿宋_GB2312" w:eastAsia="仿宋_GB2312" w:hint="eastAsia"/>
          <w:sz w:val="24"/>
          <w:szCs w:val="24"/>
        </w:rPr>
        <w:t>)</w:t>
      </w:r>
      <w:r>
        <w:rPr>
          <w:rFonts w:ascii="仿宋_GB2312" w:eastAsia="仿宋_GB2312" w:hint="eastAsia"/>
          <w:sz w:val="24"/>
          <w:szCs w:val="24"/>
        </w:rPr>
        <w:t>后计为</w:t>
      </w:r>
      <w:r>
        <w:rPr>
          <w:rFonts w:ascii="仿宋_GB2312" w:eastAsia="仿宋_GB2312" w:hint="eastAsia"/>
          <w:sz w:val="24"/>
          <w:szCs w:val="24"/>
        </w:rPr>
        <w:t>XX</w:t>
      </w:r>
      <w:r>
        <w:rPr>
          <w:rFonts w:ascii="仿宋_GB2312" w:eastAsia="仿宋_GB2312" w:hint="eastAsia"/>
          <w:sz w:val="24"/>
          <w:szCs w:val="24"/>
        </w:rPr>
        <w:t>课程成绩。</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w:t>
      </w:r>
      <w:r>
        <w:rPr>
          <w:rFonts w:ascii="仿宋_GB2312" w:eastAsia="仿宋_GB2312" w:hint="eastAsia"/>
          <w:sz w:val="24"/>
          <w:szCs w:val="24"/>
        </w:rPr>
        <w:t>课程类型：</w:t>
      </w:r>
      <w:r>
        <w:rPr>
          <w:rFonts w:ascii="仿宋_GB2312" w:eastAsia="仿宋_GB2312" w:hint="eastAsia"/>
          <w:sz w:val="24"/>
          <w:szCs w:val="24"/>
        </w:rPr>
        <w:t>A</w:t>
      </w:r>
      <w:r>
        <w:rPr>
          <w:rFonts w:ascii="仿宋_GB2312" w:eastAsia="仿宋_GB2312" w:hint="eastAsia"/>
          <w:sz w:val="24"/>
          <w:szCs w:val="24"/>
        </w:rPr>
        <w:t>类（纯理论课）、</w:t>
      </w:r>
      <w:r>
        <w:rPr>
          <w:rFonts w:ascii="仿宋_GB2312" w:eastAsia="仿宋_GB2312" w:hint="eastAsia"/>
          <w:sz w:val="24"/>
          <w:szCs w:val="24"/>
        </w:rPr>
        <w:t>B</w:t>
      </w:r>
      <w:r>
        <w:rPr>
          <w:rFonts w:ascii="仿宋_GB2312" w:eastAsia="仿宋_GB2312" w:hint="eastAsia"/>
          <w:sz w:val="24"/>
          <w:szCs w:val="24"/>
        </w:rPr>
        <w:t>类（理论</w:t>
      </w:r>
      <w:r>
        <w:rPr>
          <w:rFonts w:ascii="仿宋_GB2312" w:eastAsia="仿宋_GB2312" w:hint="eastAsia"/>
          <w:sz w:val="24"/>
          <w:szCs w:val="24"/>
        </w:rPr>
        <w:t>+</w:t>
      </w:r>
      <w:r>
        <w:rPr>
          <w:rFonts w:ascii="仿宋_GB2312" w:eastAsia="仿宋_GB2312" w:hint="eastAsia"/>
          <w:sz w:val="24"/>
          <w:szCs w:val="24"/>
        </w:rPr>
        <w:t>实践课）、</w:t>
      </w:r>
      <w:r>
        <w:rPr>
          <w:rFonts w:ascii="仿宋_GB2312" w:eastAsia="仿宋_GB2312" w:hint="eastAsia"/>
          <w:sz w:val="24"/>
          <w:szCs w:val="24"/>
        </w:rPr>
        <w:t>C</w:t>
      </w:r>
      <w:r>
        <w:rPr>
          <w:rFonts w:ascii="仿宋_GB2312" w:eastAsia="仿宋_GB2312" w:hint="eastAsia"/>
          <w:sz w:val="24"/>
          <w:szCs w:val="24"/>
        </w:rPr>
        <w:t>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w:t>
      </w:r>
      <w:r>
        <w:rPr>
          <w:rFonts w:ascii="仿宋_GB2312" w:eastAsia="仿宋_GB2312" w:hint="eastAsia"/>
          <w:sz w:val="24"/>
          <w:szCs w:val="24"/>
        </w:rPr>
        <w:t>课程属性：专业所有课程分为公共基础课、专业平台课、专业课、第二课堂、第三课堂，单一选项。</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w:t>
      </w:r>
      <w:r>
        <w:rPr>
          <w:rFonts w:ascii="仿宋_GB2312" w:eastAsia="仿宋_GB2312" w:hint="eastAsia"/>
          <w:sz w:val="24"/>
          <w:szCs w:val="24"/>
        </w:rPr>
        <w:t>40%</w:t>
      </w:r>
      <w:r>
        <w:rPr>
          <w:rFonts w:ascii="仿宋_GB2312" w:eastAsia="仿宋_GB2312" w:hint="eastAsia"/>
          <w:sz w:val="24"/>
          <w:szCs w:val="24"/>
        </w:rPr>
        <w:t>。</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w:t>
      </w:r>
      <w:r>
        <w:rPr>
          <w:rFonts w:ascii="仿宋_GB2312" w:eastAsia="仿宋_GB2312" w:hint="eastAsia"/>
          <w:sz w:val="24"/>
          <w:szCs w:val="24"/>
        </w:rPr>
        <w:t>考核方式</w:t>
      </w:r>
      <w:r>
        <w:rPr>
          <w:rFonts w:ascii="仿宋_GB2312" w:eastAsia="仿宋_GB2312" w:hint="eastAsia"/>
          <w:sz w:val="24"/>
          <w:szCs w:val="24"/>
        </w:rPr>
        <w:t>：分为考试课和考查课。</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w:t>
      </w:r>
      <w:r>
        <w:rPr>
          <w:rFonts w:ascii="仿宋_GB2312" w:eastAsia="仿宋_GB2312" w:hint="eastAsia"/>
          <w:sz w:val="24"/>
          <w:szCs w:val="24"/>
        </w:rPr>
        <w:t>备注栏说明：</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
        <w:gridCol w:w="794"/>
        <w:gridCol w:w="1928"/>
        <w:gridCol w:w="3628"/>
        <w:gridCol w:w="2324"/>
        <w:gridCol w:w="680"/>
      </w:tblGrid>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序号</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课程名称</w:t>
            </w:r>
          </w:p>
        </w:tc>
        <w:tc>
          <w:tcPr>
            <w:tcW w:w="1928"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学习目标</w:t>
            </w:r>
          </w:p>
        </w:tc>
        <w:tc>
          <w:tcPr>
            <w:tcW w:w="3628"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主要教学内容与要求</w:t>
            </w:r>
          </w:p>
        </w:tc>
        <w:tc>
          <w:tcPr>
            <w:tcW w:w="232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教学建议</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学时数</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1</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建筑构造与施工工艺</w:t>
            </w:r>
          </w:p>
        </w:tc>
        <w:tc>
          <w:tcPr>
            <w:tcW w:w="19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学生通过学习本课程，掌握建筑装饰工程施工工艺的一般规律和方法，了解建筑装饰构造的特点，了解建筑装饰的质量验收规范</w:t>
            </w:r>
            <w:r>
              <w:rPr>
                <w:rFonts w:ascii="仿宋" w:eastAsia="仿宋" w:hAnsi="仿宋" w:cs="宋体" w:hint="eastAsia"/>
                <w:kern w:val="0"/>
                <w:szCs w:val="21"/>
              </w:rPr>
              <w:t>,</w:t>
            </w:r>
            <w:r>
              <w:rPr>
                <w:rFonts w:ascii="仿宋" w:eastAsia="仿宋" w:hAnsi="仿宋" w:cs="宋体" w:hint="eastAsia"/>
                <w:kern w:val="0"/>
                <w:szCs w:val="21"/>
              </w:rPr>
              <w:t>具备正确使用装饰材料和机具进行基本装饰施工的能力，形成良好的工作态度和工作作风，具有一定的专业基础能力。</w:t>
            </w:r>
          </w:p>
        </w:tc>
        <w:tc>
          <w:tcPr>
            <w:tcW w:w="3628" w:type="dxa"/>
            <w:vAlign w:val="center"/>
          </w:tcPr>
          <w:p w:rsidR="00AD1953" w:rsidRDefault="000844BE">
            <w:pPr>
              <w:numPr>
                <w:ilvl w:val="0"/>
                <w:numId w:val="9"/>
              </w:num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装饰构造与施工工艺概论。能够对建筑装饰行业及相关规范要求有一定了解。</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2.</w:t>
            </w:r>
            <w:r>
              <w:rPr>
                <w:rFonts w:ascii="仿宋" w:eastAsia="仿宋" w:hAnsi="仿宋" w:cs="宋体" w:hint="eastAsia"/>
                <w:kern w:val="0"/>
                <w:szCs w:val="21"/>
              </w:rPr>
              <w:t>掌握楼地面装饰工程中的构造节点以及具备进行整体、快料、木地板、地毯楼地面施工与验收能力。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3.</w:t>
            </w:r>
            <w:r>
              <w:rPr>
                <w:rFonts w:ascii="仿宋" w:eastAsia="仿宋" w:hAnsi="仿宋" w:cs="宋体" w:hint="eastAsia"/>
                <w:kern w:val="0"/>
                <w:szCs w:val="21"/>
              </w:rPr>
              <w:t>轻质隔墙装饰工程中的构造节点以及具备进行轻钢龙骨纸面石膏板隔墙、木龙骨隔墙、玻璃隔墙施工与验收的能力。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4.</w:t>
            </w:r>
            <w:r>
              <w:rPr>
                <w:rFonts w:ascii="仿宋" w:eastAsia="仿宋" w:hAnsi="仿宋" w:cs="宋体" w:hint="eastAsia"/>
                <w:kern w:val="0"/>
                <w:szCs w:val="21"/>
              </w:rPr>
              <w:t>吊顶装饰工程中的</w:t>
            </w:r>
            <w:r>
              <w:rPr>
                <w:rFonts w:ascii="仿宋" w:eastAsia="仿宋" w:hAnsi="仿宋" w:cs="宋体" w:hint="eastAsia"/>
                <w:kern w:val="0"/>
                <w:szCs w:val="21"/>
              </w:rPr>
              <w:t>构造节点以及具备进行木龙骨吊顶、轻钢龙骨吊顶、开敞式吊顶施工与验收的能力。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5.</w:t>
            </w:r>
            <w:r>
              <w:rPr>
                <w:rFonts w:ascii="仿宋" w:eastAsia="仿宋" w:hAnsi="仿宋" w:cs="宋体" w:hint="eastAsia"/>
                <w:kern w:val="0"/>
                <w:szCs w:val="21"/>
              </w:rPr>
              <w:t>墙面装饰工程中的构造节点以及具备进行抹灰、涂料、裱糊、软包、饰面工程墙面装饰施工与验收的能力。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6.</w:t>
            </w:r>
            <w:r>
              <w:rPr>
                <w:rFonts w:ascii="仿宋" w:eastAsia="仿宋" w:hAnsi="仿宋" w:cs="宋体" w:hint="eastAsia"/>
                <w:kern w:val="0"/>
                <w:szCs w:val="21"/>
              </w:rPr>
              <w:t>门窗装饰工程中的构造节点以及具备进行木门窗、铝合金门窗、塑钢门窗工程装饰施工与验收的能力。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7.</w:t>
            </w:r>
            <w:r>
              <w:rPr>
                <w:rFonts w:ascii="仿宋" w:eastAsia="仿宋" w:hAnsi="仿宋" w:cs="宋体" w:hint="eastAsia"/>
                <w:kern w:val="0"/>
                <w:szCs w:val="21"/>
              </w:rPr>
              <w:t>细部装饰工程中的构造节点以及具备进行细部装饰施工与验收的能力。</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8.</w:t>
            </w:r>
            <w:r>
              <w:rPr>
                <w:rFonts w:ascii="仿宋" w:eastAsia="仿宋" w:hAnsi="仿宋" w:cs="宋体" w:hint="eastAsia"/>
                <w:kern w:val="0"/>
                <w:szCs w:val="21"/>
              </w:rPr>
              <w:t>幕墙装饰工程中的构造节点以及具备对玻璃幕墙、石材幕墙、金属幕墙装饰工程进行施工与验收的能力。</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以项目为载体，以工作过程为导向，以项目小组形式组织实施，强调做中学。根据教学</w:t>
            </w:r>
            <w:proofErr w:type="gramStart"/>
            <w:r>
              <w:rPr>
                <w:rFonts w:ascii="仿宋" w:eastAsia="仿宋" w:hAnsi="仿宋" w:cs="宋体" w:hint="eastAsia"/>
                <w:kern w:val="0"/>
                <w:szCs w:val="21"/>
              </w:rPr>
              <w:t>班人数</w:t>
            </w:r>
            <w:proofErr w:type="gramEnd"/>
            <w:r>
              <w:rPr>
                <w:rFonts w:ascii="仿宋" w:eastAsia="仿宋" w:hAnsi="仿宋" w:cs="宋体" w:hint="eastAsia"/>
                <w:kern w:val="0"/>
                <w:szCs w:val="21"/>
              </w:rPr>
              <w:t>将学生分为若干项目小组，每组</w:t>
            </w:r>
            <w:r>
              <w:rPr>
                <w:rFonts w:ascii="仿宋" w:eastAsia="仿宋" w:hAnsi="仿宋" w:cs="宋体" w:hint="eastAsia"/>
                <w:kern w:val="0"/>
                <w:szCs w:val="21"/>
              </w:rPr>
              <w:t>5~6</w:t>
            </w:r>
            <w:r>
              <w:rPr>
                <w:rFonts w:ascii="仿宋" w:eastAsia="仿宋" w:hAnsi="仿宋" w:cs="宋体" w:hint="eastAsia"/>
                <w:kern w:val="0"/>
                <w:szCs w:val="21"/>
              </w:rPr>
              <w:t>人，小组成员分别担任不同角色，完成使用材料实训室（施工工具、材料）进行实</w:t>
            </w:r>
            <w:proofErr w:type="gramStart"/>
            <w:r>
              <w:rPr>
                <w:rFonts w:ascii="仿宋" w:eastAsia="仿宋" w:hAnsi="仿宋" w:cs="宋体" w:hint="eastAsia"/>
                <w:kern w:val="0"/>
                <w:szCs w:val="21"/>
              </w:rPr>
              <w:t>训或者</w:t>
            </w:r>
            <w:proofErr w:type="gramEnd"/>
            <w:r>
              <w:rPr>
                <w:rFonts w:ascii="仿宋" w:eastAsia="仿宋" w:hAnsi="仿宋" w:cs="宋体" w:hint="eastAsia"/>
                <w:kern w:val="0"/>
                <w:szCs w:val="21"/>
              </w:rPr>
              <w:t>去工地现场解读项目中的材料、构造与施工工艺的任务，在完成任务后进行角色轮换。采用形成性考核与终结性考核相结合的办法，以形成性考核为主。</w:t>
            </w:r>
          </w:p>
          <w:p w:rsidR="00AD1953" w:rsidRDefault="00AD1953">
            <w:pPr>
              <w:adjustRightInd w:val="0"/>
              <w:snapToGrid w:val="0"/>
              <w:textAlignment w:val="center"/>
              <w:rPr>
                <w:rFonts w:ascii="仿宋" w:eastAsia="仿宋" w:hAnsi="仿宋" w:cs="宋体"/>
                <w:kern w:val="0"/>
                <w:szCs w:val="21"/>
              </w:rPr>
            </w:pP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64</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2</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家装设计</w:t>
            </w:r>
          </w:p>
        </w:tc>
        <w:tc>
          <w:tcPr>
            <w:tcW w:w="19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要求学生掌握毛胚房的测量、掌握居室空间设计的基本方法、创造性地完成居室的空间设计。在课程学习过程中融入先导课程，特别是加深了对绘图、材料、构造等课程的理解与掌</w:t>
            </w:r>
            <w:r>
              <w:rPr>
                <w:rFonts w:ascii="仿宋" w:eastAsia="仿宋" w:hAnsi="仿宋" w:cs="宋体" w:hint="eastAsia"/>
                <w:kern w:val="0"/>
                <w:szCs w:val="21"/>
              </w:rPr>
              <w:t>握。</w:t>
            </w:r>
          </w:p>
        </w:tc>
        <w:tc>
          <w:tcPr>
            <w:tcW w:w="36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1.</w:t>
            </w:r>
            <w:r>
              <w:rPr>
                <w:rFonts w:ascii="仿宋" w:eastAsia="仿宋" w:hAnsi="仿宋" w:cs="宋体" w:hint="eastAsia"/>
                <w:kern w:val="0"/>
                <w:szCs w:val="21"/>
              </w:rPr>
              <w:t>单身公寓方案设计、施工图绘制</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2.</w:t>
            </w:r>
            <w:r>
              <w:rPr>
                <w:rFonts w:ascii="仿宋" w:eastAsia="仿宋" w:hAnsi="仿宋" w:cs="宋体" w:hint="eastAsia"/>
                <w:kern w:val="0"/>
                <w:szCs w:val="21"/>
              </w:rPr>
              <w:t>普通住宅方案设计、施工图绘制</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3.</w:t>
            </w:r>
            <w:r>
              <w:rPr>
                <w:rFonts w:ascii="仿宋" w:eastAsia="仿宋" w:hAnsi="仿宋" w:cs="宋体" w:hint="eastAsia"/>
                <w:kern w:val="0"/>
                <w:szCs w:val="21"/>
              </w:rPr>
              <w:t>跃层别墅方案设计、施工图绘制</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要求学生结对，互换角色模拟业主与设计人员，进行设计与交流，完成设计绘制施工图，在完成设计与施工图后每位设计人员通过多媒体给全班同学展示自己的设计图纸、讲解自己的设计理念，最后全班同学与老师进行点评，采用行程性考核与成果性考核相结合。</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64</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3</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建筑装饰工程计量与计价</w:t>
            </w:r>
          </w:p>
        </w:tc>
        <w:tc>
          <w:tcPr>
            <w:tcW w:w="19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学生在教师指导下根据</w:t>
            </w:r>
            <w:r>
              <w:rPr>
                <w:rFonts w:ascii="仿宋" w:eastAsia="仿宋" w:hAnsi="仿宋" w:cs="宋体" w:hint="eastAsia"/>
                <w:kern w:val="0"/>
                <w:szCs w:val="21"/>
              </w:rPr>
              <w:t>GB50500-2013</w:t>
            </w:r>
            <w:r>
              <w:rPr>
                <w:rFonts w:ascii="仿宋" w:eastAsia="仿宋" w:hAnsi="仿宋" w:cs="宋体" w:hint="eastAsia"/>
                <w:kern w:val="0"/>
                <w:szCs w:val="21"/>
              </w:rPr>
              <w:t>工程量清单计价规范、工程概预算编制手册等资料，制定建筑工程量计算程序、方法和步骤的计划，并实施和检查反馈。学习完本课程，学生会识读装修施工图纸，</w:t>
            </w:r>
            <w:r>
              <w:rPr>
                <w:rFonts w:ascii="仿宋" w:eastAsia="仿宋" w:hAnsi="仿宋" w:cs="宋体" w:hint="eastAsia"/>
                <w:kern w:val="0"/>
                <w:szCs w:val="21"/>
              </w:rPr>
              <w:lastRenderedPageBreak/>
              <w:t>对给定的施工图纸能够准确计算出清单工程量，学生能正确合理编制装饰装修工程量清单。</w:t>
            </w:r>
          </w:p>
        </w:tc>
        <w:tc>
          <w:tcPr>
            <w:tcW w:w="36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lastRenderedPageBreak/>
              <w:t>楼地面、墙柱面、天棚、门窗装、油漆涂料及其他装饰装修的清单编制</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教学建议：要体现各课程在教学方法上的特殊性。要强调工学结合。</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1.</w:t>
            </w:r>
            <w:r>
              <w:rPr>
                <w:rFonts w:ascii="仿宋" w:eastAsia="仿宋" w:hAnsi="仿宋" w:cs="宋体" w:hint="eastAsia"/>
                <w:kern w:val="0"/>
                <w:szCs w:val="21"/>
              </w:rPr>
              <w:t>教学模式：工学结合、学做一体、实行项目化教学，以学生为主体，教师以提示或点评为宜。</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2.</w:t>
            </w:r>
            <w:r>
              <w:rPr>
                <w:rFonts w:ascii="仿宋" w:eastAsia="仿宋" w:hAnsi="仿宋" w:cs="宋体" w:hint="eastAsia"/>
                <w:kern w:val="0"/>
                <w:szCs w:val="21"/>
              </w:rPr>
              <w:t>学生分组：每班以</w:t>
            </w:r>
            <w:r>
              <w:rPr>
                <w:rFonts w:ascii="仿宋" w:eastAsia="仿宋" w:hAnsi="仿宋" w:cs="宋体" w:hint="eastAsia"/>
                <w:kern w:val="0"/>
                <w:szCs w:val="21"/>
              </w:rPr>
              <w:t>40</w:t>
            </w:r>
            <w:r>
              <w:rPr>
                <w:rFonts w:ascii="仿宋" w:eastAsia="仿宋" w:hAnsi="仿宋" w:cs="宋体" w:hint="eastAsia"/>
                <w:kern w:val="0"/>
                <w:szCs w:val="21"/>
              </w:rPr>
              <w:t>或</w:t>
            </w:r>
            <w:r>
              <w:rPr>
                <w:rFonts w:ascii="仿宋" w:eastAsia="仿宋" w:hAnsi="仿宋" w:cs="宋体" w:hint="eastAsia"/>
                <w:kern w:val="0"/>
                <w:szCs w:val="21"/>
              </w:rPr>
              <w:t>48</w:t>
            </w:r>
            <w:r>
              <w:rPr>
                <w:rFonts w:ascii="仿宋" w:eastAsia="仿宋" w:hAnsi="仿宋" w:cs="宋体" w:hint="eastAsia"/>
                <w:kern w:val="0"/>
                <w:szCs w:val="21"/>
              </w:rPr>
              <w:t>人为宜，可分</w:t>
            </w:r>
            <w:r>
              <w:rPr>
                <w:rFonts w:ascii="仿宋" w:eastAsia="仿宋" w:hAnsi="仿宋" w:cs="宋体" w:hint="eastAsia"/>
                <w:kern w:val="0"/>
                <w:szCs w:val="21"/>
              </w:rPr>
              <w:t>8</w:t>
            </w:r>
            <w:r>
              <w:rPr>
                <w:rFonts w:ascii="仿宋" w:eastAsia="仿宋" w:hAnsi="仿宋" w:cs="宋体" w:hint="eastAsia"/>
                <w:kern w:val="0"/>
                <w:szCs w:val="21"/>
              </w:rPr>
              <w:t>组，每组</w:t>
            </w:r>
            <w:r>
              <w:rPr>
                <w:rFonts w:ascii="仿宋" w:eastAsia="仿宋" w:hAnsi="仿宋" w:cs="宋体" w:hint="eastAsia"/>
                <w:kern w:val="0"/>
                <w:szCs w:val="21"/>
              </w:rPr>
              <w:t>5-6</w:t>
            </w:r>
            <w:r>
              <w:rPr>
                <w:rFonts w:ascii="仿宋" w:eastAsia="仿宋" w:hAnsi="仿宋" w:cs="宋体" w:hint="eastAsia"/>
                <w:kern w:val="0"/>
                <w:szCs w:val="21"/>
              </w:rPr>
              <w:t>人</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lastRenderedPageBreak/>
              <w:t>3.</w:t>
            </w:r>
            <w:r>
              <w:rPr>
                <w:rFonts w:ascii="仿宋" w:eastAsia="仿宋" w:hAnsi="仿宋" w:cs="宋体" w:hint="eastAsia"/>
                <w:kern w:val="0"/>
                <w:szCs w:val="21"/>
              </w:rPr>
              <w:t>教学媒体：以多媒体及工程量计算软件模拟教学为主，辅以板书</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lastRenderedPageBreak/>
              <w:t>32</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lastRenderedPageBreak/>
              <w:t>4</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照明设计</w:t>
            </w:r>
          </w:p>
        </w:tc>
        <w:tc>
          <w:tcPr>
            <w:tcW w:w="19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kern w:val="0"/>
                <w:szCs w:val="21"/>
              </w:rPr>
              <w:t>了解灯具的分类和空间使用基本原则</w:t>
            </w:r>
            <w:r>
              <w:rPr>
                <w:rFonts w:ascii="仿宋" w:eastAsia="仿宋" w:hAnsi="仿宋" w:cs="宋体" w:hint="eastAsia"/>
                <w:kern w:val="0"/>
                <w:szCs w:val="21"/>
              </w:rPr>
              <w:t>、</w:t>
            </w:r>
            <w:r>
              <w:rPr>
                <w:rFonts w:ascii="仿宋" w:eastAsia="仿宋" w:hAnsi="仿宋" w:cs="宋体"/>
                <w:kern w:val="0"/>
                <w:szCs w:val="21"/>
              </w:rPr>
              <w:t>掌握各种空间对灯具的布置</w:t>
            </w:r>
            <w:r>
              <w:rPr>
                <w:rFonts w:ascii="仿宋" w:eastAsia="仿宋" w:hAnsi="仿宋" w:cs="宋体" w:hint="eastAsia"/>
                <w:kern w:val="0"/>
                <w:szCs w:val="21"/>
              </w:rPr>
              <w:t>、</w:t>
            </w:r>
            <w:r>
              <w:rPr>
                <w:rFonts w:ascii="仿宋" w:eastAsia="仿宋" w:hAnsi="仿宋" w:cs="宋体"/>
                <w:kern w:val="0"/>
                <w:szCs w:val="21"/>
              </w:rPr>
              <w:t>各种灯具的色温知识</w:t>
            </w:r>
          </w:p>
        </w:tc>
        <w:tc>
          <w:tcPr>
            <w:tcW w:w="36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kern w:val="0"/>
                <w:szCs w:val="21"/>
              </w:rPr>
              <w:t>灯具分类学习</w:t>
            </w:r>
            <w:r>
              <w:rPr>
                <w:rFonts w:ascii="仿宋" w:eastAsia="仿宋" w:hAnsi="仿宋" w:cs="宋体" w:hint="eastAsia"/>
                <w:kern w:val="0"/>
                <w:szCs w:val="21"/>
              </w:rPr>
              <w:t>、</w:t>
            </w:r>
            <w:r>
              <w:rPr>
                <w:rFonts w:ascii="仿宋" w:eastAsia="仿宋" w:hAnsi="仿宋" w:cs="宋体"/>
                <w:kern w:val="0"/>
                <w:szCs w:val="21"/>
              </w:rPr>
              <w:t>卧室空间的灯具方案设计</w:t>
            </w:r>
            <w:r>
              <w:rPr>
                <w:rFonts w:ascii="仿宋" w:eastAsia="仿宋" w:hAnsi="仿宋" w:cs="宋体" w:hint="eastAsia"/>
                <w:kern w:val="0"/>
                <w:szCs w:val="21"/>
              </w:rPr>
              <w:t>、</w:t>
            </w:r>
            <w:r>
              <w:rPr>
                <w:rFonts w:ascii="仿宋" w:eastAsia="仿宋" w:hAnsi="仿宋" w:cs="宋体"/>
                <w:kern w:val="0"/>
                <w:szCs w:val="21"/>
              </w:rPr>
              <w:t>客厅空间的灯具方案设计</w:t>
            </w:r>
            <w:r>
              <w:rPr>
                <w:rFonts w:ascii="仿宋" w:eastAsia="仿宋" w:hAnsi="仿宋" w:cs="宋体" w:hint="eastAsia"/>
                <w:kern w:val="0"/>
                <w:szCs w:val="21"/>
              </w:rPr>
              <w:t>、</w:t>
            </w:r>
            <w:r>
              <w:rPr>
                <w:rFonts w:ascii="仿宋" w:eastAsia="仿宋" w:hAnsi="仿宋" w:cs="宋体"/>
                <w:kern w:val="0"/>
                <w:szCs w:val="21"/>
              </w:rPr>
              <w:t>厨房和餐厅的灯具方案设计</w:t>
            </w:r>
            <w:r>
              <w:rPr>
                <w:rFonts w:ascii="仿宋" w:eastAsia="仿宋" w:hAnsi="仿宋" w:cs="宋体" w:hint="eastAsia"/>
                <w:kern w:val="0"/>
                <w:szCs w:val="21"/>
              </w:rPr>
              <w:t>、</w:t>
            </w:r>
            <w:r>
              <w:rPr>
                <w:rFonts w:ascii="仿宋" w:eastAsia="仿宋" w:hAnsi="仿宋" w:cs="宋体"/>
                <w:kern w:val="0"/>
                <w:szCs w:val="21"/>
              </w:rPr>
              <w:t>书房空间的灯具方案设计</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教学中运用分组讨论、启发引导、“实例</w:t>
            </w:r>
            <w:r>
              <w:rPr>
                <w:rFonts w:ascii="仿宋" w:eastAsia="仿宋" w:hAnsi="仿宋" w:cs="宋体" w:hint="eastAsia"/>
                <w:kern w:val="0"/>
                <w:szCs w:val="21"/>
              </w:rPr>
              <w:t>+</w:t>
            </w:r>
            <w:r>
              <w:rPr>
                <w:rFonts w:ascii="仿宋" w:eastAsia="仿宋" w:hAnsi="仿宋" w:cs="宋体" w:hint="eastAsia"/>
                <w:kern w:val="0"/>
                <w:szCs w:val="21"/>
              </w:rPr>
              <w:t>实战”、“沟通</w:t>
            </w:r>
            <w:r>
              <w:rPr>
                <w:rFonts w:ascii="仿宋" w:eastAsia="仿宋" w:hAnsi="仿宋" w:cs="宋体" w:hint="eastAsia"/>
                <w:kern w:val="0"/>
                <w:szCs w:val="21"/>
              </w:rPr>
              <w:t>+</w:t>
            </w:r>
            <w:r>
              <w:rPr>
                <w:rFonts w:ascii="仿宋" w:eastAsia="仿宋" w:hAnsi="仿宋" w:cs="宋体" w:hint="eastAsia"/>
                <w:kern w:val="0"/>
                <w:szCs w:val="21"/>
              </w:rPr>
              <w:t>鼓励”、“启发</w:t>
            </w:r>
            <w:r>
              <w:rPr>
                <w:rFonts w:ascii="仿宋" w:eastAsia="仿宋" w:hAnsi="仿宋" w:cs="宋体" w:hint="eastAsia"/>
                <w:kern w:val="0"/>
                <w:szCs w:val="21"/>
              </w:rPr>
              <w:t>+</w:t>
            </w:r>
            <w:r>
              <w:rPr>
                <w:rFonts w:ascii="仿宋" w:eastAsia="仿宋" w:hAnsi="仿宋" w:cs="宋体" w:hint="eastAsia"/>
                <w:kern w:val="0"/>
                <w:szCs w:val="21"/>
              </w:rPr>
              <w:t>互动”以及“项目驱动</w:t>
            </w:r>
            <w:r>
              <w:rPr>
                <w:rFonts w:ascii="仿宋" w:eastAsia="仿宋" w:hAnsi="仿宋" w:cs="宋体" w:hint="eastAsia"/>
                <w:kern w:val="0"/>
                <w:szCs w:val="21"/>
              </w:rPr>
              <w:t>+</w:t>
            </w:r>
            <w:r>
              <w:rPr>
                <w:rFonts w:ascii="仿宋" w:eastAsia="仿宋" w:hAnsi="仿宋" w:cs="宋体" w:hint="eastAsia"/>
                <w:kern w:val="0"/>
                <w:szCs w:val="21"/>
              </w:rPr>
              <w:t>体验”教学法，采用教材、黑板、图纸等载体，采用过程评价与汇报评价相结合</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32</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5</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建筑设备</w:t>
            </w:r>
          </w:p>
        </w:tc>
        <w:tc>
          <w:tcPr>
            <w:tcW w:w="19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szCs w:val="21"/>
              </w:rPr>
              <w:t>培养学生的掌握建筑装饰水电设计能力，了解室内给排水及电气系统主要材料性能、规格；具备合理运用室内</w:t>
            </w:r>
            <w:proofErr w:type="gramStart"/>
            <w:r>
              <w:rPr>
                <w:rFonts w:ascii="仿宋" w:eastAsia="仿宋" w:hAnsi="仿宋" w:cs="宋体" w:hint="eastAsia"/>
                <w:szCs w:val="21"/>
              </w:rPr>
              <w:t>常用给</w:t>
            </w:r>
            <w:proofErr w:type="gramEnd"/>
            <w:r>
              <w:rPr>
                <w:rFonts w:ascii="仿宋" w:eastAsia="仿宋" w:hAnsi="仿宋" w:cs="宋体" w:hint="eastAsia"/>
                <w:szCs w:val="21"/>
              </w:rPr>
              <w:t>排水管材、卫生洁具、照明管线、光源、灯具的能力；具备识读与绘制水路、电路施工图、系统图的能力；具备室内给排水、电气电路系统设计的能力；了解建筑供暖、通风和空气调节的主要形式和基本知识，并运用所学针对实际工程的建筑空调、通风等设施进行分析评价。</w:t>
            </w:r>
          </w:p>
        </w:tc>
        <w:tc>
          <w:tcPr>
            <w:tcW w:w="3628" w:type="dxa"/>
            <w:vAlign w:val="center"/>
          </w:tcPr>
          <w:p w:rsidR="00AD1953" w:rsidRDefault="000844BE">
            <w:pPr>
              <w:numPr>
                <w:ilvl w:val="0"/>
                <w:numId w:val="10"/>
              </w:numPr>
              <w:adjustRightInd w:val="0"/>
              <w:snapToGrid w:val="0"/>
              <w:ind w:left="0" w:firstLine="0"/>
              <w:rPr>
                <w:rFonts w:ascii="仿宋" w:eastAsia="仿宋" w:hAnsi="仿宋" w:cs="宋体"/>
                <w:szCs w:val="21"/>
              </w:rPr>
            </w:pPr>
            <w:r>
              <w:rPr>
                <w:rFonts w:ascii="仿宋" w:eastAsia="仿宋" w:hAnsi="仿宋" w:cs="宋体" w:hint="eastAsia"/>
                <w:szCs w:val="21"/>
              </w:rPr>
              <w:t>建筑给排水；</w:t>
            </w:r>
          </w:p>
          <w:p w:rsidR="00AD1953" w:rsidRDefault="000844BE">
            <w:pPr>
              <w:adjustRightInd w:val="0"/>
              <w:snapToGrid w:val="0"/>
              <w:ind w:firstLineChars="200" w:firstLine="420"/>
              <w:rPr>
                <w:rFonts w:ascii="仿宋" w:eastAsia="仿宋" w:hAnsi="仿宋" w:cs="宋体"/>
                <w:szCs w:val="21"/>
              </w:rPr>
            </w:pPr>
            <w:r>
              <w:rPr>
                <w:rFonts w:ascii="仿宋" w:eastAsia="仿宋" w:hAnsi="仿宋" w:cs="宋体" w:hint="eastAsia"/>
                <w:szCs w:val="21"/>
              </w:rPr>
              <w:t>室内给水系统的分类及组成；室内给水系统的给水方式；室内消防给水系统；建筑装饰给排水施工图的识读与绘制；</w:t>
            </w:r>
          </w:p>
          <w:p w:rsidR="00AD1953" w:rsidRDefault="000844BE">
            <w:pPr>
              <w:numPr>
                <w:ilvl w:val="0"/>
                <w:numId w:val="10"/>
              </w:numPr>
              <w:adjustRightInd w:val="0"/>
              <w:snapToGrid w:val="0"/>
              <w:ind w:left="0" w:firstLine="0"/>
              <w:rPr>
                <w:rFonts w:ascii="仿宋" w:eastAsia="仿宋" w:hAnsi="仿宋" w:cs="宋体"/>
                <w:szCs w:val="21"/>
              </w:rPr>
            </w:pPr>
            <w:r>
              <w:rPr>
                <w:rFonts w:ascii="仿宋" w:eastAsia="仿宋" w:hAnsi="仿宋" w:cs="宋体" w:hint="eastAsia"/>
                <w:szCs w:val="21"/>
              </w:rPr>
              <w:t>建筑电气照明</w:t>
            </w:r>
          </w:p>
          <w:p w:rsidR="00AD1953" w:rsidRDefault="000844BE">
            <w:pPr>
              <w:adjustRightInd w:val="0"/>
              <w:snapToGrid w:val="0"/>
              <w:ind w:firstLineChars="200" w:firstLine="420"/>
              <w:rPr>
                <w:rFonts w:ascii="仿宋" w:eastAsia="仿宋" w:hAnsi="仿宋" w:cs="宋体"/>
                <w:szCs w:val="21"/>
              </w:rPr>
            </w:pPr>
            <w:r>
              <w:rPr>
                <w:rFonts w:ascii="仿宋" w:eastAsia="仿宋" w:hAnsi="仿宋" w:cs="宋体" w:hint="eastAsia"/>
                <w:szCs w:val="21"/>
              </w:rPr>
              <w:t>电气工程常用材料、基本材料与装置的安装；建筑装饰电气照明施工图的识读与绘制；</w:t>
            </w:r>
          </w:p>
          <w:p w:rsidR="00AD1953" w:rsidRDefault="000844BE">
            <w:pPr>
              <w:numPr>
                <w:ilvl w:val="0"/>
                <w:numId w:val="10"/>
              </w:numPr>
              <w:adjustRightInd w:val="0"/>
              <w:snapToGrid w:val="0"/>
              <w:ind w:left="0" w:firstLine="0"/>
              <w:rPr>
                <w:rFonts w:ascii="仿宋" w:eastAsia="仿宋" w:hAnsi="仿宋" w:cs="宋体"/>
                <w:szCs w:val="21"/>
              </w:rPr>
            </w:pPr>
            <w:r>
              <w:rPr>
                <w:rFonts w:ascii="仿宋" w:eastAsia="仿宋" w:hAnsi="仿宋" w:cs="宋体" w:hint="eastAsia"/>
                <w:szCs w:val="21"/>
              </w:rPr>
              <w:t>建筑暖通</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szCs w:val="21"/>
              </w:rPr>
              <w:t>自然通风原理；建筑设计与通风的配合；空调系统的基本组成部分；空调系统的分类；</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szCs w:val="21"/>
              </w:rPr>
              <w:t>本课程是以实践操作为主的课程，实施以工作任务引领知识、让学生在完成典型工作任务的过程中，在亲自实践中，获得知识，提升能力的行动导向的教学方法，实行教、学、做一体化，理论与实践的有机结合。教学过程中，通过与《家装设计》等课程内容互通，实施课程项目共享，提高学生的学习积极性。</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48</w:t>
            </w:r>
          </w:p>
        </w:tc>
      </w:tr>
      <w:tr w:rsidR="00AD1953">
        <w:trPr>
          <w:trHeight w:val="562"/>
          <w:jc w:val="center"/>
        </w:trPr>
        <w:tc>
          <w:tcPr>
            <w:tcW w:w="397"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6</w:t>
            </w:r>
          </w:p>
        </w:tc>
        <w:tc>
          <w:tcPr>
            <w:tcW w:w="794" w:type="dxa"/>
            <w:vAlign w:val="center"/>
          </w:tcPr>
          <w:p w:rsidR="00AD1953" w:rsidRDefault="000844BE">
            <w:pPr>
              <w:adjustRightInd w:val="0"/>
              <w:snapToGrid w:val="0"/>
              <w:jc w:val="center"/>
              <w:textAlignment w:val="center"/>
              <w:rPr>
                <w:rFonts w:ascii="仿宋" w:eastAsia="仿宋" w:hAnsi="仿宋" w:cs="宋体"/>
                <w:kern w:val="0"/>
                <w:szCs w:val="21"/>
              </w:rPr>
            </w:pPr>
            <w:proofErr w:type="gramStart"/>
            <w:r>
              <w:rPr>
                <w:rFonts w:ascii="仿宋" w:eastAsia="仿宋" w:hAnsi="仿宋" w:cs="宋体" w:hint="eastAsia"/>
                <w:kern w:val="0"/>
                <w:szCs w:val="21"/>
              </w:rPr>
              <w:t>公装设计</w:t>
            </w:r>
            <w:proofErr w:type="gramEnd"/>
          </w:p>
        </w:tc>
        <w:tc>
          <w:tcPr>
            <w:tcW w:w="1928" w:type="dxa"/>
            <w:vAlign w:val="center"/>
          </w:tcPr>
          <w:p w:rsidR="00AD1953" w:rsidRDefault="000844BE">
            <w:pPr>
              <w:adjustRightInd w:val="0"/>
              <w:snapToGrid w:val="0"/>
              <w:textAlignment w:val="center"/>
              <w:rPr>
                <w:rFonts w:ascii="仿宋" w:eastAsia="仿宋" w:hAnsi="仿宋" w:cs="宋体"/>
                <w:kern w:val="0"/>
                <w:szCs w:val="21"/>
              </w:rPr>
            </w:pPr>
            <w:proofErr w:type="gramStart"/>
            <w:r>
              <w:rPr>
                <w:rFonts w:ascii="仿宋" w:eastAsia="仿宋" w:hAnsi="仿宋" w:cs="宋体" w:hint="eastAsia"/>
                <w:kern w:val="0"/>
                <w:szCs w:val="21"/>
              </w:rPr>
              <w:t>了解公装设计</w:t>
            </w:r>
            <w:proofErr w:type="gramEnd"/>
            <w:r>
              <w:rPr>
                <w:rFonts w:ascii="仿宋" w:eastAsia="仿宋" w:hAnsi="仿宋" w:cs="宋体" w:hint="eastAsia"/>
                <w:kern w:val="0"/>
                <w:szCs w:val="21"/>
              </w:rPr>
              <w:t>的流程和方法；掌握办公室、餐饮类、商业类、娱乐类、展览类等典型公共空间设计的设计方法</w:t>
            </w:r>
          </w:p>
        </w:tc>
        <w:tc>
          <w:tcPr>
            <w:tcW w:w="3628"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1.</w:t>
            </w:r>
            <w:r>
              <w:rPr>
                <w:rFonts w:ascii="仿宋" w:eastAsia="仿宋" w:hAnsi="仿宋" w:cs="宋体" w:hint="eastAsia"/>
                <w:kern w:val="0"/>
                <w:szCs w:val="21"/>
              </w:rPr>
              <w:t>商业空间方案设计、施工图绘制；</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2.</w:t>
            </w:r>
            <w:r>
              <w:rPr>
                <w:rFonts w:ascii="仿宋" w:eastAsia="仿宋" w:hAnsi="仿宋" w:cs="宋体" w:hint="eastAsia"/>
                <w:kern w:val="0"/>
                <w:szCs w:val="21"/>
              </w:rPr>
              <w:t>餐饮娱乐空间方案设计、施工图绘制；</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3.</w:t>
            </w:r>
            <w:r>
              <w:rPr>
                <w:rFonts w:ascii="仿宋" w:eastAsia="仿宋" w:hAnsi="仿宋" w:cs="宋体" w:hint="eastAsia"/>
                <w:kern w:val="0"/>
                <w:szCs w:val="21"/>
              </w:rPr>
              <w:t>办公类空间方案设计、施工图绘制；</w:t>
            </w:r>
          </w:p>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4.</w:t>
            </w:r>
            <w:r>
              <w:rPr>
                <w:rFonts w:ascii="仿宋" w:eastAsia="仿宋" w:hAnsi="仿宋" w:cs="宋体" w:hint="eastAsia"/>
                <w:kern w:val="0"/>
                <w:szCs w:val="21"/>
              </w:rPr>
              <w:t>酒店空间方案设计、施工图绘制</w:t>
            </w:r>
          </w:p>
        </w:tc>
        <w:tc>
          <w:tcPr>
            <w:tcW w:w="2324" w:type="dxa"/>
            <w:vAlign w:val="center"/>
          </w:tcPr>
          <w:p w:rsidR="00AD1953" w:rsidRDefault="000844BE">
            <w:pPr>
              <w:adjustRightInd w:val="0"/>
              <w:snapToGrid w:val="0"/>
              <w:textAlignment w:val="center"/>
              <w:rPr>
                <w:rFonts w:ascii="仿宋" w:eastAsia="仿宋" w:hAnsi="仿宋" w:cs="宋体"/>
                <w:kern w:val="0"/>
                <w:szCs w:val="21"/>
              </w:rPr>
            </w:pPr>
            <w:r>
              <w:rPr>
                <w:rFonts w:ascii="仿宋" w:eastAsia="仿宋" w:hAnsi="仿宋" w:cs="宋体" w:hint="eastAsia"/>
                <w:kern w:val="0"/>
                <w:szCs w:val="21"/>
              </w:rPr>
              <w:t>教学中运用分组讨论、启发引导、“实例</w:t>
            </w:r>
            <w:r>
              <w:rPr>
                <w:rFonts w:ascii="仿宋" w:eastAsia="仿宋" w:hAnsi="仿宋" w:cs="宋体" w:hint="eastAsia"/>
                <w:kern w:val="0"/>
                <w:szCs w:val="21"/>
              </w:rPr>
              <w:t>+</w:t>
            </w:r>
            <w:r>
              <w:rPr>
                <w:rFonts w:ascii="仿宋" w:eastAsia="仿宋" w:hAnsi="仿宋" w:cs="宋体" w:hint="eastAsia"/>
                <w:kern w:val="0"/>
                <w:szCs w:val="21"/>
              </w:rPr>
              <w:t>实战”、“沟通</w:t>
            </w:r>
            <w:r>
              <w:rPr>
                <w:rFonts w:ascii="仿宋" w:eastAsia="仿宋" w:hAnsi="仿宋" w:cs="宋体" w:hint="eastAsia"/>
                <w:kern w:val="0"/>
                <w:szCs w:val="21"/>
              </w:rPr>
              <w:t>+</w:t>
            </w:r>
            <w:r>
              <w:rPr>
                <w:rFonts w:ascii="仿宋" w:eastAsia="仿宋" w:hAnsi="仿宋" w:cs="宋体" w:hint="eastAsia"/>
                <w:kern w:val="0"/>
                <w:szCs w:val="21"/>
              </w:rPr>
              <w:t>鼓励”、“启发</w:t>
            </w:r>
            <w:r>
              <w:rPr>
                <w:rFonts w:ascii="仿宋" w:eastAsia="仿宋" w:hAnsi="仿宋" w:cs="宋体" w:hint="eastAsia"/>
                <w:kern w:val="0"/>
                <w:szCs w:val="21"/>
              </w:rPr>
              <w:t>+</w:t>
            </w:r>
            <w:r>
              <w:rPr>
                <w:rFonts w:ascii="仿宋" w:eastAsia="仿宋" w:hAnsi="仿宋" w:cs="宋体" w:hint="eastAsia"/>
                <w:kern w:val="0"/>
                <w:szCs w:val="21"/>
              </w:rPr>
              <w:t>互动”以及“项目驱动</w:t>
            </w:r>
            <w:r>
              <w:rPr>
                <w:rFonts w:ascii="仿宋" w:eastAsia="仿宋" w:hAnsi="仿宋" w:cs="宋体" w:hint="eastAsia"/>
                <w:kern w:val="0"/>
                <w:szCs w:val="21"/>
              </w:rPr>
              <w:t>+</w:t>
            </w:r>
            <w:r>
              <w:rPr>
                <w:rFonts w:ascii="仿宋" w:eastAsia="仿宋" w:hAnsi="仿宋" w:cs="宋体" w:hint="eastAsia"/>
                <w:kern w:val="0"/>
                <w:szCs w:val="21"/>
              </w:rPr>
              <w:t>体验”教学法，采用教材、黑板、图纸等载体，采用过程评价与汇报评价相结合</w:t>
            </w:r>
          </w:p>
        </w:tc>
        <w:tc>
          <w:tcPr>
            <w:tcW w:w="680" w:type="dxa"/>
            <w:vAlign w:val="center"/>
          </w:tcPr>
          <w:p w:rsidR="00AD1953" w:rsidRDefault="000844BE">
            <w:pPr>
              <w:adjustRightInd w:val="0"/>
              <w:snapToGrid w:val="0"/>
              <w:jc w:val="center"/>
              <w:textAlignment w:val="center"/>
              <w:rPr>
                <w:rFonts w:ascii="仿宋" w:eastAsia="仿宋" w:hAnsi="仿宋" w:cs="宋体"/>
                <w:kern w:val="0"/>
                <w:szCs w:val="21"/>
              </w:rPr>
            </w:pPr>
            <w:r>
              <w:rPr>
                <w:rFonts w:ascii="仿宋" w:eastAsia="仿宋" w:hAnsi="仿宋" w:cs="宋体" w:hint="eastAsia"/>
                <w:kern w:val="0"/>
                <w:szCs w:val="21"/>
              </w:rPr>
              <w:t>64</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pPr>
    </w:p>
    <w:p w:rsidR="00AD1953" w:rsidRDefault="00AD1953">
      <w:pPr>
        <w:adjustRightInd w:val="0"/>
        <w:snapToGrid w:val="0"/>
        <w:ind w:firstLineChars="200" w:firstLine="480"/>
        <w:jc w:val="left"/>
        <w:rPr>
          <w:rFonts w:ascii="仿宋_GB2312" w:eastAsia="仿宋_GB2312"/>
          <w:sz w:val="24"/>
          <w:szCs w:val="24"/>
        </w:rPr>
        <w:sectPr w:rsidR="00AD1953">
          <w:headerReference w:type="even" r:id="rId43"/>
          <w:headerReference w:type="default" r:id="rId44"/>
          <w:footerReference w:type="default" r:id="rId45"/>
          <w:pgSz w:w="11906" w:h="16838"/>
          <w:pgMar w:top="1440" w:right="1080" w:bottom="1440" w:left="1080" w:header="567" w:footer="567" w:gutter="0"/>
          <w:cols w:space="425"/>
          <w:docGrid w:type="lines" w:linePitch="312"/>
        </w:sectPr>
      </w:pPr>
    </w:p>
    <w:p w:rsidR="00AD1953" w:rsidRDefault="000844BE">
      <w:pPr>
        <w:numPr>
          <w:ilvl w:val="0"/>
          <w:numId w:val="11"/>
        </w:num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校企联合培养计划专业顶岗实习实训课程</w:t>
      </w:r>
    </w:p>
    <w:p w:rsidR="00AD1953" w:rsidRDefault="000844BE">
      <w:pPr>
        <w:spacing w:line="580" w:lineRule="exact"/>
        <w:jc w:val="center"/>
        <w:rPr>
          <w:rFonts w:ascii="仿宋_GB2312" w:eastAsia="仿宋_GB2312"/>
          <w:sz w:val="24"/>
          <w:szCs w:val="24"/>
        </w:rPr>
      </w:pPr>
      <w:r>
        <w:rPr>
          <w:rFonts w:ascii="仿宋_GB2312" w:eastAsia="仿宋_GB2312" w:hint="eastAsia"/>
          <w:sz w:val="24"/>
          <w:szCs w:val="24"/>
        </w:rPr>
        <w:t>表</w:t>
      </w:r>
      <w:r>
        <w:rPr>
          <w:rFonts w:ascii="仿宋_GB2312" w:eastAsia="仿宋_GB2312" w:hint="eastAsia"/>
          <w:sz w:val="24"/>
          <w:szCs w:val="24"/>
        </w:rPr>
        <w:t>8</w:t>
      </w:r>
      <w:r>
        <w:rPr>
          <w:rFonts w:ascii="仿宋_GB2312" w:eastAsia="仿宋_GB2312"/>
          <w:sz w:val="24"/>
          <w:szCs w:val="24"/>
        </w:rPr>
        <w:t xml:space="preserve">  </w:t>
      </w:r>
      <w:r>
        <w:rPr>
          <w:rFonts w:ascii="仿宋_GB2312" w:eastAsia="仿宋_GB2312"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2410"/>
        <w:gridCol w:w="4110"/>
      </w:tblGrid>
      <w:tr w:rsidR="00AD1953">
        <w:trPr>
          <w:trHeight w:hRule="exact" w:val="850"/>
        </w:trPr>
        <w:tc>
          <w:tcPr>
            <w:tcW w:w="675" w:type="dxa"/>
            <w:vAlign w:val="center"/>
          </w:tcPr>
          <w:p w:rsidR="00AD1953" w:rsidRDefault="000844BE">
            <w:pPr>
              <w:jc w:val="center"/>
              <w:rPr>
                <w:rFonts w:ascii="仿宋_GB2312" w:eastAsia="仿宋_GB2312"/>
                <w:szCs w:val="21"/>
              </w:rPr>
            </w:pPr>
            <w:r>
              <w:rPr>
                <w:rFonts w:ascii="仿宋" w:eastAsia="仿宋" w:hAnsi="仿宋" w:cs="仿宋" w:hint="eastAsia"/>
                <w:b/>
                <w:szCs w:val="21"/>
              </w:rPr>
              <w:t>序号</w:t>
            </w:r>
          </w:p>
        </w:tc>
        <w:tc>
          <w:tcPr>
            <w:tcW w:w="1701"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类别</w:t>
            </w:r>
          </w:p>
        </w:tc>
        <w:tc>
          <w:tcPr>
            <w:tcW w:w="269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课程名称或实习内容</w:t>
            </w:r>
          </w:p>
        </w:tc>
        <w:tc>
          <w:tcPr>
            <w:tcW w:w="80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学分</w:t>
            </w:r>
          </w:p>
        </w:tc>
        <w:tc>
          <w:tcPr>
            <w:tcW w:w="755"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周数</w:t>
            </w:r>
          </w:p>
        </w:tc>
        <w:tc>
          <w:tcPr>
            <w:tcW w:w="1134"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学期</w:t>
            </w:r>
          </w:p>
        </w:tc>
        <w:tc>
          <w:tcPr>
            <w:tcW w:w="24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合作企业</w:t>
            </w:r>
          </w:p>
        </w:tc>
        <w:tc>
          <w:tcPr>
            <w:tcW w:w="4110" w:type="dxa"/>
            <w:vAlign w:val="center"/>
          </w:tcPr>
          <w:p w:rsidR="00AD1953" w:rsidRDefault="000844BE">
            <w:pPr>
              <w:jc w:val="center"/>
              <w:rPr>
                <w:rFonts w:ascii="仿宋" w:eastAsia="仿宋" w:hAnsi="仿宋" w:cs="仿宋"/>
                <w:b/>
                <w:szCs w:val="21"/>
              </w:rPr>
            </w:pPr>
            <w:r>
              <w:rPr>
                <w:rFonts w:ascii="仿宋" w:eastAsia="仿宋" w:hAnsi="仿宋" w:cs="仿宋" w:hint="eastAsia"/>
                <w:b/>
                <w:szCs w:val="21"/>
              </w:rPr>
              <w:t>考核要点</w:t>
            </w:r>
          </w:p>
        </w:tc>
      </w:tr>
      <w:tr w:rsidR="00AD1953">
        <w:trPr>
          <w:trHeight w:hRule="exact" w:val="85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1</w:t>
            </w:r>
          </w:p>
        </w:tc>
        <w:tc>
          <w:tcPr>
            <w:tcW w:w="1701" w:type="dxa"/>
            <w:vAlign w:val="center"/>
          </w:tcPr>
          <w:p w:rsidR="00AD1953" w:rsidRDefault="000844BE">
            <w:pPr>
              <w:adjustRightInd w:val="0"/>
              <w:snapToGrid w:val="0"/>
              <w:jc w:val="center"/>
              <w:textAlignment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adjustRightInd w:val="0"/>
              <w:snapToGrid w:val="0"/>
              <w:jc w:val="center"/>
              <w:textAlignment w:val="center"/>
              <w:rPr>
                <w:rFonts w:ascii="Times New Roman" w:eastAsia="黑体" w:hAnsi="Times New Roman"/>
                <w:szCs w:val="21"/>
              </w:rPr>
            </w:pPr>
            <w:proofErr w:type="gramStart"/>
            <w:r>
              <w:rPr>
                <w:rFonts w:ascii="Times New Roman" w:eastAsia="黑体" w:hAnsi="Times New Roman"/>
                <w:szCs w:val="21"/>
              </w:rPr>
              <w:t>跟岗实习</w:t>
            </w:r>
            <w:proofErr w:type="gramEnd"/>
          </w:p>
        </w:tc>
        <w:tc>
          <w:tcPr>
            <w:tcW w:w="80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2</w:t>
            </w:r>
          </w:p>
        </w:tc>
        <w:tc>
          <w:tcPr>
            <w:tcW w:w="755"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2</w:t>
            </w:r>
            <w:r>
              <w:rPr>
                <w:rFonts w:ascii="Times New Roman" w:eastAsia="黑体" w:hAnsi="黑体"/>
                <w:szCs w:val="21"/>
              </w:rPr>
              <w:t>周</w:t>
            </w:r>
          </w:p>
        </w:tc>
        <w:tc>
          <w:tcPr>
            <w:tcW w:w="113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4</w:t>
            </w:r>
          </w:p>
        </w:tc>
        <w:tc>
          <w:tcPr>
            <w:tcW w:w="2410" w:type="dxa"/>
            <w:vMerge w:val="restart"/>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台州市建筑装饰行业协会、台州市艺术设计协会、</w:t>
            </w:r>
            <w:r>
              <w:rPr>
                <w:rFonts w:ascii="Times New Roman" w:eastAsia="黑体" w:hAnsi="Times New Roman"/>
                <w:szCs w:val="21"/>
              </w:rPr>
              <w:t>CIID</w:t>
            </w:r>
            <w:r>
              <w:rPr>
                <w:rFonts w:ascii="Times New Roman" w:eastAsia="黑体" w:hAnsi="黑体"/>
                <w:szCs w:val="21"/>
              </w:rPr>
              <w:t>台州设计师交流中心下属会员单位</w:t>
            </w:r>
          </w:p>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台州市建筑装饰行业协会下属会员单位</w:t>
            </w:r>
          </w:p>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台州市艺术设计协会下属会员单位</w:t>
            </w:r>
          </w:p>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红星美</w:t>
            </w:r>
            <w:proofErr w:type="gramStart"/>
            <w:r>
              <w:rPr>
                <w:rFonts w:ascii="Times New Roman" w:eastAsia="黑体" w:hAnsi="黑体"/>
                <w:szCs w:val="21"/>
              </w:rPr>
              <w:t>凯</w:t>
            </w:r>
            <w:proofErr w:type="gramEnd"/>
            <w:r>
              <w:rPr>
                <w:rFonts w:ascii="Times New Roman" w:eastAsia="黑体" w:hAnsi="黑体"/>
                <w:szCs w:val="21"/>
              </w:rPr>
              <w:t>龙台州两店</w:t>
            </w:r>
          </w:p>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居然之家台州店</w:t>
            </w:r>
          </w:p>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第六空间</w:t>
            </w:r>
            <w:proofErr w:type="gramStart"/>
            <w:r>
              <w:rPr>
                <w:rFonts w:ascii="Times New Roman" w:eastAsia="黑体" w:hAnsi="黑体"/>
                <w:szCs w:val="21"/>
              </w:rPr>
              <w:t>台州店</w:t>
            </w:r>
            <w:proofErr w:type="gramEnd"/>
          </w:p>
        </w:tc>
        <w:tc>
          <w:tcPr>
            <w:tcW w:w="4110" w:type="dxa"/>
            <w:vAlign w:val="center"/>
          </w:tcPr>
          <w:p w:rsidR="00AD1953" w:rsidRDefault="000844BE">
            <w:pPr>
              <w:adjustRightInd w:val="0"/>
              <w:snapToGrid w:val="0"/>
              <w:jc w:val="center"/>
              <w:textAlignment w:val="center"/>
              <w:rPr>
                <w:rFonts w:ascii="黑体" w:eastAsia="黑体" w:hAnsi="黑体" w:cs="宋体"/>
                <w:szCs w:val="21"/>
              </w:rPr>
            </w:pPr>
            <w:r>
              <w:rPr>
                <w:rFonts w:ascii="黑体" w:eastAsia="黑体" w:hAnsi="黑体" w:cs="宋体" w:hint="eastAsia"/>
                <w:szCs w:val="21"/>
              </w:rPr>
              <w:t>以提交报告形式与企业鉴定成绩考核</w:t>
            </w:r>
          </w:p>
        </w:tc>
      </w:tr>
      <w:tr w:rsidR="00AD1953">
        <w:trPr>
          <w:trHeight w:hRule="exact" w:val="85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2</w:t>
            </w:r>
          </w:p>
        </w:tc>
        <w:tc>
          <w:tcPr>
            <w:tcW w:w="1701" w:type="dxa"/>
            <w:vAlign w:val="center"/>
          </w:tcPr>
          <w:p w:rsidR="00AD1953" w:rsidRDefault="000844BE">
            <w:pPr>
              <w:adjustRightInd w:val="0"/>
              <w:snapToGrid w:val="0"/>
              <w:jc w:val="center"/>
              <w:textAlignment w:val="center"/>
              <w:rPr>
                <w:rFonts w:ascii="Times New Roman" w:eastAsia="黑体" w:hAnsi="Times New Roman"/>
                <w:szCs w:val="21"/>
              </w:rPr>
            </w:pPr>
            <w:proofErr w:type="gramStart"/>
            <w:r>
              <w:rPr>
                <w:rFonts w:ascii="Times New Roman" w:eastAsia="黑体" w:hAnsi="黑体"/>
                <w:szCs w:val="21"/>
              </w:rPr>
              <w:t>跟岗实习</w:t>
            </w:r>
            <w:proofErr w:type="gramEnd"/>
          </w:p>
        </w:tc>
        <w:tc>
          <w:tcPr>
            <w:tcW w:w="269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暑期专业实习</w:t>
            </w:r>
          </w:p>
        </w:tc>
        <w:tc>
          <w:tcPr>
            <w:tcW w:w="80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4</w:t>
            </w:r>
          </w:p>
        </w:tc>
        <w:tc>
          <w:tcPr>
            <w:tcW w:w="755"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4</w:t>
            </w:r>
            <w:r>
              <w:rPr>
                <w:rFonts w:ascii="Times New Roman" w:eastAsia="黑体" w:hAnsi="黑体"/>
                <w:szCs w:val="21"/>
              </w:rPr>
              <w:t>周</w:t>
            </w:r>
          </w:p>
        </w:tc>
        <w:tc>
          <w:tcPr>
            <w:tcW w:w="113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4</w:t>
            </w:r>
          </w:p>
        </w:tc>
        <w:tc>
          <w:tcPr>
            <w:tcW w:w="2410" w:type="dxa"/>
            <w:vMerge/>
            <w:vAlign w:val="center"/>
          </w:tcPr>
          <w:p w:rsidR="00AD1953" w:rsidRDefault="00AD1953">
            <w:pPr>
              <w:adjustRightInd w:val="0"/>
              <w:snapToGrid w:val="0"/>
              <w:jc w:val="center"/>
              <w:textAlignment w:val="center"/>
              <w:rPr>
                <w:rFonts w:ascii="Times New Roman" w:eastAsia="黑体" w:hAnsi="Times New Roman"/>
                <w:szCs w:val="21"/>
              </w:rPr>
            </w:pPr>
          </w:p>
        </w:tc>
        <w:tc>
          <w:tcPr>
            <w:tcW w:w="4110" w:type="dxa"/>
            <w:vAlign w:val="center"/>
          </w:tcPr>
          <w:p w:rsidR="00AD1953" w:rsidRDefault="000844BE">
            <w:pPr>
              <w:adjustRightInd w:val="0"/>
              <w:snapToGrid w:val="0"/>
              <w:jc w:val="center"/>
              <w:textAlignment w:val="center"/>
              <w:rPr>
                <w:rFonts w:ascii="黑体" w:eastAsia="黑体" w:hAnsi="黑体" w:cs="宋体"/>
                <w:szCs w:val="21"/>
              </w:rPr>
            </w:pPr>
            <w:r>
              <w:rPr>
                <w:rFonts w:ascii="黑体" w:eastAsia="黑体" w:hAnsi="黑体" w:cs="宋体" w:hint="eastAsia"/>
                <w:szCs w:val="21"/>
              </w:rPr>
              <w:t>以提交报告形式与企业鉴定成绩考核</w:t>
            </w:r>
          </w:p>
        </w:tc>
      </w:tr>
      <w:tr w:rsidR="00AD1953">
        <w:trPr>
          <w:trHeight w:hRule="exact" w:val="85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3</w:t>
            </w:r>
          </w:p>
        </w:tc>
        <w:tc>
          <w:tcPr>
            <w:tcW w:w="1701"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装饰生产实习</w:t>
            </w:r>
          </w:p>
        </w:tc>
        <w:tc>
          <w:tcPr>
            <w:tcW w:w="269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装饰生产实习</w:t>
            </w:r>
          </w:p>
        </w:tc>
        <w:tc>
          <w:tcPr>
            <w:tcW w:w="80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12</w:t>
            </w:r>
          </w:p>
        </w:tc>
        <w:tc>
          <w:tcPr>
            <w:tcW w:w="755"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12</w:t>
            </w:r>
            <w:r>
              <w:rPr>
                <w:rFonts w:ascii="Times New Roman" w:eastAsia="黑体" w:hAnsi="黑体"/>
                <w:szCs w:val="21"/>
              </w:rPr>
              <w:t>周</w:t>
            </w:r>
          </w:p>
        </w:tc>
        <w:tc>
          <w:tcPr>
            <w:tcW w:w="113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5</w:t>
            </w:r>
          </w:p>
        </w:tc>
        <w:tc>
          <w:tcPr>
            <w:tcW w:w="2410" w:type="dxa"/>
            <w:vMerge/>
            <w:vAlign w:val="center"/>
          </w:tcPr>
          <w:p w:rsidR="00AD1953" w:rsidRDefault="00AD1953">
            <w:pPr>
              <w:adjustRightInd w:val="0"/>
              <w:snapToGrid w:val="0"/>
              <w:jc w:val="center"/>
              <w:textAlignment w:val="center"/>
              <w:rPr>
                <w:rFonts w:ascii="Times New Roman" w:eastAsia="黑体" w:hAnsi="Times New Roman"/>
                <w:szCs w:val="21"/>
              </w:rPr>
            </w:pPr>
          </w:p>
        </w:tc>
        <w:tc>
          <w:tcPr>
            <w:tcW w:w="4110" w:type="dxa"/>
            <w:vAlign w:val="center"/>
          </w:tcPr>
          <w:p w:rsidR="00AD1953" w:rsidRDefault="000844BE">
            <w:pPr>
              <w:adjustRightInd w:val="0"/>
              <w:snapToGrid w:val="0"/>
              <w:jc w:val="center"/>
              <w:textAlignment w:val="center"/>
              <w:rPr>
                <w:rFonts w:ascii="黑体" w:eastAsia="黑体" w:hAnsi="黑体" w:cs="宋体"/>
                <w:szCs w:val="21"/>
              </w:rPr>
            </w:pPr>
            <w:r>
              <w:rPr>
                <w:rFonts w:ascii="黑体" w:eastAsia="黑体" w:hAnsi="黑体" w:cs="宋体" w:hint="eastAsia"/>
                <w:szCs w:val="21"/>
              </w:rPr>
              <w:t>以提交报告形式与企业鉴定成绩考核</w:t>
            </w:r>
          </w:p>
        </w:tc>
      </w:tr>
      <w:tr w:rsidR="00AD1953">
        <w:trPr>
          <w:trHeight w:hRule="exact" w:val="850"/>
        </w:trPr>
        <w:tc>
          <w:tcPr>
            <w:tcW w:w="675" w:type="dxa"/>
            <w:vAlign w:val="center"/>
          </w:tcPr>
          <w:p w:rsidR="00AD1953" w:rsidRDefault="000844BE">
            <w:pPr>
              <w:spacing w:line="480" w:lineRule="exact"/>
              <w:jc w:val="center"/>
              <w:rPr>
                <w:rFonts w:ascii="Times New Roman" w:eastAsia="黑体" w:hAnsi="Times New Roman"/>
                <w:szCs w:val="21"/>
              </w:rPr>
            </w:pPr>
            <w:r>
              <w:rPr>
                <w:rFonts w:ascii="Times New Roman" w:eastAsia="黑体" w:hAnsi="Times New Roman"/>
                <w:szCs w:val="21"/>
              </w:rPr>
              <w:t>4</w:t>
            </w:r>
          </w:p>
        </w:tc>
        <w:tc>
          <w:tcPr>
            <w:tcW w:w="1701"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顶岗实习</w:t>
            </w:r>
          </w:p>
        </w:tc>
        <w:tc>
          <w:tcPr>
            <w:tcW w:w="269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黑体"/>
                <w:szCs w:val="21"/>
              </w:rPr>
              <w:t>毕业顶岗实习</w:t>
            </w:r>
          </w:p>
        </w:tc>
        <w:tc>
          <w:tcPr>
            <w:tcW w:w="80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12</w:t>
            </w:r>
          </w:p>
        </w:tc>
        <w:tc>
          <w:tcPr>
            <w:tcW w:w="755"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12</w:t>
            </w:r>
            <w:r>
              <w:rPr>
                <w:rFonts w:ascii="Times New Roman" w:eastAsia="黑体" w:hAnsi="黑体"/>
                <w:szCs w:val="21"/>
              </w:rPr>
              <w:t>周</w:t>
            </w:r>
          </w:p>
        </w:tc>
        <w:tc>
          <w:tcPr>
            <w:tcW w:w="113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6</w:t>
            </w:r>
          </w:p>
        </w:tc>
        <w:tc>
          <w:tcPr>
            <w:tcW w:w="2410" w:type="dxa"/>
            <w:vMerge/>
            <w:vAlign w:val="center"/>
          </w:tcPr>
          <w:p w:rsidR="00AD1953" w:rsidRDefault="00AD1953">
            <w:pPr>
              <w:adjustRightInd w:val="0"/>
              <w:snapToGrid w:val="0"/>
              <w:jc w:val="center"/>
              <w:textAlignment w:val="center"/>
              <w:rPr>
                <w:rFonts w:ascii="Times New Roman" w:eastAsia="黑体" w:hAnsi="Times New Roman"/>
                <w:szCs w:val="21"/>
              </w:rPr>
            </w:pPr>
          </w:p>
        </w:tc>
        <w:tc>
          <w:tcPr>
            <w:tcW w:w="4110" w:type="dxa"/>
            <w:vAlign w:val="center"/>
          </w:tcPr>
          <w:p w:rsidR="00AD1953" w:rsidRDefault="000844BE">
            <w:pPr>
              <w:adjustRightInd w:val="0"/>
              <w:snapToGrid w:val="0"/>
              <w:jc w:val="center"/>
              <w:textAlignment w:val="center"/>
              <w:rPr>
                <w:rFonts w:ascii="黑体" w:eastAsia="黑体" w:hAnsi="黑体" w:cs="宋体"/>
                <w:szCs w:val="21"/>
              </w:rPr>
            </w:pPr>
            <w:r>
              <w:rPr>
                <w:rFonts w:ascii="黑体" w:eastAsia="黑体" w:hAnsi="黑体" w:cs="宋体" w:hint="eastAsia"/>
                <w:szCs w:val="21"/>
              </w:rPr>
              <w:t>按学院统一规范要求执行。</w:t>
            </w:r>
          </w:p>
        </w:tc>
      </w:tr>
      <w:tr w:rsidR="00AD1953">
        <w:trPr>
          <w:trHeight w:hRule="exact" w:val="850"/>
        </w:trPr>
        <w:tc>
          <w:tcPr>
            <w:tcW w:w="5070" w:type="dxa"/>
            <w:gridSpan w:val="3"/>
            <w:vAlign w:val="center"/>
          </w:tcPr>
          <w:p w:rsidR="00AD1953" w:rsidRDefault="000844BE">
            <w:pPr>
              <w:spacing w:line="480" w:lineRule="exact"/>
              <w:jc w:val="center"/>
              <w:rPr>
                <w:rFonts w:ascii="Times New Roman" w:eastAsia="黑体" w:hAnsi="Times New Roman"/>
                <w:szCs w:val="21"/>
              </w:rPr>
            </w:pPr>
            <w:r>
              <w:rPr>
                <w:rFonts w:ascii="Times New Roman" w:eastAsia="黑体" w:hAnsi="黑体"/>
                <w:szCs w:val="21"/>
              </w:rPr>
              <w:t>合计</w:t>
            </w:r>
          </w:p>
        </w:tc>
        <w:tc>
          <w:tcPr>
            <w:tcW w:w="804"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30</w:t>
            </w:r>
          </w:p>
        </w:tc>
        <w:tc>
          <w:tcPr>
            <w:tcW w:w="755" w:type="dxa"/>
            <w:vAlign w:val="center"/>
          </w:tcPr>
          <w:p w:rsidR="00AD1953" w:rsidRDefault="000844BE">
            <w:pPr>
              <w:adjustRightInd w:val="0"/>
              <w:snapToGrid w:val="0"/>
              <w:jc w:val="center"/>
              <w:textAlignment w:val="center"/>
              <w:rPr>
                <w:rFonts w:ascii="Times New Roman" w:eastAsia="黑体" w:hAnsi="Times New Roman"/>
                <w:szCs w:val="21"/>
              </w:rPr>
            </w:pPr>
            <w:r>
              <w:rPr>
                <w:rFonts w:ascii="Times New Roman" w:eastAsia="黑体" w:hAnsi="Times New Roman"/>
                <w:szCs w:val="21"/>
              </w:rPr>
              <w:t>30</w:t>
            </w:r>
            <w:r>
              <w:rPr>
                <w:rFonts w:ascii="Times New Roman" w:eastAsia="黑体" w:hAnsi="黑体"/>
                <w:szCs w:val="21"/>
              </w:rPr>
              <w:t>周</w:t>
            </w:r>
          </w:p>
        </w:tc>
        <w:tc>
          <w:tcPr>
            <w:tcW w:w="7654" w:type="dxa"/>
            <w:gridSpan w:val="3"/>
            <w:vAlign w:val="center"/>
          </w:tcPr>
          <w:p w:rsidR="00AD1953" w:rsidRDefault="00AD1953">
            <w:pPr>
              <w:spacing w:line="480" w:lineRule="exact"/>
              <w:jc w:val="center"/>
              <w:rPr>
                <w:rFonts w:ascii="Times New Roman" w:eastAsia="黑体" w:hAnsi="Times New Roman"/>
                <w:szCs w:val="21"/>
              </w:rPr>
            </w:pPr>
          </w:p>
        </w:tc>
      </w:tr>
    </w:tbl>
    <w:p w:rsidR="00AD1953" w:rsidRDefault="000844BE">
      <w:pPr>
        <w:spacing w:line="580" w:lineRule="exact"/>
        <w:ind w:firstLineChars="200" w:firstLine="420"/>
        <w:rPr>
          <w:rFonts w:ascii="仿宋_GB2312" w:eastAsia="仿宋_GB2312"/>
          <w:szCs w:val="21"/>
        </w:rPr>
        <w:sectPr w:rsidR="00AD1953">
          <w:pgSz w:w="16838" w:h="11906" w:orient="landscape"/>
          <w:pgMar w:top="1191" w:right="1361" w:bottom="1191" w:left="1361" w:header="567" w:footer="567" w:gutter="0"/>
          <w:cols w:space="425"/>
          <w:docGrid w:linePitch="312"/>
        </w:sectPr>
      </w:pPr>
      <w:r>
        <w:rPr>
          <w:rFonts w:ascii="仿宋_GB2312" w:eastAsia="仿宋_GB2312" w:hint="eastAsia"/>
          <w:szCs w:val="21"/>
        </w:rPr>
        <w:t>注：</w:t>
      </w:r>
      <w:r>
        <w:rPr>
          <w:rFonts w:ascii="仿宋_GB2312" w:eastAsia="仿宋_GB2312" w:hint="eastAsia"/>
          <w:szCs w:val="21"/>
        </w:rPr>
        <w:t>1.</w:t>
      </w:r>
      <w:r>
        <w:rPr>
          <w:rFonts w:ascii="仿宋_GB2312" w:eastAsia="仿宋_GB2312" w:hint="eastAsia"/>
          <w:szCs w:val="21"/>
        </w:rPr>
        <w:t>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w:t>
      </w:r>
      <w:r>
        <w:rPr>
          <w:rFonts w:ascii="仿宋_GB2312" w:eastAsia="仿宋_GB2312" w:hint="eastAsia"/>
          <w:szCs w:val="21"/>
        </w:rPr>
        <w:t>2.</w:t>
      </w:r>
      <w:r>
        <w:rPr>
          <w:rFonts w:ascii="仿宋_GB2312" w:eastAsia="仿宋_GB2312" w:hint="eastAsia"/>
          <w:szCs w:val="21"/>
        </w:rPr>
        <w:t>课程名称和开课学期应与教学进程表对应；</w:t>
      </w:r>
      <w:r>
        <w:rPr>
          <w:rFonts w:ascii="仿宋_GB2312" w:eastAsia="仿宋_GB2312" w:hint="eastAsia"/>
          <w:szCs w:val="21"/>
        </w:rPr>
        <w:t>3.</w:t>
      </w:r>
      <w:r>
        <w:rPr>
          <w:rFonts w:ascii="仿宋_GB2312" w:eastAsia="仿宋_GB2312" w:hint="eastAsia"/>
          <w:szCs w:val="21"/>
        </w:rPr>
        <w:t>校企联合培养计划中实习总计不少于</w:t>
      </w:r>
      <w:r>
        <w:rPr>
          <w:rFonts w:ascii="仿宋_GB2312" w:eastAsia="仿宋_GB2312" w:hint="eastAsia"/>
          <w:szCs w:val="21"/>
        </w:rPr>
        <w:t>6</w:t>
      </w:r>
      <w:r>
        <w:rPr>
          <w:rFonts w:ascii="仿宋_GB2312" w:eastAsia="仿宋_GB2312" w:hint="eastAsia"/>
          <w:szCs w:val="21"/>
        </w:rPr>
        <w:t>个月即</w:t>
      </w:r>
      <w:r>
        <w:rPr>
          <w:rFonts w:ascii="仿宋_GB2312" w:eastAsia="仿宋_GB2312" w:hint="eastAsia"/>
          <w:szCs w:val="21"/>
        </w:rPr>
        <w:t>24</w:t>
      </w:r>
      <w:r>
        <w:rPr>
          <w:rFonts w:ascii="仿宋_GB2312" w:eastAsia="仿宋_GB2312" w:hint="eastAsia"/>
          <w:szCs w:val="21"/>
        </w:rPr>
        <w:t>周；</w:t>
      </w:r>
      <w:r>
        <w:rPr>
          <w:rFonts w:ascii="仿宋_GB2312" w:eastAsia="仿宋_GB2312" w:hint="eastAsia"/>
          <w:szCs w:val="21"/>
        </w:rPr>
        <w:t>4.</w:t>
      </w:r>
      <w:r>
        <w:rPr>
          <w:rFonts w:ascii="仿宋_GB2312" w:eastAsia="仿宋_GB2312" w:hint="eastAsia"/>
          <w:szCs w:val="21"/>
        </w:rPr>
        <w:t>毕业设计不含其中。</w:t>
      </w: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（一）专业教学团队</w:t>
      </w:r>
    </w:p>
    <w:p w:rsidR="00AD1953" w:rsidRDefault="000844BE">
      <w:pPr>
        <w:adjustRightInd w:val="0"/>
        <w:snapToGrid w:val="0"/>
        <w:ind w:leftChars="200" w:left="42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专任教师要求：</w:t>
      </w:r>
    </w:p>
    <w:p w:rsidR="00AD1953" w:rsidRDefault="000844BE">
      <w:pPr>
        <w:numPr>
          <w:ilvl w:val="0"/>
          <w:numId w:val="12"/>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具有本专业或相近专业硕士学位或中级及以上职称；</w:t>
      </w:r>
    </w:p>
    <w:p w:rsidR="00AD1953" w:rsidRDefault="000844BE">
      <w:pPr>
        <w:numPr>
          <w:ilvl w:val="0"/>
          <w:numId w:val="12"/>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有扎实的专业基础理论知识，具备专业领域的独立研究和技术开发能力，具有一定的企业技术工作经历或具备双师素质，每年要求安排一定的时间下企业锻炼，关注行业发展，深入施工现场，了解本专业领域在新技术、新工艺、新设备、新材料方面的发展趋势，并将相应的技术引入课堂教学，使得学生能掌握本专业的最新技术和资讯。</w:t>
      </w:r>
    </w:p>
    <w:p w:rsidR="00AD1953" w:rsidRDefault="000844BE">
      <w:pPr>
        <w:numPr>
          <w:ilvl w:val="0"/>
          <w:numId w:val="12"/>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具有指导学生参加专业实训及技能竞赛的能力；</w:t>
      </w:r>
    </w:p>
    <w:p w:rsidR="00AD1953" w:rsidRDefault="000844BE">
      <w:pPr>
        <w:numPr>
          <w:ilvl w:val="0"/>
          <w:numId w:val="12"/>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专任教师必须掌握一定的教学方法，能够参加国内外专业学习、教学改革与建设并经常进行教学研究，能够进行课程的开发与建设，承担一定的教学科研任务。</w:t>
      </w:r>
    </w:p>
    <w:p w:rsidR="00AD1953" w:rsidRDefault="000844BE">
      <w:pPr>
        <w:numPr>
          <w:ilvl w:val="0"/>
          <w:numId w:val="12"/>
        </w:num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在课程安排上，主干课程优先</w:t>
      </w:r>
      <w:r>
        <w:rPr>
          <w:rFonts w:ascii="仿宋_GB2312" w:eastAsia="仿宋_GB2312" w:hint="eastAsia"/>
          <w:sz w:val="24"/>
          <w:szCs w:val="24"/>
        </w:rPr>
        <w:t>安排具有双师资格、经验丰富的教师担任主讲教师。</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兼职教师要求：</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1</w:t>
      </w:r>
      <w:r>
        <w:rPr>
          <w:rFonts w:ascii="仿宋_GB2312" w:eastAsia="仿宋_GB2312" w:hint="eastAsia"/>
          <w:sz w:val="24"/>
          <w:szCs w:val="24"/>
        </w:rPr>
        <w:t>）热心教育事业，责任心强，善于沟通；</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2</w:t>
      </w:r>
      <w:r>
        <w:rPr>
          <w:rFonts w:ascii="仿宋_GB2312" w:eastAsia="仿宋_GB2312" w:hint="eastAsia"/>
          <w:sz w:val="24"/>
          <w:szCs w:val="24"/>
        </w:rPr>
        <w:t>）在行业有一定的威望和知名度，为企业的发展做出过较大贡献；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3</w:t>
      </w:r>
      <w:r>
        <w:rPr>
          <w:rFonts w:ascii="仿宋_GB2312" w:eastAsia="仿宋_GB2312" w:hint="eastAsia"/>
          <w:sz w:val="24"/>
          <w:szCs w:val="24"/>
        </w:rPr>
        <w:t>）具有较长时间的企业专职技术工作经历，实践能力强；</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4</w:t>
      </w:r>
      <w:r>
        <w:rPr>
          <w:rFonts w:ascii="仿宋_GB2312" w:eastAsia="仿宋_GB2312" w:hint="eastAsia"/>
          <w:sz w:val="24"/>
          <w:szCs w:val="24"/>
        </w:rPr>
        <w:t>）具有较高的专业理论水平，能胜任专业课教学和实训指导；</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hint="eastAsia"/>
          <w:sz w:val="24"/>
          <w:szCs w:val="24"/>
        </w:rPr>
        <w:t>5</w:t>
      </w:r>
      <w:r>
        <w:rPr>
          <w:rFonts w:ascii="仿宋_GB2312" w:eastAsia="仿宋_GB2312" w:hint="eastAsia"/>
          <w:sz w:val="24"/>
          <w:szCs w:val="24"/>
        </w:rPr>
        <w:t>）经过学校培训，掌握一定的教学方法。</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（二）教学设施</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校内实验实训基地</w:t>
      </w:r>
    </w:p>
    <w:tbl>
      <w:tblPr>
        <w:tblpPr w:leftFromText="181" w:rightFromText="181" w:vertAnchor="text" w:horzAnchor="page" w:tblpXSpec="center" w:tblpY="1"/>
        <w:tblW w:w="88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7"/>
        <w:gridCol w:w="2227"/>
        <w:gridCol w:w="2465"/>
        <w:gridCol w:w="1644"/>
      </w:tblGrid>
      <w:tr w:rsidR="00AD1953">
        <w:trPr>
          <w:trHeight w:val="340"/>
          <w:tblHeader/>
        </w:trPr>
        <w:tc>
          <w:tcPr>
            <w:tcW w:w="2477"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实训类别</w:t>
            </w:r>
          </w:p>
        </w:tc>
        <w:tc>
          <w:tcPr>
            <w:tcW w:w="2227"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实</w:t>
            </w:r>
            <w:proofErr w:type="gramStart"/>
            <w:r>
              <w:rPr>
                <w:rFonts w:ascii="仿宋_GB2312" w:eastAsia="仿宋_GB2312" w:hint="eastAsia"/>
                <w:sz w:val="24"/>
                <w:szCs w:val="24"/>
              </w:rPr>
              <w:t>训项目</w:t>
            </w:r>
            <w:proofErr w:type="gramEnd"/>
          </w:p>
        </w:tc>
        <w:tc>
          <w:tcPr>
            <w:tcW w:w="2465"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主要设备名称</w:t>
            </w:r>
          </w:p>
        </w:tc>
        <w:tc>
          <w:tcPr>
            <w:tcW w:w="1644"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数量</w:t>
            </w:r>
            <w:r>
              <w:rPr>
                <w:rFonts w:ascii="仿宋_GB2312" w:eastAsia="仿宋_GB2312" w:hint="eastAsia"/>
                <w:sz w:val="24"/>
                <w:szCs w:val="24"/>
              </w:rPr>
              <w:t>(</w:t>
            </w:r>
            <w:r>
              <w:rPr>
                <w:rFonts w:ascii="仿宋_GB2312" w:eastAsia="仿宋_GB2312" w:hint="eastAsia"/>
                <w:sz w:val="24"/>
                <w:szCs w:val="24"/>
              </w:rPr>
              <w:t>台</w:t>
            </w:r>
            <w:r>
              <w:rPr>
                <w:rFonts w:ascii="仿宋_GB2312" w:eastAsia="仿宋_GB2312" w:hint="eastAsia"/>
                <w:sz w:val="24"/>
                <w:szCs w:val="24"/>
              </w:rPr>
              <w:t>/</w:t>
            </w:r>
            <w:r>
              <w:rPr>
                <w:rFonts w:ascii="仿宋_GB2312" w:eastAsia="仿宋_GB2312" w:hint="eastAsia"/>
                <w:sz w:val="24"/>
                <w:szCs w:val="24"/>
              </w:rPr>
              <w:t>套</w:t>
            </w:r>
            <w:r>
              <w:rPr>
                <w:rFonts w:ascii="仿宋_GB2312" w:eastAsia="仿宋_GB2312" w:hint="eastAsia"/>
                <w:sz w:val="24"/>
                <w:szCs w:val="24"/>
              </w:rPr>
              <w:t>)</w:t>
            </w:r>
          </w:p>
        </w:tc>
      </w:tr>
      <w:tr w:rsidR="00AD1953">
        <w:trPr>
          <w:trHeight w:val="480"/>
        </w:trPr>
        <w:tc>
          <w:tcPr>
            <w:tcW w:w="2477" w:type="dxa"/>
            <w:vMerge w:val="restart"/>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建筑装饰材料及应用</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建筑材料与检测</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搅拌机等</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w:t>
            </w:r>
            <w:r>
              <w:rPr>
                <w:rFonts w:ascii="仿宋_GB2312" w:eastAsia="仿宋_GB2312" w:hint="eastAsia"/>
                <w:sz w:val="24"/>
                <w:szCs w:val="24"/>
              </w:rPr>
              <w:t>1</w:t>
            </w:r>
            <w:r>
              <w:rPr>
                <w:rFonts w:ascii="仿宋_GB2312" w:eastAsia="仿宋_GB2312" w:hint="eastAsia"/>
                <w:sz w:val="24"/>
                <w:szCs w:val="24"/>
              </w:rPr>
              <w:t>套</w:t>
            </w:r>
          </w:p>
        </w:tc>
      </w:tr>
      <w:tr w:rsidR="00AD1953">
        <w:trPr>
          <w:trHeight w:val="480"/>
        </w:trPr>
        <w:tc>
          <w:tcPr>
            <w:tcW w:w="2477" w:type="dxa"/>
            <w:vMerge/>
            <w:tcBorders>
              <w:left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建筑装饰材料</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洛氏硬度检测仪等</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w:t>
            </w:r>
            <w:r>
              <w:rPr>
                <w:rFonts w:ascii="仿宋_GB2312" w:eastAsia="仿宋_GB2312" w:hint="eastAsia"/>
                <w:sz w:val="24"/>
                <w:szCs w:val="24"/>
              </w:rPr>
              <w:t>1</w:t>
            </w:r>
            <w:r>
              <w:rPr>
                <w:rFonts w:ascii="仿宋_GB2312" w:eastAsia="仿宋_GB2312" w:hint="eastAsia"/>
                <w:sz w:val="24"/>
                <w:szCs w:val="24"/>
              </w:rPr>
              <w:t>套</w:t>
            </w:r>
          </w:p>
        </w:tc>
      </w:tr>
      <w:tr w:rsidR="00AD1953">
        <w:trPr>
          <w:trHeight w:val="480"/>
        </w:trPr>
        <w:tc>
          <w:tcPr>
            <w:tcW w:w="2477" w:type="dxa"/>
            <w:vMerge w:val="restart"/>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建筑装饰构造与施工工艺</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建筑装饰构造</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各类节点构造样板</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w:t>
            </w:r>
            <w:r>
              <w:rPr>
                <w:rFonts w:ascii="仿宋_GB2312" w:eastAsia="仿宋_GB2312" w:hint="eastAsia"/>
                <w:sz w:val="24"/>
                <w:szCs w:val="24"/>
              </w:rPr>
              <w:t>1</w:t>
            </w:r>
            <w:r>
              <w:rPr>
                <w:rFonts w:ascii="仿宋_GB2312" w:eastAsia="仿宋_GB2312" w:hint="eastAsia"/>
                <w:sz w:val="24"/>
                <w:szCs w:val="24"/>
              </w:rPr>
              <w:t>套</w:t>
            </w:r>
          </w:p>
        </w:tc>
      </w:tr>
      <w:tr w:rsidR="00AD1953">
        <w:trPr>
          <w:trHeight w:val="480"/>
        </w:trPr>
        <w:tc>
          <w:tcPr>
            <w:tcW w:w="2477" w:type="dxa"/>
            <w:vMerge/>
            <w:tcBorders>
              <w:left w:val="single" w:sz="4" w:space="0" w:color="auto"/>
              <w:right w:val="single" w:sz="4" w:space="0" w:color="auto"/>
            </w:tcBorders>
            <w:vAlign w:val="center"/>
          </w:tcPr>
          <w:p w:rsidR="00AD1953" w:rsidRDefault="00AD1953">
            <w:pPr>
              <w:adjustRightInd w:val="0"/>
              <w:snapToGrid w:val="0"/>
              <w:jc w:val="center"/>
              <w:rPr>
                <w:rFonts w:ascii="仿宋_GB2312" w:eastAsia="仿宋_GB2312"/>
                <w:sz w:val="24"/>
                <w:szCs w:val="24"/>
              </w:rPr>
            </w:pP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建筑装饰施工</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平刨机等</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w:t>
            </w:r>
            <w:r>
              <w:rPr>
                <w:rFonts w:ascii="仿宋_GB2312" w:eastAsia="仿宋_GB2312" w:hint="eastAsia"/>
                <w:sz w:val="24"/>
                <w:szCs w:val="24"/>
              </w:rPr>
              <w:t>1</w:t>
            </w:r>
            <w:r>
              <w:rPr>
                <w:rFonts w:ascii="仿宋_GB2312" w:eastAsia="仿宋_GB2312" w:hint="eastAsia"/>
                <w:sz w:val="24"/>
                <w:szCs w:val="24"/>
              </w:rPr>
              <w:t>套</w:t>
            </w:r>
          </w:p>
        </w:tc>
      </w:tr>
      <w:tr w:rsidR="00AD1953">
        <w:trPr>
          <w:trHeight w:val="480"/>
        </w:trPr>
        <w:tc>
          <w:tcPr>
            <w:tcW w:w="247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构成设计</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构成设计</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计算机</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150</w:t>
            </w:r>
            <w:r>
              <w:rPr>
                <w:rFonts w:ascii="仿宋_GB2312" w:eastAsia="仿宋_GB2312" w:hint="eastAsia"/>
                <w:sz w:val="24"/>
                <w:szCs w:val="24"/>
              </w:rPr>
              <w:t>台</w:t>
            </w:r>
          </w:p>
        </w:tc>
      </w:tr>
      <w:tr w:rsidR="00AD1953">
        <w:trPr>
          <w:trHeight w:val="480"/>
        </w:trPr>
        <w:tc>
          <w:tcPr>
            <w:tcW w:w="247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w:t>
            </w:r>
            <w:r>
              <w:rPr>
                <w:rFonts w:ascii="仿宋_GB2312" w:eastAsia="仿宋_GB2312" w:hint="eastAsia"/>
                <w:sz w:val="24"/>
                <w:szCs w:val="24"/>
              </w:rPr>
              <w:t>CAD</w:t>
            </w:r>
          </w:p>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建筑装饰施工图深化</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CAD</w:t>
            </w:r>
            <w:r>
              <w:rPr>
                <w:rFonts w:ascii="仿宋_GB2312" w:eastAsia="仿宋_GB2312" w:hint="eastAsia"/>
                <w:sz w:val="24"/>
                <w:szCs w:val="24"/>
              </w:rPr>
              <w:t>等软件应用</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计算机</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150</w:t>
            </w:r>
            <w:r>
              <w:rPr>
                <w:rFonts w:ascii="仿宋_GB2312" w:eastAsia="仿宋_GB2312" w:hint="eastAsia"/>
                <w:sz w:val="24"/>
                <w:szCs w:val="24"/>
              </w:rPr>
              <w:t>台</w:t>
            </w:r>
          </w:p>
        </w:tc>
      </w:tr>
      <w:tr w:rsidR="00AD1953">
        <w:trPr>
          <w:trHeight w:val="480"/>
        </w:trPr>
        <w:tc>
          <w:tcPr>
            <w:tcW w:w="247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建筑装饰效果图制作</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3D</w:t>
            </w:r>
            <w:r>
              <w:rPr>
                <w:rFonts w:ascii="仿宋_GB2312" w:eastAsia="仿宋_GB2312" w:hint="eastAsia"/>
                <w:sz w:val="24"/>
                <w:szCs w:val="24"/>
              </w:rPr>
              <w:t>、</w:t>
            </w:r>
            <w:r>
              <w:rPr>
                <w:rFonts w:ascii="仿宋_GB2312" w:eastAsia="仿宋_GB2312" w:hint="eastAsia"/>
                <w:sz w:val="24"/>
                <w:szCs w:val="24"/>
              </w:rPr>
              <w:t>PS</w:t>
            </w:r>
            <w:r>
              <w:rPr>
                <w:rFonts w:ascii="仿宋_GB2312" w:eastAsia="仿宋_GB2312" w:hint="eastAsia"/>
                <w:sz w:val="24"/>
                <w:szCs w:val="24"/>
              </w:rPr>
              <w:t>、</w:t>
            </w:r>
            <w:r>
              <w:rPr>
                <w:rFonts w:ascii="仿宋_GB2312" w:eastAsia="仿宋_GB2312" w:hint="eastAsia"/>
                <w:sz w:val="24"/>
                <w:szCs w:val="24"/>
              </w:rPr>
              <w:t>SU</w:t>
            </w:r>
            <w:r>
              <w:rPr>
                <w:rFonts w:ascii="仿宋_GB2312" w:eastAsia="仿宋_GB2312" w:hint="eastAsia"/>
                <w:sz w:val="24"/>
                <w:szCs w:val="24"/>
              </w:rPr>
              <w:t>等软件应用</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计算机</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150</w:t>
            </w:r>
            <w:r>
              <w:rPr>
                <w:rFonts w:ascii="仿宋_GB2312" w:eastAsia="仿宋_GB2312" w:hint="eastAsia"/>
                <w:sz w:val="24"/>
                <w:szCs w:val="24"/>
              </w:rPr>
              <w:t>台</w:t>
            </w:r>
          </w:p>
        </w:tc>
      </w:tr>
      <w:tr w:rsidR="00AD1953">
        <w:trPr>
          <w:trHeight w:val="480"/>
        </w:trPr>
        <w:tc>
          <w:tcPr>
            <w:tcW w:w="247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素描与色彩</w:t>
            </w:r>
          </w:p>
        </w:tc>
        <w:tc>
          <w:tcPr>
            <w:tcW w:w="2227"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素描与色彩</w:t>
            </w:r>
          </w:p>
        </w:tc>
        <w:tc>
          <w:tcPr>
            <w:tcW w:w="2465" w:type="dxa"/>
            <w:tcBorders>
              <w:left w:val="single" w:sz="4" w:space="0" w:color="auto"/>
              <w:righ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照明灯、各类模型等</w:t>
            </w:r>
          </w:p>
        </w:tc>
        <w:tc>
          <w:tcPr>
            <w:tcW w:w="1644" w:type="dxa"/>
            <w:tcBorders>
              <w:left w:val="single" w:sz="4" w:space="0" w:color="auto"/>
            </w:tcBorders>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套</w:t>
            </w:r>
          </w:p>
        </w:tc>
      </w:tr>
    </w:tbl>
    <w:p w:rsidR="00AD1953" w:rsidRDefault="00AD1953">
      <w:pPr>
        <w:adjustRightInd w:val="0"/>
        <w:snapToGrid w:val="0"/>
        <w:ind w:firstLineChars="200" w:firstLine="48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校外实训实习基地</w:t>
      </w:r>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2036"/>
        <w:gridCol w:w="1138"/>
        <w:gridCol w:w="2665"/>
        <w:gridCol w:w="1737"/>
        <w:gridCol w:w="720"/>
      </w:tblGrid>
      <w:tr w:rsidR="00AD1953">
        <w:trPr>
          <w:jc w:val="center"/>
        </w:trPr>
        <w:tc>
          <w:tcPr>
            <w:tcW w:w="711"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036"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企业类型</w:t>
            </w:r>
          </w:p>
        </w:tc>
        <w:tc>
          <w:tcPr>
            <w:tcW w:w="1138"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数量</w:t>
            </w:r>
          </w:p>
        </w:tc>
        <w:tc>
          <w:tcPr>
            <w:tcW w:w="2665"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主要实习功能</w:t>
            </w:r>
          </w:p>
        </w:tc>
        <w:tc>
          <w:tcPr>
            <w:tcW w:w="1737"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接纳学生人数</w:t>
            </w:r>
          </w:p>
        </w:tc>
        <w:tc>
          <w:tcPr>
            <w:tcW w:w="720" w:type="dxa"/>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AD1953">
        <w:trPr>
          <w:jc w:val="center"/>
        </w:trPr>
        <w:tc>
          <w:tcPr>
            <w:tcW w:w="711"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036"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建筑装饰工程技术企业</w:t>
            </w:r>
          </w:p>
        </w:tc>
        <w:tc>
          <w:tcPr>
            <w:tcW w:w="1138"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10</w:t>
            </w:r>
            <w:r>
              <w:rPr>
                <w:rFonts w:ascii="仿宋_GB2312" w:eastAsia="仿宋_GB2312" w:hint="eastAsia"/>
                <w:sz w:val="24"/>
                <w:szCs w:val="24"/>
              </w:rPr>
              <w:t>个以上</w:t>
            </w:r>
          </w:p>
        </w:tc>
        <w:tc>
          <w:tcPr>
            <w:tcW w:w="2665"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专业认识实习、各种工程实践、顶岗实习</w:t>
            </w:r>
          </w:p>
        </w:tc>
        <w:tc>
          <w:tcPr>
            <w:tcW w:w="1737"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100</w:t>
            </w:r>
            <w:r>
              <w:rPr>
                <w:rFonts w:ascii="仿宋_GB2312" w:eastAsia="仿宋_GB2312" w:hint="eastAsia"/>
                <w:sz w:val="24"/>
                <w:szCs w:val="24"/>
              </w:rPr>
              <w:t>人左右</w:t>
            </w:r>
          </w:p>
        </w:tc>
        <w:tc>
          <w:tcPr>
            <w:tcW w:w="720" w:type="dxa"/>
            <w:vAlign w:val="center"/>
          </w:tcPr>
          <w:p w:rsidR="00AD1953" w:rsidRDefault="00AD1953">
            <w:pPr>
              <w:adjustRightInd w:val="0"/>
              <w:snapToGrid w:val="0"/>
              <w:jc w:val="center"/>
              <w:rPr>
                <w:rFonts w:ascii="仿宋_GB2312" w:eastAsia="仿宋_GB2312"/>
                <w:sz w:val="24"/>
                <w:szCs w:val="24"/>
              </w:rPr>
            </w:pPr>
          </w:p>
        </w:tc>
      </w:tr>
      <w:tr w:rsidR="00AD1953">
        <w:trPr>
          <w:jc w:val="center"/>
        </w:trPr>
        <w:tc>
          <w:tcPr>
            <w:tcW w:w="711"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036"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各类装饰材料、家私、灯具等市场</w:t>
            </w:r>
          </w:p>
        </w:tc>
        <w:tc>
          <w:tcPr>
            <w:tcW w:w="1138"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个以上</w:t>
            </w:r>
          </w:p>
        </w:tc>
        <w:tc>
          <w:tcPr>
            <w:tcW w:w="2665"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专业认识实习、各种课程教学、工程实践、顶岗实习</w:t>
            </w:r>
          </w:p>
        </w:tc>
        <w:tc>
          <w:tcPr>
            <w:tcW w:w="1737" w:type="dxa"/>
            <w:vAlign w:val="center"/>
          </w:tcPr>
          <w:p w:rsidR="00AD1953" w:rsidRDefault="000844BE">
            <w:pPr>
              <w:adjustRightInd w:val="0"/>
              <w:snapToGrid w:val="0"/>
              <w:jc w:val="center"/>
              <w:rPr>
                <w:rFonts w:ascii="仿宋_GB2312" w:eastAsia="仿宋_GB2312"/>
                <w:sz w:val="24"/>
                <w:szCs w:val="24"/>
              </w:rPr>
            </w:pPr>
            <w:r>
              <w:rPr>
                <w:rFonts w:ascii="仿宋_GB2312" w:eastAsia="仿宋_GB2312" w:hint="eastAsia"/>
                <w:sz w:val="24"/>
                <w:szCs w:val="24"/>
              </w:rPr>
              <w:t>100</w:t>
            </w:r>
            <w:r>
              <w:rPr>
                <w:rFonts w:ascii="仿宋_GB2312" w:eastAsia="仿宋_GB2312" w:hint="eastAsia"/>
                <w:sz w:val="24"/>
                <w:szCs w:val="24"/>
              </w:rPr>
              <w:t>人左右</w:t>
            </w:r>
          </w:p>
        </w:tc>
        <w:tc>
          <w:tcPr>
            <w:tcW w:w="720" w:type="dxa"/>
            <w:vAlign w:val="center"/>
          </w:tcPr>
          <w:p w:rsidR="00AD1953" w:rsidRDefault="00AD1953">
            <w:pPr>
              <w:adjustRightInd w:val="0"/>
              <w:snapToGrid w:val="0"/>
              <w:jc w:val="center"/>
              <w:rPr>
                <w:rFonts w:ascii="仿宋_GB2312" w:eastAsia="仿宋_GB2312"/>
                <w:sz w:val="24"/>
                <w:szCs w:val="24"/>
              </w:rPr>
            </w:pPr>
          </w:p>
        </w:tc>
      </w:tr>
    </w:tbl>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AD1953" w:rsidRDefault="000844BE">
      <w:pPr>
        <w:adjustRightInd w:val="0"/>
        <w:snapToGrid w:val="0"/>
        <w:ind w:firstLineChars="200" w:firstLine="480"/>
        <w:rPr>
          <w:rFonts w:ascii="仿宋_GB2312" w:eastAsia="仿宋_GB2312"/>
          <w:sz w:val="24"/>
          <w:szCs w:val="24"/>
        </w:rPr>
      </w:pPr>
      <w:r>
        <w:rPr>
          <w:rFonts w:ascii="仿宋_GB2312" w:eastAsia="仿宋_GB2312" w:hint="eastAsia"/>
          <w:sz w:val="24"/>
          <w:szCs w:val="24"/>
        </w:rPr>
        <w:t>拥有智慧教室、</w:t>
      </w:r>
      <w:r>
        <w:rPr>
          <w:rFonts w:ascii="仿宋_GB2312" w:eastAsia="仿宋_GB2312" w:hint="eastAsia"/>
          <w:sz w:val="24"/>
          <w:szCs w:val="24"/>
        </w:rPr>
        <w:t>BIM</w:t>
      </w:r>
      <w:r>
        <w:rPr>
          <w:rFonts w:ascii="仿宋_GB2312" w:eastAsia="仿宋_GB2312" w:hint="eastAsia"/>
          <w:sz w:val="24"/>
          <w:szCs w:val="24"/>
        </w:rPr>
        <w:t>实验室、装配式实验室</w:t>
      </w:r>
      <w:r>
        <w:rPr>
          <w:rFonts w:ascii="仿宋_GB2312" w:eastAsia="仿宋_GB2312" w:hint="eastAsia"/>
          <w:sz w:val="24"/>
          <w:szCs w:val="24"/>
        </w:rPr>
        <w:t>CAD</w:t>
      </w:r>
      <w:r>
        <w:rPr>
          <w:rFonts w:ascii="仿宋_GB2312" w:eastAsia="仿宋_GB2312" w:hint="eastAsia"/>
          <w:sz w:val="24"/>
          <w:szCs w:val="24"/>
        </w:rPr>
        <w:t>软件、</w:t>
      </w:r>
      <w:r>
        <w:rPr>
          <w:rFonts w:ascii="仿宋_GB2312" w:eastAsia="仿宋_GB2312" w:hint="eastAsia"/>
          <w:sz w:val="24"/>
          <w:szCs w:val="24"/>
        </w:rPr>
        <w:t>SU</w:t>
      </w:r>
      <w:r>
        <w:rPr>
          <w:rFonts w:ascii="仿宋_GB2312" w:eastAsia="仿宋_GB2312" w:hint="eastAsia"/>
          <w:sz w:val="24"/>
          <w:szCs w:val="24"/>
        </w:rPr>
        <w:t>软件、</w:t>
      </w:r>
      <w:r>
        <w:rPr>
          <w:rFonts w:ascii="仿宋_GB2312" w:eastAsia="仿宋_GB2312" w:hint="eastAsia"/>
          <w:sz w:val="24"/>
          <w:szCs w:val="24"/>
        </w:rPr>
        <w:t>PS</w:t>
      </w:r>
      <w:r>
        <w:rPr>
          <w:rFonts w:ascii="仿宋_GB2312" w:eastAsia="仿宋_GB2312" w:hint="eastAsia"/>
          <w:sz w:val="24"/>
          <w:szCs w:val="24"/>
        </w:rPr>
        <w:t>等软件；拥有丰富的</w:t>
      </w:r>
      <w:r>
        <w:rPr>
          <w:rFonts w:ascii="仿宋_GB2312" w:eastAsia="仿宋_GB2312" w:hint="eastAsia"/>
          <w:sz w:val="24"/>
          <w:szCs w:val="24"/>
        </w:rPr>
        <w:lastRenderedPageBreak/>
        <w:t>线上专业教学资源、网络课程等。</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（三）教材</w:t>
      </w:r>
      <w:r>
        <w:rPr>
          <w:rFonts w:ascii="楷体" w:eastAsia="楷体" w:hAnsi="楷体"/>
          <w:sz w:val="24"/>
          <w:szCs w:val="24"/>
        </w:rPr>
        <w:t>及图书</w:t>
      </w:r>
      <w:r>
        <w:rPr>
          <w:rFonts w:ascii="楷体" w:eastAsia="楷体" w:hAnsi="楷体" w:hint="eastAsia"/>
          <w:sz w:val="24"/>
          <w:szCs w:val="24"/>
        </w:rPr>
        <w:t>、</w:t>
      </w:r>
      <w:r>
        <w:rPr>
          <w:rFonts w:ascii="楷体" w:eastAsia="楷体" w:hAnsi="楷体"/>
          <w:sz w:val="24"/>
          <w:szCs w:val="24"/>
        </w:rPr>
        <w:t>数字化</w:t>
      </w:r>
      <w:r>
        <w:rPr>
          <w:rFonts w:ascii="楷体" w:eastAsia="楷体" w:hAnsi="楷体" w:hint="eastAsia"/>
          <w:sz w:val="24"/>
          <w:szCs w:val="24"/>
        </w:rPr>
        <w:t>（网络）资料等学习资源</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教材优先选用教育部高职规划教材和国家精品课程教材；有建筑装饰工程技术专业和相关专业的杂志、专业图书、实际项目施工图纸及各类专业规范等学习资料。建立建筑装饰工程技术专业教学资料库。</w:t>
      </w:r>
    </w:p>
    <w:p w:rsidR="00AD1953" w:rsidRDefault="000844BE">
      <w:pPr>
        <w:numPr>
          <w:ilvl w:val="0"/>
          <w:numId w:val="13"/>
        </w:numPr>
        <w:adjustRightInd w:val="0"/>
        <w:snapToGrid w:val="0"/>
        <w:ind w:firstLineChars="200" w:firstLine="480"/>
        <w:rPr>
          <w:rFonts w:ascii="楷体" w:eastAsia="楷体" w:hAnsi="楷体"/>
          <w:sz w:val="24"/>
          <w:szCs w:val="24"/>
        </w:rPr>
      </w:pPr>
      <w:r>
        <w:rPr>
          <w:rFonts w:ascii="楷体" w:eastAsia="楷体" w:hAnsi="楷体" w:hint="eastAsia"/>
          <w:sz w:val="24"/>
          <w:szCs w:val="24"/>
        </w:rPr>
        <w:t>教学方法、手段与教学组织形式建议</w:t>
      </w:r>
    </w:p>
    <w:p w:rsidR="00AD1953" w:rsidRDefault="000844BE">
      <w:pPr>
        <w:adjustRightInd w:val="0"/>
        <w:snapToGrid w:val="0"/>
        <w:ind w:firstLineChars="300" w:firstLine="720"/>
        <w:rPr>
          <w:rFonts w:ascii="仿宋_GB2312" w:eastAsia="仿宋_GB2312"/>
          <w:sz w:val="24"/>
          <w:szCs w:val="24"/>
        </w:rPr>
      </w:pPr>
      <w:r>
        <w:rPr>
          <w:rFonts w:ascii="楷体" w:eastAsia="楷体" w:hAnsi="楷体" w:hint="eastAsia"/>
          <w:sz w:val="24"/>
          <w:szCs w:val="24"/>
        </w:rPr>
        <w:t>1.</w:t>
      </w:r>
      <w:r>
        <w:rPr>
          <w:rFonts w:ascii="仿宋_GB2312" w:eastAsia="仿宋_GB2312" w:hint="eastAsia"/>
          <w:sz w:val="24"/>
          <w:szCs w:val="24"/>
        </w:rPr>
        <w:t>教学方法：</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 xml:space="preserve"> </w:t>
      </w:r>
      <w:r>
        <w:rPr>
          <w:rFonts w:ascii="仿宋_GB2312" w:eastAsia="仿宋_GB2312" w:hint="eastAsia"/>
          <w:sz w:val="24"/>
          <w:szCs w:val="24"/>
        </w:rPr>
        <w:t>学习过程中以完整工作与学习任务为主线，增强职业氛围与岗位责任，采用教、学、做一体的教学方法，实现做中学，与浙江知名建筑企业合作，共建建筑工程实训基地，将新技术、新工艺等及时引入教学，更新教学内容，促进教学改革。</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教学手段：</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学习专业基础理论知识的同时，强化学生动手能力培养。基于工作过程构建课程体系，模拟真实工作环境，采用情景化教学方法。使学生学习与就业无缝衔接，项目化教学，用真实工作任务来训练学生。</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教学组织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以学生为中心，根据学生特点，激发学生学</w:t>
      </w:r>
      <w:r>
        <w:rPr>
          <w:rFonts w:ascii="仿宋_GB2312" w:eastAsia="仿宋_GB2312" w:hint="eastAsia"/>
          <w:sz w:val="24"/>
          <w:szCs w:val="24"/>
        </w:rPr>
        <w:t>习兴趣；实行任务驱动、项目导向等多种形式的“做中学、做中教”教学模式。</w:t>
      </w:r>
    </w:p>
    <w:p w:rsidR="00AD1953" w:rsidRDefault="000844BE">
      <w:pPr>
        <w:adjustRightInd w:val="0"/>
        <w:snapToGrid w:val="0"/>
        <w:ind w:firstLineChars="200" w:firstLine="480"/>
        <w:rPr>
          <w:rFonts w:ascii="楷体" w:eastAsia="楷体" w:hAnsi="楷体"/>
          <w:sz w:val="24"/>
          <w:szCs w:val="24"/>
        </w:rPr>
      </w:pPr>
      <w:r>
        <w:rPr>
          <w:rFonts w:ascii="楷体" w:eastAsia="楷体" w:hAnsi="楷体" w:hint="eastAsia"/>
          <w:sz w:val="24"/>
          <w:szCs w:val="24"/>
        </w:rPr>
        <w:t>（五）教学评价、考核建议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积极改革教学评价、考核的内容和方法，推进过程考核。检查学生掌握所学课程的基本理论、基础知识的同时应考</w:t>
      </w:r>
      <w:proofErr w:type="gramStart"/>
      <w:r>
        <w:rPr>
          <w:rFonts w:ascii="仿宋_GB2312" w:eastAsia="仿宋_GB2312" w:hint="eastAsia"/>
          <w:sz w:val="24"/>
          <w:szCs w:val="24"/>
        </w:rPr>
        <w:t>核基本</w:t>
      </w:r>
      <w:proofErr w:type="gramEnd"/>
      <w:r>
        <w:rPr>
          <w:rFonts w:ascii="仿宋_GB2312" w:eastAsia="仿宋_GB2312" w:hint="eastAsia"/>
          <w:sz w:val="24"/>
          <w:szCs w:val="24"/>
        </w:rPr>
        <w:t>技能的情况和实际应用能力。在学习过程中分阶段考核，终结考核从试题库中随机形成试卷，实行教、考分离。</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w:t>
      </w:r>
      <w:r>
        <w:rPr>
          <w:rFonts w:ascii="仿宋_GB2312" w:eastAsia="仿宋_GB2312" w:hint="eastAsia"/>
          <w:sz w:val="24"/>
          <w:szCs w:val="24"/>
        </w:rPr>
        <w:t>本专业毕业生毕业时可以参加专升本，到本科院校继续学习深造，接受更高层次教育。</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w:t>
      </w:r>
      <w:r>
        <w:rPr>
          <w:rFonts w:ascii="仿宋_GB2312" w:eastAsia="仿宋_GB2312" w:hint="eastAsia"/>
          <w:sz w:val="24"/>
          <w:szCs w:val="24"/>
        </w:rPr>
        <w:t>通过成人专升本考试，边工作边参加本专业或相近专业成人本科学历的业余学习，获得学历晋升。</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w:t>
      </w:r>
      <w:r>
        <w:rPr>
          <w:rFonts w:ascii="仿宋_GB2312" w:eastAsia="仿宋_GB2312" w:hint="eastAsia"/>
          <w:sz w:val="24"/>
          <w:szCs w:val="24"/>
        </w:rPr>
        <w:t>通过专项培训学习班，取得专项能力，从事相关工作，例如：室内设计、</w:t>
      </w:r>
      <w:r>
        <w:rPr>
          <w:rFonts w:ascii="仿宋_GB2312" w:eastAsia="仿宋_GB2312" w:hint="eastAsia"/>
          <w:sz w:val="24"/>
          <w:szCs w:val="24"/>
        </w:rPr>
        <w:t>BIM</w:t>
      </w:r>
    </w:p>
    <w:p w:rsidR="00AD1953" w:rsidRDefault="00AD1953">
      <w:pPr>
        <w:adjustRightInd w:val="0"/>
        <w:snapToGrid w:val="0"/>
        <w:ind w:firstLineChars="200" w:firstLine="480"/>
        <w:jc w:val="left"/>
        <w:rPr>
          <w:rFonts w:ascii="黑体" w:eastAsia="黑体" w:hAnsi="黑体"/>
          <w:sz w:val="24"/>
          <w:szCs w:val="24"/>
        </w:rPr>
      </w:pPr>
    </w:p>
    <w:p w:rsidR="00AD1953" w:rsidRDefault="000844BE">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本方案由建筑装饰工程技术专业教师、兄弟院校教师、已毕业学生以及企业行业专家共同研讨，经过</w:t>
      </w:r>
      <w:r>
        <w:rPr>
          <w:rFonts w:ascii="仿宋_GB2312" w:eastAsia="仿宋_GB2312" w:hint="eastAsia"/>
          <w:sz w:val="24"/>
          <w:szCs w:val="24"/>
        </w:rPr>
        <w:t>2005</w:t>
      </w:r>
      <w:r>
        <w:rPr>
          <w:rFonts w:ascii="仿宋_GB2312" w:eastAsia="仿宋_GB2312" w:hint="eastAsia"/>
          <w:sz w:val="24"/>
          <w:szCs w:val="24"/>
        </w:rPr>
        <w:t>至</w:t>
      </w:r>
      <w:r>
        <w:rPr>
          <w:rFonts w:ascii="仿宋_GB2312" w:eastAsia="仿宋_GB2312" w:hint="eastAsia"/>
          <w:sz w:val="24"/>
          <w:szCs w:val="24"/>
        </w:rPr>
        <w:t>2020</w:t>
      </w:r>
      <w:r>
        <w:rPr>
          <w:rFonts w:ascii="仿宋_GB2312" w:eastAsia="仿宋_GB2312" w:hint="eastAsia"/>
          <w:sz w:val="24"/>
          <w:szCs w:val="24"/>
        </w:rPr>
        <w:t>级的实施与完善过程，于</w:t>
      </w:r>
      <w:r>
        <w:rPr>
          <w:rFonts w:ascii="仿宋_GB2312" w:eastAsia="仿宋_GB2312" w:hint="eastAsia"/>
          <w:sz w:val="24"/>
          <w:szCs w:val="24"/>
        </w:rPr>
        <w:t>2021</w:t>
      </w:r>
      <w:r>
        <w:rPr>
          <w:rFonts w:ascii="仿宋_GB2312" w:eastAsia="仿宋_GB2312" w:hint="eastAsia"/>
          <w:sz w:val="24"/>
          <w:szCs w:val="24"/>
        </w:rPr>
        <w:t>年</w:t>
      </w:r>
      <w:r>
        <w:rPr>
          <w:rFonts w:ascii="仿宋_GB2312" w:eastAsia="仿宋_GB2312" w:hint="eastAsia"/>
          <w:sz w:val="24"/>
          <w:szCs w:val="24"/>
        </w:rPr>
        <w:t>5</w:t>
      </w:r>
      <w:r>
        <w:rPr>
          <w:rFonts w:ascii="仿宋_GB2312" w:eastAsia="仿宋_GB2312" w:hint="eastAsia"/>
          <w:sz w:val="24"/>
          <w:szCs w:val="24"/>
        </w:rPr>
        <w:t>月制订</w:t>
      </w:r>
      <w:r>
        <w:rPr>
          <w:rFonts w:ascii="仿宋_GB2312" w:eastAsia="仿宋_GB2312" w:hint="eastAsia"/>
          <w:sz w:val="24"/>
          <w:szCs w:val="24"/>
        </w:rPr>
        <w:t>/</w:t>
      </w:r>
      <w:r>
        <w:rPr>
          <w:rFonts w:ascii="仿宋_GB2312" w:eastAsia="仿宋_GB2312" w:hint="eastAsia"/>
          <w:sz w:val="24"/>
          <w:szCs w:val="24"/>
        </w:rPr>
        <w:t>修订完成，并经专业指导委员会论证。</w:t>
      </w:r>
    </w:p>
    <w:p w:rsidR="00AD1953" w:rsidRDefault="00AD1953">
      <w:pPr>
        <w:adjustRightInd w:val="0"/>
        <w:snapToGrid w:val="0"/>
        <w:jc w:val="left"/>
        <w:rPr>
          <w:rFonts w:ascii="仿宋_GB2312" w:eastAsia="仿宋_GB2312"/>
          <w:sz w:val="24"/>
          <w:szCs w:val="24"/>
        </w:rPr>
      </w:pPr>
    </w:p>
    <w:p w:rsidR="00AD1953" w:rsidRDefault="000844BE">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执笔人：薛玲雅</w:t>
      </w:r>
      <w:r>
        <w:rPr>
          <w:rFonts w:ascii="仿宋_GB2312" w:eastAsia="仿宋_GB2312" w:hint="eastAsia"/>
          <w:sz w:val="24"/>
          <w:szCs w:val="24"/>
        </w:rPr>
        <w:t xml:space="preserve"> </w:t>
      </w:r>
      <w:r>
        <w:rPr>
          <w:rFonts w:ascii="仿宋_GB2312" w:eastAsia="仿宋_GB2312"/>
          <w:sz w:val="24"/>
          <w:szCs w:val="24"/>
        </w:rPr>
        <w:t xml:space="preserve"> </w:t>
      </w:r>
      <w:r>
        <w:rPr>
          <w:rFonts w:ascii="仿宋_GB2312" w:eastAsia="仿宋_GB2312" w:hint="eastAsia"/>
          <w:sz w:val="24"/>
          <w:szCs w:val="24"/>
        </w:rPr>
        <w:t>审核人：倪占东</w:t>
      </w:r>
      <w:r>
        <w:rPr>
          <w:rFonts w:ascii="仿宋_GB2312" w:eastAsia="仿宋_GB2312"/>
          <w:sz w:val="24"/>
          <w:szCs w:val="24"/>
        </w:rPr>
        <w:t xml:space="preserve">  </w:t>
      </w:r>
      <w:r>
        <w:rPr>
          <w:rFonts w:ascii="仿宋_GB2312" w:eastAsia="仿宋_GB2312" w:hint="eastAsia"/>
          <w:sz w:val="24"/>
          <w:szCs w:val="24"/>
        </w:rPr>
        <w:t>制订（或修订）时间：</w:t>
      </w:r>
      <w:r>
        <w:rPr>
          <w:rFonts w:ascii="仿宋_GB2312" w:eastAsia="仿宋_GB2312" w:hint="eastAsia"/>
          <w:sz w:val="24"/>
          <w:szCs w:val="24"/>
        </w:rPr>
        <w:t xml:space="preserve"> </w:t>
      </w:r>
      <w:r>
        <w:rPr>
          <w:rFonts w:ascii="仿宋_GB2312" w:eastAsia="仿宋_GB2312"/>
          <w:sz w:val="24"/>
          <w:szCs w:val="24"/>
        </w:rPr>
        <w:t xml:space="preserve"> </w:t>
      </w:r>
      <w:r w:rsidR="002912F3">
        <w:rPr>
          <w:rFonts w:ascii="仿宋_GB2312" w:eastAsia="仿宋_GB2312" w:hint="eastAsia"/>
          <w:sz w:val="24"/>
          <w:szCs w:val="24"/>
        </w:rPr>
        <w:t>2021</w:t>
      </w:r>
      <w:r>
        <w:rPr>
          <w:rFonts w:ascii="仿宋_GB2312" w:eastAsia="仿宋_GB2312"/>
          <w:sz w:val="24"/>
          <w:szCs w:val="24"/>
        </w:rPr>
        <w:t xml:space="preserve">  </w:t>
      </w:r>
      <w:r>
        <w:rPr>
          <w:rFonts w:ascii="仿宋_GB2312" w:eastAsia="仿宋_GB2312" w:hint="eastAsia"/>
          <w:sz w:val="24"/>
          <w:szCs w:val="24"/>
        </w:rPr>
        <w:t>年</w:t>
      </w:r>
      <w:r>
        <w:rPr>
          <w:rFonts w:ascii="仿宋_GB2312" w:eastAsia="仿宋_GB2312" w:hint="eastAsia"/>
          <w:sz w:val="24"/>
          <w:szCs w:val="24"/>
        </w:rPr>
        <w:t xml:space="preserve"> </w:t>
      </w:r>
      <w:r w:rsidR="002912F3">
        <w:rPr>
          <w:rFonts w:ascii="仿宋_GB2312" w:eastAsia="仿宋_GB2312" w:hint="eastAsia"/>
          <w:sz w:val="24"/>
          <w:szCs w:val="24"/>
        </w:rPr>
        <w:t>6</w:t>
      </w:r>
      <w:r>
        <w:rPr>
          <w:rFonts w:ascii="仿宋_GB2312" w:eastAsia="仿宋_GB2312"/>
          <w:sz w:val="24"/>
          <w:szCs w:val="24"/>
        </w:rPr>
        <w:t xml:space="preserve"> </w:t>
      </w:r>
      <w:r>
        <w:rPr>
          <w:rFonts w:ascii="仿宋_GB2312" w:eastAsia="仿宋_GB2312" w:hint="eastAsia"/>
          <w:sz w:val="24"/>
          <w:szCs w:val="24"/>
        </w:rPr>
        <w:t>月</w:t>
      </w:r>
    </w:p>
    <w:p w:rsidR="00AD1953" w:rsidRDefault="00AD1953">
      <w:pPr>
        <w:adjustRightInd w:val="0"/>
        <w:snapToGrid w:val="0"/>
        <w:rPr>
          <w:sz w:val="24"/>
          <w:szCs w:val="24"/>
        </w:rPr>
      </w:pPr>
    </w:p>
    <w:p w:rsidR="00AD1953" w:rsidRDefault="00AD1953">
      <w:pPr>
        <w:adjustRightInd w:val="0"/>
        <w:snapToGrid w:val="0"/>
        <w:rPr>
          <w:sz w:val="24"/>
          <w:szCs w:val="24"/>
        </w:rPr>
      </w:pPr>
    </w:p>
    <w:p w:rsidR="00AD1953" w:rsidRDefault="00AD1953">
      <w:pPr>
        <w:adjustRightInd w:val="0"/>
        <w:snapToGrid w:val="0"/>
        <w:rPr>
          <w:sz w:val="24"/>
          <w:szCs w:val="24"/>
        </w:rPr>
      </w:pPr>
    </w:p>
    <w:sectPr w:rsidR="00AD1953">
      <w:type w:val="continuous"/>
      <w:pgSz w:w="11906" w:h="16838"/>
      <w:pgMar w:top="1440" w:right="1080" w:bottom="1440" w:left="1080"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44BE" w:rsidRDefault="000844BE">
      <w:r>
        <w:separator/>
      </w:r>
    </w:p>
  </w:endnote>
  <w:endnote w:type="continuationSeparator" w:id="0">
    <w:p w:rsidR="000844BE" w:rsidRDefault="00084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altName w:val="汉仪书宋二KW"/>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altName w:val="汉仪楷体KW"/>
    <w:panose1 w:val="02010609060101010101"/>
    <w:charset w:val="86"/>
    <w:family w:val="modern"/>
    <w:pitch w:val="fixed"/>
    <w:sig w:usb0="800002BF" w:usb1="38CF7CFA" w:usb2="00000016" w:usb3="00000000" w:csb0="00040001" w:csb1="00000000"/>
  </w:font>
  <w:font w:name="仿宋">
    <w:altName w:val="汉仪仿宋KW"/>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方正仿宋_GB2312">
    <w:altName w:val="汉仪仿宋KW"/>
    <w:charset w:val="86"/>
    <w:family w:val="auto"/>
    <w:pitch w:val="default"/>
    <w:sig w:usb0="00000000" w:usb1="00000000" w:usb2="00000012" w:usb3="00000000" w:csb0="00040001" w:csb1="00000000"/>
  </w:font>
  <w:font w:name="FangSong">
    <w:altName w:val="汉仪仿宋KW"/>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4"/>
      <w:ind w:left="5250" w:right="1120"/>
      <w:rPr>
        <w:rFonts w:asciiTheme="minorEastAsia" w:eastAsiaTheme="minorEastAsia" w:hAnsiTheme="minorEastAsia"/>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4"/>
      <w:ind w:left="5250" w:right="1120"/>
      <w:jc w:val="left"/>
      <w:rPr>
        <w:rFonts w:asciiTheme="minorEastAsia" w:eastAsiaTheme="minorEastAsia" w:hAnsiTheme="minorEastAsia"/>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0844BE">
    <w:pPr>
      <w:pStyle w:val="a4"/>
      <w:ind w:left="5250"/>
      <w:jc w:val="right"/>
      <w:rPr>
        <w:rFonts w:asciiTheme="minorEastAsia" w:eastAsiaTheme="minorEastAsia" w:hAnsiTheme="minorEastAsia"/>
        <w:sz w:val="28"/>
        <w:szCs w:val="28"/>
      </w:rPr>
    </w:pPr>
    <w:r>
      <w:rPr>
        <w:rFonts w:asciiTheme="minorEastAsia" w:eastAsiaTheme="minorEastAsia" w:hAnsiTheme="minorEastAsia" w:hint="eastAsia"/>
        <w:sz w:val="28"/>
        <w:szCs w:val="28"/>
      </w:rPr>
      <w:t>—</w:t>
    </w:r>
    <w:r>
      <w:rPr>
        <w:rFonts w:asciiTheme="minorEastAsia" w:eastAsiaTheme="minorEastAsia" w:hAnsiTheme="minorEastAsia"/>
        <w:sz w:val="28"/>
        <w:szCs w:val="28"/>
      </w:rPr>
      <w:fldChar w:fldCharType="begin"/>
    </w:r>
    <w:r>
      <w:rPr>
        <w:rFonts w:asciiTheme="minorEastAsia" w:eastAsiaTheme="minorEastAsia" w:hAnsiTheme="minorEastAsia"/>
        <w:sz w:val="28"/>
        <w:szCs w:val="28"/>
      </w:rPr>
      <w:instrText>PAGE   \* MERGEFORMAT</w:instrText>
    </w:r>
    <w:r>
      <w:rPr>
        <w:rFonts w:asciiTheme="minorEastAsia" w:eastAsiaTheme="minorEastAsia" w:hAnsiTheme="minorEastAsia"/>
        <w:sz w:val="28"/>
        <w:szCs w:val="28"/>
      </w:rPr>
      <w:fldChar w:fldCharType="separate"/>
    </w:r>
    <w:r w:rsidR="002912F3" w:rsidRPr="002912F3">
      <w:rPr>
        <w:rFonts w:asciiTheme="minorEastAsia" w:eastAsiaTheme="minorEastAsia" w:hAnsiTheme="minorEastAsia"/>
        <w:noProof/>
        <w:sz w:val="28"/>
        <w:szCs w:val="28"/>
        <w:lang w:val="zh-CN"/>
      </w:rPr>
      <w:t>37</w:t>
    </w:r>
    <w:r>
      <w:rPr>
        <w:rFonts w:asciiTheme="minorEastAsia" w:eastAsiaTheme="minorEastAsia" w:hAnsiTheme="minorEastAsia"/>
        <w:sz w:val="28"/>
        <w:szCs w:val="28"/>
      </w:rPr>
      <w:fldChar w:fldCharType="end"/>
    </w:r>
    <w:r>
      <w:rPr>
        <w:rFonts w:asciiTheme="minorEastAsia" w:eastAsiaTheme="minorEastAsia" w:hAnsiTheme="minorEastAsia" w:hint="eastAsia"/>
        <w:sz w:val="28"/>
        <w:szCs w:val="28"/>
      </w:rP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6"/>
      <w:ind w:right="1120"/>
      <w:rPr>
        <w:rFonts w:asciiTheme="minorEastAsia" w:eastAsiaTheme="minorEastAsia" w:hAnsiTheme="minorEastAsia"/>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6"/>
      <w:ind w:right="1120"/>
      <w:rPr>
        <w:rFonts w:asciiTheme="minorEastAsia" w:eastAsiaTheme="minorEastAsia" w:hAnsiTheme="minorEastAsia"/>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44BE" w:rsidRDefault="000844BE">
      <w:r>
        <w:separator/>
      </w:r>
    </w:p>
  </w:footnote>
  <w:footnote w:type="continuationSeparator" w:id="0">
    <w:p w:rsidR="000844BE" w:rsidRDefault="000844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Bdr>
        <w:bottom w:val="none" w:sz="0" w:space="0" w:color="auto"/>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Bdr>
        <w:bottom w:val="none" w:sz="0" w:space="0" w:color="auto"/>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Bdr>
        <w:bottom w:val="none" w:sz="0" w:space="0" w:color="auto"/>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1953" w:rsidRDefault="00AD195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BC94DB0"/>
    <w:multiLevelType w:val="singleLevel"/>
    <w:tmpl w:val="BBC94DB0"/>
    <w:lvl w:ilvl="0">
      <w:start w:val="1"/>
      <w:numFmt w:val="decimal"/>
      <w:lvlText w:val="%1."/>
      <w:lvlJc w:val="left"/>
      <w:pPr>
        <w:ind w:left="425" w:hanging="425"/>
      </w:pPr>
      <w:rPr>
        <w:rFonts w:hint="default"/>
      </w:rPr>
    </w:lvl>
  </w:abstractNum>
  <w:abstractNum w:abstractNumId="1">
    <w:nsid w:val="D5B2FA0C"/>
    <w:multiLevelType w:val="singleLevel"/>
    <w:tmpl w:val="D5B2FA0C"/>
    <w:lvl w:ilvl="0">
      <w:start w:val="1"/>
      <w:numFmt w:val="decimal"/>
      <w:lvlText w:val="%1."/>
      <w:lvlJc w:val="left"/>
      <w:pPr>
        <w:ind w:left="425" w:hanging="425"/>
      </w:pPr>
      <w:rPr>
        <w:rFonts w:hint="default"/>
      </w:rPr>
    </w:lvl>
  </w:abstractNum>
  <w:abstractNum w:abstractNumId="2">
    <w:nsid w:val="DB556AEE"/>
    <w:multiLevelType w:val="singleLevel"/>
    <w:tmpl w:val="DB556AEE"/>
    <w:lvl w:ilvl="0">
      <w:start w:val="11"/>
      <w:numFmt w:val="chineseCounting"/>
      <w:suff w:val="nothing"/>
      <w:lvlText w:val="%1、"/>
      <w:lvlJc w:val="left"/>
      <w:rPr>
        <w:rFonts w:hint="eastAsia"/>
      </w:rPr>
    </w:lvl>
  </w:abstractNum>
  <w:abstractNum w:abstractNumId="3">
    <w:nsid w:val="FE5C315D"/>
    <w:multiLevelType w:val="singleLevel"/>
    <w:tmpl w:val="FE5C315D"/>
    <w:lvl w:ilvl="0">
      <w:start w:val="1"/>
      <w:numFmt w:val="decimal"/>
      <w:lvlText w:val="%1."/>
      <w:lvlJc w:val="left"/>
      <w:pPr>
        <w:tabs>
          <w:tab w:val="left" w:pos="312"/>
        </w:tabs>
      </w:pPr>
    </w:lvl>
  </w:abstractNum>
  <w:abstractNum w:abstractNumId="4">
    <w:nsid w:val="17873455"/>
    <w:multiLevelType w:val="singleLevel"/>
    <w:tmpl w:val="17873455"/>
    <w:lvl w:ilvl="0">
      <w:start w:val="1"/>
      <w:numFmt w:val="decimal"/>
      <w:lvlText w:val="%1."/>
      <w:lvlJc w:val="left"/>
      <w:pPr>
        <w:ind w:left="425" w:hanging="425"/>
      </w:pPr>
      <w:rPr>
        <w:rFonts w:hint="default"/>
      </w:rPr>
    </w:lvl>
  </w:abstractNum>
  <w:abstractNum w:abstractNumId="5">
    <w:nsid w:val="347B5F98"/>
    <w:multiLevelType w:val="singleLevel"/>
    <w:tmpl w:val="347B5F98"/>
    <w:lvl w:ilvl="0">
      <w:start w:val="3"/>
      <w:numFmt w:val="chineseCounting"/>
      <w:suff w:val="nothing"/>
      <w:lvlText w:val="（%1）"/>
      <w:lvlJc w:val="left"/>
      <w:rPr>
        <w:rFonts w:hint="eastAsia"/>
      </w:rPr>
    </w:lvl>
  </w:abstractNum>
  <w:abstractNum w:abstractNumId="6">
    <w:nsid w:val="50109509"/>
    <w:multiLevelType w:val="singleLevel"/>
    <w:tmpl w:val="50109509"/>
    <w:lvl w:ilvl="0">
      <w:start w:val="1"/>
      <w:numFmt w:val="decimal"/>
      <w:suff w:val="nothing"/>
      <w:lvlText w:val="（%1）"/>
      <w:lvlJc w:val="left"/>
    </w:lvl>
  </w:abstractNum>
  <w:abstractNum w:abstractNumId="7">
    <w:nsid w:val="508C099F"/>
    <w:multiLevelType w:val="singleLevel"/>
    <w:tmpl w:val="508C099F"/>
    <w:lvl w:ilvl="0">
      <w:start w:val="1"/>
      <w:numFmt w:val="decimal"/>
      <w:lvlText w:val="%1."/>
      <w:lvlJc w:val="left"/>
      <w:pPr>
        <w:ind w:left="425" w:hanging="425"/>
      </w:pPr>
      <w:rPr>
        <w:rFonts w:hint="default"/>
      </w:rPr>
    </w:lvl>
  </w:abstractNum>
  <w:abstractNum w:abstractNumId="8">
    <w:nsid w:val="572C40E8"/>
    <w:multiLevelType w:val="singleLevel"/>
    <w:tmpl w:val="572C40E8"/>
    <w:lvl w:ilvl="0">
      <w:start w:val="1"/>
      <w:numFmt w:val="decimal"/>
      <w:lvlText w:val="%1."/>
      <w:lvlJc w:val="left"/>
      <w:pPr>
        <w:tabs>
          <w:tab w:val="left" w:pos="425"/>
        </w:tabs>
        <w:ind w:left="425" w:hanging="425"/>
      </w:pPr>
      <w:rPr>
        <w:rFonts w:hint="default"/>
      </w:rPr>
    </w:lvl>
  </w:abstractNum>
  <w:abstractNum w:abstractNumId="9">
    <w:nsid w:val="5EC33E5D"/>
    <w:multiLevelType w:val="singleLevel"/>
    <w:tmpl w:val="5EC33E5D"/>
    <w:lvl w:ilvl="0">
      <w:start w:val="1"/>
      <w:numFmt w:val="decimal"/>
      <w:suff w:val="nothing"/>
      <w:lvlText w:val="%1."/>
      <w:lvlJc w:val="left"/>
    </w:lvl>
  </w:abstractNum>
  <w:abstractNum w:abstractNumId="10">
    <w:nsid w:val="680907B6"/>
    <w:multiLevelType w:val="singleLevel"/>
    <w:tmpl w:val="680907B6"/>
    <w:lvl w:ilvl="0">
      <w:start w:val="2"/>
      <w:numFmt w:val="decimal"/>
      <w:suff w:val="nothing"/>
      <w:lvlText w:val="%1．"/>
      <w:lvlJc w:val="left"/>
    </w:lvl>
  </w:abstractNum>
  <w:abstractNum w:abstractNumId="11">
    <w:nsid w:val="68E279E8"/>
    <w:multiLevelType w:val="singleLevel"/>
    <w:tmpl w:val="68E279E8"/>
    <w:lvl w:ilvl="0">
      <w:start w:val="4"/>
      <w:numFmt w:val="chineseCounting"/>
      <w:suff w:val="nothing"/>
      <w:lvlText w:val="（%1）"/>
      <w:lvlJc w:val="left"/>
      <w:rPr>
        <w:rFonts w:hint="eastAsia"/>
      </w:rPr>
    </w:lvl>
  </w:abstractNum>
  <w:abstractNum w:abstractNumId="12">
    <w:nsid w:val="79433FD6"/>
    <w:multiLevelType w:val="singleLevel"/>
    <w:tmpl w:val="79433FD6"/>
    <w:lvl w:ilvl="0">
      <w:start w:val="1"/>
      <w:numFmt w:val="decimal"/>
      <w:lvlText w:val="%1."/>
      <w:lvlJc w:val="left"/>
      <w:pPr>
        <w:ind w:left="425" w:hanging="425"/>
      </w:pPr>
      <w:rPr>
        <w:rFonts w:hint="default"/>
      </w:rPr>
    </w:lvl>
  </w:abstractNum>
  <w:num w:numId="1">
    <w:abstractNumId w:val="10"/>
  </w:num>
  <w:num w:numId="2">
    <w:abstractNumId w:val="5"/>
  </w:num>
  <w:num w:numId="3">
    <w:abstractNumId w:val="1"/>
  </w:num>
  <w:num w:numId="4">
    <w:abstractNumId w:val="12"/>
  </w:num>
  <w:num w:numId="5">
    <w:abstractNumId w:val="0"/>
  </w:num>
  <w:num w:numId="6">
    <w:abstractNumId w:val="4"/>
  </w:num>
  <w:num w:numId="7">
    <w:abstractNumId w:val="9"/>
  </w:num>
  <w:num w:numId="8">
    <w:abstractNumId w:val="7"/>
  </w:num>
  <w:num w:numId="9">
    <w:abstractNumId w:val="3"/>
  </w:num>
  <w:num w:numId="10">
    <w:abstractNumId w:val="8"/>
  </w:num>
  <w:num w:numId="11">
    <w:abstractNumId w:val="2"/>
  </w:num>
  <w:num w:numId="12">
    <w:abstractNumId w:val="6"/>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bordersDoNotSurroundHeader/>
  <w:bordersDoNotSurroundFooter/>
  <w:hideSpellingErrors/>
  <w:proofState w:grammar="clean"/>
  <w:defaultTabStop w:val="420"/>
  <w:evenAndOddHeaders/>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E4255"/>
    <w:rsid w:val="BDAD4ECE"/>
    <w:rsid w:val="CF7657A0"/>
    <w:rsid w:val="DDFFAACE"/>
    <w:rsid w:val="DEFE163C"/>
    <w:rsid w:val="EFBFC4C9"/>
    <w:rsid w:val="FCEFE271"/>
    <w:rsid w:val="00001BB9"/>
    <w:rsid w:val="00024021"/>
    <w:rsid w:val="00027B3D"/>
    <w:rsid w:val="00035D41"/>
    <w:rsid w:val="00041059"/>
    <w:rsid w:val="00066BAB"/>
    <w:rsid w:val="000844BE"/>
    <w:rsid w:val="000879F8"/>
    <w:rsid w:val="000913E4"/>
    <w:rsid w:val="000E1C68"/>
    <w:rsid w:val="000E5F1B"/>
    <w:rsid w:val="000F22DD"/>
    <w:rsid w:val="00114748"/>
    <w:rsid w:val="0012063E"/>
    <w:rsid w:val="00127997"/>
    <w:rsid w:val="001378EC"/>
    <w:rsid w:val="00156AEC"/>
    <w:rsid w:val="00175A15"/>
    <w:rsid w:val="00181860"/>
    <w:rsid w:val="00193A75"/>
    <w:rsid w:val="001A4019"/>
    <w:rsid w:val="001A7F23"/>
    <w:rsid w:val="001B0D0E"/>
    <w:rsid w:val="001B4EFC"/>
    <w:rsid w:val="001D4FD2"/>
    <w:rsid w:val="001D5CD3"/>
    <w:rsid w:val="00222BC0"/>
    <w:rsid w:val="0023163D"/>
    <w:rsid w:val="00237CD4"/>
    <w:rsid w:val="002509AE"/>
    <w:rsid w:val="00250F68"/>
    <w:rsid w:val="0025541F"/>
    <w:rsid w:val="0025629C"/>
    <w:rsid w:val="002604C2"/>
    <w:rsid w:val="00267EDD"/>
    <w:rsid w:val="002912F3"/>
    <w:rsid w:val="002A23CC"/>
    <w:rsid w:val="002B337E"/>
    <w:rsid w:val="002C02B8"/>
    <w:rsid w:val="002C25D2"/>
    <w:rsid w:val="002D7FED"/>
    <w:rsid w:val="002F3582"/>
    <w:rsid w:val="003104DC"/>
    <w:rsid w:val="0031163F"/>
    <w:rsid w:val="00324603"/>
    <w:rsid w:val="0034173D"/>
    <w:rsid w:val="003508D6"/>
    <w:rsid w:val="00351691"/>
    <w:rsid w:val="003532F2"/>
    <w:rsid w:val="00355CEF"/>
    <w:rsid w:val="00357E2D"/>
    <w:rsid w:val="003A7756"/>
    <w:rsid w:val="003B30AC"/>
    <w:rsid w:val="003C787A"/>
    <w:rsid w:val="003D4FA6"/>
    <w:rsid w:val="003D7143"/>
    <w:rsid w:val="003E0743"/>
    <w:rsid w:val="003F6192"/>
    <w:rsid w:val="003F7F4D"/>
    <w:rsid w:val="00403D17"/>
    <w:rsid w:val="00404E89"/>
    <w:rsid w:val="00410CFC"/>
    <w:rsid w:val="0041319A"/>
    <w:rsid w:val="00414C2D"/>
    <w:rsid w:val="00445C3F"/>
    <w:rsid w:val="00461AFD"/>
    <w:rsid w:val="0046253C"/>
    <w:rsid w:val="004749D5"/>
    <w:rsid w:val="004806D1"/>
    <w:rsid w:val="00494BBB"/>
    <w:rsid w:val="004B0A0D"/>
    <w:rsid w:val="004D1D21"/>
    <w:rsid w:val="004F1418"/>
    <w:rsid w:val="004F2118"/>
    <w:rsid w:val="00500C60"/>
    <w:rsid w:val="00516747"/>
    <w:rsid w:val="00521508"/>
    <w:rsid w:val="005353EF"/>
    <w:rsid w:val="005377A5"/>
    <w:rsid w:val="00537E78"/>
    <w:rsid w:val="00544B15"/>
    <w:rsid w:val="00546BA4"/>
    <w:rsid w:val="00553F56"/>
    <w:rsid w:val="00564562"/>
    <w:rsid w:val="0056778A"/>
    <w:rsid w:val="00586B34"/>
    <w:rsid w:val="0059007D"/>
    <w:rsid w:val="005974C8"/>
    <w:rsid w:val="00597EEB"/>
    <w:rsid w:val="005A5DFA"/>
    <w:rsid w:val="005A634F"/>
    <w:rsid w:val="005B40CF"/>
    <w:rsid w:val="005B7826"/>
    <w:rsid w:val="005C0AAE"/>
    <w:rsid w:val="005D155E"/>
    <w:rsid w:val="005D43BE"/>
    <w:rsid w:val="005E2AE0"/>
    <w:rsid w:val="005E3D68"/>
    <w:rsid w:val="005F58CB"/>
    <w:rsid w:val="0060101C"/>
    <w:rsid w:val="006160F1"/>
    <w:rsid w:val="00621ECD"/>
    <w:rsid w:val="00624C77"/>
    <w:rsid w:val="00630FF1"/>
    <w:rsid w:val="006339B1"/>
    <w:rsid w:val="00633BB3"/>
    <w:rsid w:val="00641E37"/>
    <w:rsid w:val="00642C5F"/>
    <w:rsid w:val="006461FB"/>
    <w:rsid w:val="00646285"/>
    <w:rsid w:val="00673C68"/>
    <w:rsid w:val="00681498"/>
    <w:rsid w:val="006878A5"/>
    <w:rsid w:val="0069620C"/>
    <w:rsid w:val="006A2DD6"/>
    <w:rsid w:val="006B3D21"/>
    <w:rsid w:val="006B6F70"/>
    <w:rsid w:val="006C6ADC"/>
    <w:rsid w:val="006D078D"/>
    <w:rsid w:val="006D2534"/>
    <w:rsid w:val="006E767A"/>
    <w:rsid w:val="006F6FFB"/>
    <w:rsid w:val="00701048"/>
    <w:rsid w:val="00703362"/>
    <w:rsid w:val="00712C62"/>
    <w:rsid w:val="00726B36"/>
    <w:rsid w:val="00740097"/>
    <w:rsid w:val="00743DB5"/>
    <w:rsid w:val="00747A2E"/>
    <w:rsid w:val="007527A9"/>
    <w:rsid w:val="0075409B"/>
    <w:rsid w:val="00756A20"/>
    <w:rsid w:val="007705A2"/>
    <w:rsid w:val="00774387"/>
    <w:rsid w:val="007805E7"/>
    <w:rsid w:val="00780FEA"/>
    <w:rsid w:val="007B41CA"/>
    <w:rsid w:val="007D3AD0"/>
    <w:rsid w:val="007E4255"/>
    <w:rsid w:val="007E4AD3"/>
    <w:rsid w:val="00804FA0"/>
    <w:rsid w:val="008227EE"/>
    <w:rsid w:val="008232E2"/>
    <w:rsid w:val="00840000"/>
    <w:rsid w:val="0084610C"/>
    <w:rsid w:val="00856342"/>
    <w:rsid w:val="008568AD"/>
    <w:rsid w:val="008758AD"/>
    <w:rsid w:val="008A34BA"/>
    <w:rsid w:val="008A66AF"/>
    <w:rsid w:val="008B3191"/>
    <w:rsid w:val="008D2D66"/>
    <w:rsid w:val="008D5E97"/>
    <w:rsid w:val="008E474B"/>
    <w:rsid w:val="008E4EEC"/>
    <w:rsid w:val="008E7560"/>
    <w:rsid w:val="00907B37"/>
    <w:rsid w:val="009431CC"/>
    <w:rsid w:val="00944156"/>
    <w:rsid w:val="00944951"/>
    <w:rsid w:val="00945260"/>
    <w:rsid w:val="00951C26"/>
    <w:rsid w:val="009558CA"/>
    <w:rsid w:val="00957BFE"/>
    <w:rsid w:val="0097006A"/>
    <w:rsid w:val="009829CA"/>
    <w:rsid w:val="00985D23"/>
    <w:rsid w:val="009877F2"/>
    <w:rsid w:val="009A210C"/>
    <w:rsid w:val="009A2BD4"/>
    <w:rsid w:val="009B6A4E"/>
    <w:rsid w:val="009C4AC6"/>
    <w:rsid w:val="009C4C3E"/>
    <w:rsid w:val="009D41EF"/>
    <w:rsid w:val="009D79FA"/>
    <w:rsid w:val="009D7F33"/>
    <w:rsid w:val="009E5591"/>
    <w:rsid w:val="009F596C"/>
    <w:rsid w:val="00A03E09"/>
    <w:rsid w:val="00A1294A"/>
    <w:rsid w:val="00A12DC9"/>
    <w:rsid w:val="00A13656"/>
    <w:rsid w:val="00A15522"/>
    <w:rsid w:val="00A224A6"/>
    <w:rsid w:val="00A2611C"/>
    <w:rsid w:val="00A37381"/>
    <w:rsid w:val="00A417DA"/>
    <w:rsid w:val="00A533F8"/>
    <w:rsid w:val="00A5450E"/>
    <w:rsid w:val="00A6398E"/>
    <w:rsid w:val="00A6737B"/>
    <w:rsid w:val="00A67717"/>
    <w:rsid w:val="00A75B8C"/>
    <w:rsid w:val="00A928D3"/>
    <w:rsid w:val="00A9780C"/>
    <w:rsid w:val="00AA16F1"/>
    <w:rsid w:val="00AB177E"/>
    <w:rsid w:val="00AC3DDF"/>
    <w:rsid w:val="00AC6FB0"/>
    <w:rsid w:val="00AD1953"/>
    <w:rsid w:val="00AE0EFD"/>
    <w:rsid w:val="00AF69A8"/>
    <w:rsid w:val="00B05F13"/>
    <w:rsid w:val="00B0704B"/>
    <w:rsid w:val="00B07AC6"/>
    <w:rsid w:val="00B07B7D"/>
    <w:rsid w:val="00B103D3"/>
    <w:rsid w:val="00B10446"/>
    <w:rsid w:val="00B1710E"/>
    <w:rsid w:val="00B30CCB"/>
    <w:rsid w:val="00B531A5"/>
    <w:rsid w:val="00B601EA"/>
    <w:rsid w:val="00B60AF7"/>
    <w:rsid w:val="00B62078"/>
    <w:rsid w:val="00B64D56"/>
    <w:rsid w:val="00B932BB"/>
    <w:rsid w:val="00BA1F15"/>
    <w:rsid w:val="00BB5BD3"/>
    <w:rsid w:val="00BC481C"/>
    <w:rsid w:val="00BD0600"/>
    <w:rsid w:val="00BE166F"/>
    <w:rsid w:val="00BF6FD2"/>
    <w:rsid w:val="00BF786D"/>
    <w:rsid w:val="00C31F41"/>
    <w:rsid w:val="00C369CB"/>
    <w:rsid w:val="00C40745"/>
    <w:rsid w:val="00C45BEB"/>
    <w:rsid w:val="00C53437"/>
    <w:rsid w:val="00C6207E"/>
    <w:rsid w:val="00C87D9F"/>
    <w:rsid w:val="00CA7957"/>
    <w:rsid w:val="00CB6E02"/>
    <w:rsid w:val="00CD3C30"/>
    <w:rsid w:val="00CE4130"/>
    <w:rsid w:val="00CE4E01"/>
    <w:rsid w:val="00D15D9A"/>
    <w:rsid w:val="00D16592"/>
    <w:rsid w:val="00D3635C"/>
    <w:rsid w:val="00D47AE5"/>
    <w:rsid w:val="00D51032"/>
    <w:rsid w:val="00D71EC9"/>
    <w:rsid w:val="00D72C49"/>
    <w:rsid w:val="00D750C8"/>
    <w:rsid w:val="00D77FD0"/>
    <w:rsid w:val="00D819E6"/>
    <w:rsid w:val="00D83FC9"/>
    <w:rsid w:val="00D909DB"/>
    <w:rsid w:val="00D974BA"/>
    <w:rsid w:val="00DA5889"/>
    <w:rsid w:val="00DB771D"/>
    <w:rsid w:val="00DF24F9"/>
    <w:rsid w:val="00E353ED"/>
    <w:rsid w:val="00E67479"/>
    <w:rsid w:val="00E864F3"/>
    <w:rsid w:val="00E9709E"/>
    <w:rsid w:val="00EB53EB"/>
    <w:rsid w:val="00EE00B1"/>
    <w:rsid w:val="00EE680D"/>
    <w:rsid w:val="00F02B02"/>
    <w:rsid w:val="00F20ABC"/>
    <w:rsid w:val="00F345FB"/>
    <w:rsid w:val="00F4421F"/>
    <w:rsid w:val="00F616B3"/>
    <w:rsid w:val="00F63806"/>
    <w:rsid w:val="00F66846"/>
    <w:rsid w:val="00F71167"/>
    <w:rsid w:val="00F732D1"/>
    <w:rsid w:val="00F8323B"/>
    <w:rsid w:val="00F91428"/>
    <w:rsid w:val="00F92545"/>
    <w:rsid w:val="00F94DC4"/>
    <w:rsid w:val="00FA50F9"/>
    <w:rsid w:val="00FB2294"/>
    <w:rsid w:val="00FD3719"/>
    <w:rsid w:val="00FD3C52"/>
    <w:rsid w:val="00FD56AC"/>
    <w:rsid w:val="00FE0FEF"/>
    <w:rsid w:val="00FE1A56"/>
    <w:rsid w:val="00FE5722"/>
    <w:rsid w:val="00FF235F"/>
    <w:rsid w:val="00FF5FD2"/>
    <w:rsid w:val="036D3CE5"/>
    <w:rsid w:val="10AE6BF8"/>
    <w:rsid w:val="118126BF"/>
    <w:rsid w:val="11930C99"/>
    <w:rsid w:val="1BA2579C"/>
    <w:rsid w:val="1D863496"/>
    <w:rsid w:val="24AE65FB"/>
    <w:rsid w:val="26F706D2"/>
    <w:rsid w:val="297F1C9D"/>
    <w:rsid w:val="29954009"/>
    <w:rsid w:val="2B7204E7"/>
    <w:rsid w:val="30605CFE"/>
    <w:rsid w:val="3B3811E4"/>
    <w:rsid w:val="3F7732AD"/>
    <w:rsid w:val="4240095C"/>
    <w:rsid w:val="4A1E50C6"/>
    <w:rsid w:val="4ABA2367"/>
    <w:rsid w:val="4B651708"/>
    <w:rsid w:val="4E2E611E"/>
    <w:rsid w:val="572942A2"/>
    <w:rsid w:val="5B723B00"/>
    <w:rsid w:val="600230AC"/>
    <w:rsid w:val="62201771"/>
    <w:rsid w:val="6D016D72"/>
    <w:rsid w:val="6D5850D0"/>
    <w:rsid w:val="778C6CA5"/>
    <w:rsid w:val="77DA6911"/>
    <w:rsid w:val="77F763EC"/>
    <w:rsid w:val="7A7BFF07"/>
    <w:rsid w:val="7AE30C93"/>
    <w:rsid w:val="7CFA5274"/>
    <w:rsid w:val="7FCE2CFC"/>
    <w:rsid w:val="7FDF7BA7"/>
    <w:rsid w:val="7FFFD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semiHidden="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uiPriority="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pPr>
      <w:spacing w:beforeAutospacing="1" w:afterAutospacing="1"/>
      <w:jc w:val="left"/>
      <w:outlineLvl w:val="1"/>
    </w:pPr>
    <w:rPr>
      <w:rFonts w:ascii="宋体" w:hAnsi="宋体"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style>
  <w:style w:type="paragraph" w:styleId="a4">
    <w:name w:val="Date"/>
    <w:basedOn w:val="a"/>
    <w:next w:val="a"/>
    <w:link w:val="Char0"/>
    <w:uiPriority w:val="99"/>
    <w:unhideWhenUsed/>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pPr>
      <w:tabs>
        <w:tab w:val="right" w:leader="dot" w:pos="9736"/>
      </w:tabs>
      <w:spacing w:line="600" w:lineRule="auto"/>
    </w:pPr>
    <w:rPr>
      <w:rFonts w:ascii="方正小标宋简体" w:eastAsia="方正小标宋简体" w:hAnsi="Times New Roman"/>
      <w:sz w:val="28"/>
      <w:szCs w:val="32"/>
    </w:rPr>
  </w:style>
  <w:style w:type="paragraph" w:styleId="a8">
    <w:name w:val="Normal (Web)"/>
    <w:basedOn w:val="a"/>
    <w:uiPriority w:val="99"/>
    <w:unhideWhenUsed/>
    <w:qFormat/>
    <w:pPr>
      <w:spacing w:beforeAutospacing="1" w:afterAutospacing="1"/>
      <w:jc w:val="left"/>
    </w:pPr>
    <w:rPr>
      <w:kern w:val="0"/>
      <w:sz w:val="24"/>
    </w:rPr>
  </w:style>
  <w:style w:type="table" w:styleId="a9">
    <w:name w:val="Table Grid"/>
    <w:basedOn w:val="a1"/>
    <w:uiPriority w:val="59"/>
    <w:qFormat/>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basedOn w:val="a0"/>
    <w:uiPriority w:val="99"/>
    <w:unhideWhenUsed/>
    <w:qFormat/>
    <w:rPr>
      <w:color w:val="0000FF"/>
      <w:u w:val="single"/>
    </w:rPr>
  </w:style>
  <w:style w:type="character" w:customStyle="1" w:styleId="1Char">
    <w:name w:val="标题 1 Char"/>
    <w:basedOn w:val="a0"/>
    <w:link w:val="1"/>
    <w:uiPriority w:val="9"/>
    <w:qFormat/>
    <w:rPr>
      <w:rFonts w:ascii="Calibri" w:hAnsi="Calibri"/>
      <w:b/>
      <w:bCs/>
      <w:kern w:val="44"/>
      <w:sz w:val="44"/>
      <w:szCs w:val="44"/>
    </w:rPr>
  </w:style>
  <w:style w:type="character" w:customStyle="1" w:styleId="2Char">
    <w:name w:val="标题 2 Char"/>
    <w:basedOn w:val="a0"/>
    <w:link w:val="2"/>
    <w:uiPriority w:val="9"/>
    <w:semiHidden/>
    <w:qFormat/>
    <w:rPr>
      <w:rFonts w:ascii="宋体" w:hAnsi="宋体"/>
      <w:b/>
      <w:bCs/>
      <w:sz w:val="36"/>
      <w:szCs w:val="36"/>
    </w:rPr>
  </w:style>
  <w:style w:type="character" w:customStyle="1" w:styleId="Char0">
    <w:name w:val="日期 Char"/>
    <w:basedOn w:val="a0"/>
    <w:link w:val="a4"/>
    <w:uiPriority w:val="99"/>
    <w:qFormat/>
    <w:rPr>
      <w:rFonts w:ascii="Calibri" w:eastAsia="宋体" w:hAnsi="Calibri" w:cs="Times New Roman"/>
    </w:rPr>
  </w:style>
  <w:style w:type="character" w:customStyle="1" w:styleId="Char1">
    <w:name w:val="批注框文本 Char"/>
    <w:basedOn w:val="a0"/>
    <w:link w:val="a5"/>
    <w:semiHidden/>
    <w:qFormat/>
    <w:rPr>
      <w:rFonts w:ascii="Calibri" w:eastAsia="宋体" w:hAnsi="Calibri" w:cs="Times New Roman"/>
      <w:sz w:val="18"/>
      <w:szCs w:val="18"/>
    </w:rPr>
  </w:style>
  <w:style w:type="character" w:customStyle="1" w:styleId="Char2">
    <w:name w:val="页脚 Char"/>
    <w:basedOn w:val="a0"/>
    <w:link w:val="a6"/>
    <w:uiPriority w:val="99"/>
    <w:qFormat/>
    <w:rPr>
      <w:sz w:val="18"/>
      <w:szCs w:val="18"/>
    </w:rPr>
  </w:style>
  <w:style w:type="character" w:customStyle="1" w:styleId="Char3">
    <w:name w:val="页眉 Char"/>
    <w:basedOn w:val="a0"/>
    <w:link w:val="a7"/>
    <w:uiPriority w:val="99"/>
    <w:qFormat/>
    <w:rPr>
      <w:sz w:val="18"/>
      <w:szCs w:val="18"/>
    </w:rPr>
  </w:style>
  <w:style w:type="paragraph" w:customStyle="1" w:styleId="11">
    <w:name w:val="列出段落1"/>
    <w:basedOn w:val="a"/>
    <w:uiPriority w:val="34"/>
    <w:qFormat/>
    <w:pPr>
      <w:ind w:firstLineChars="200" w:firstLine="420"/>
    </w:pPr>
  </w:style>
  <w:style w:type="paragraph" w:customStyle="1" w:styleId="12">
    <w:name w:val="列表段落1"/>
    <w:basedOn w:val="a"/>
    <w:uiPriority w:val="99"/>
    <w:unhideWhenUsed/>
    <w:qFormat/>
    <w:pPr>
      <w:ind w:firstLineChars="200" w:firstLine="420"/>
    </w:pPr>
  </w:style>
  <w:style w:type="table" w:customStyle="1" w:styleId="13">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列出段落2"/>
    <w:basedOn w:val="a"/>
    <w:uiPriority w:val="99"/>
    <w:unhideWhenUsed/>
    <w:qFormat/>
    <w:pPr>
      <w:ind w:firstLineChars="200" w:firstLine="420"/>
    </w:pPr>
  </w:style>
  <w:style w:type="paragraph" w:styleId="ab">
    <w:name w:val="List Paragraph"/>
    <w:basedOn w:val="a"/>
    <w:uiPriority w:val="99"/>
    <w:unhideWhenUsed/>
    <w:qFormat/>
    <w:pPr>
      <w:ind w:firstLineChars="200" w:firstLine="420"/>
    </w:pPr>
  </w:style>
  <w:style w:type="character" w:customStyle="1" w:styleId="Char">
    <w:name w:val="批注文字 Char"/>
    <w:basedOn w:val="a0"/>
    <w:link w:val="a3"/>
    <w:rPr>
      <w:rFonts w:ascii="Calibri" w:hAnsi="Calibri"/>
      <w:kern w:val="2"/>
      <w:sz w:val="21"/>
      <w:szCs w:val="22"/>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7.png"/><Relationship Id="rId39" Type="http://schemas.openxmlformats.org/officeDocument/2006/relationships/hyperlink" Target="https://baike.so.com/doc/4968502-5190925.html" TargetMode="Externa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image" Target="media/image10.jpeg"/><Relationship Id="rId42" Type="http://schemas.openxmlformats.org/officeDocument/2006/relationships/image" Target="media/image14.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header" Target="header7.xml"/><Relationship Id="rId33" Type="http://schemas.openxmlformats.org/officeDocument/2006/relationships/hyperlink" Target="http://ai.glodonedu.com/front/coursecenter/course/detail?courseId=3396042907378985589" TargetMode="External"/><Relationship Id="rId38" Type="http://schemas.openxmlformats.org/officeDocument/2006/relationships/footer" Target="footer6.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header" Target="header8.xml"/><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hyperlink" Target="http://search.dangdang.com/?key2=%D4%AC%BD%A8%D0%C2&amp;medium=01&amp;category_path=01.00.00.00.00.00" TargetMode="External"/><Relationship Id="rId37" Type="http://schemas.openxmlformats.org/officeDocument/2006/relationships/header" Target="header11.xml"/><Relationship Id="rId40" Type="http://schemas.openxmlformats.org/officeDocument/2006/relationships/image" Target="media/image12.png"/><Relationship Id="rId45"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4.xml"/><Relationship Id="rId28" Type="http://schemas.openxmlformats.org/officeDocument/2006/relationships/image" Target="media/image9.png"/><Relationship Id="rId36" Type="http://schemas.openxmlformats.org/officeDocument/2006/relationships/header" Target="header10.xml"/><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footer" Target="footer5.xml"/><Relationship Id="rId44" Type="http://schemas.openxmlformats.org/officeDocument/2006/relationships/header" Target="header1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5.xml"/><Relationship Id="rId27" Type="http://schemas.openxmlformats.org/officeDocument/2006/relationships/image" Target="media/image8.png"/><Relationship Id="rId30" Type="http://schemas.openxmlformats.org/officeDocument/2006/relationships/header" Target="header9.xml"/><Relationship Id="rId35" Type="http://schemas.openxmlformats.org/officeDocument/2006/relationships/image" Target="media/image11.png"/><Relationship Id="rId43" Type="http://schemas.openxmlformats.org/officeDocument/2006/relationships/header" Target="header1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65</Pages>
  <Words>7402</Words>
  <Characters>42197</Characters>
  <Application>Microsoft Office Word</Application>
  <DocSecurity>0</DocSecurity>
  <Lines>351</Lines>
  <Paragraphs>98</Paragraphs>
  <ScaleCrop>false</ScaleCrop>
  <Company>Microsoft</Company>
  <LinksUpToDate>false</LinksUpToDate>
  <CharactersWithSpaces>49501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范轶娴</dc:creator>
  <cp:lastModifiedBy>qiuhw</cp:lastModifiedBy>
  <cp:revision>2</cp:revision>
  <cp:lastPrinted>2021-10-26T19:27:00Z</cp:lastPrinted>
  <dcterms:created xsi:type="dcterms:W3CDTF">2021-10-14T22:49:00Z</dcterms:created>
  <dcterms:modified xsi:type="dcterms:W3CDTF">2021-10-29T05:26:00Z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1D3291297CA8433486594504F55F5717</vt:lpwstr>
  </property>
  <property fmtid="{D5CDD505-2E9C-101B-9397-08002B2CF9AE}" pid="4" name="woTemplateTypoMode" linkTarget="0">
    <vt:lpwstr>web</vt:lpwstr>
  </property>
  <property fmtid="{D5CDD505-2E9C-101B-9397-08002B2CF9AE}" pid="5" name="woTemplate" linkTarget="0">
    <vt:i4>1</vt:i4>
  </property>
</Properties>
</file>