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306FC2" w14:textId="77777777" w:rsidR="00DF21B8" w:rsidRDefault="00DF21B8" w:rsidP="00027DDC">
      <w:pPr>
        <w:adjustRightInd w:val="0"/>
        <w:snapToGrid w:val="0"/>
        <w:jc w:val="center"/>
        <w:rPr>
          <w:rFonts w:ascii="方正小标宋简体" w:eastAsia="方正小标宋简体" w:hAnsi="Times New Roman"/>
          <w:sz w:val="32"/>
          <w:szCs w:val="32"/>
        </w:rPr>
      </w:pPr>
    </w:p>
    <w:p w14:paraId="1771663D" w14:textId="77777777" w:rsidR="00DF21B8" w:rsidRDefault="00DF21B8" w:rsidP="00027DDC">
      <w:pPr>
        <w:adjustRightInd w:val="0"/>
        <w:snapToGrid w:val="0"/>
        <w:jc w:val="center"/>
        <w:rPr>
          <w:rFonts w:ascii="方正小标宋简体" w:eastAsia="方正小标宋简体" w:hAnsi="Times New Roman"/>
          <w:sz w:val="32"/>
          <w:szCs w:val="32"/>
        </w:rPr>
      </w:pPr>
    </w:p>
    <w:sdt>
      <w:sdtPr>
        <w:rPr>
          <w:rFonts w:ascii="Calibri" w:eastAsia="宋体" w:hAnsi="Calibri" w:cs="Times New Roman"/>
          <w:color w:val="auto"/>
          <w:kern w:val="2"/>
          <w:sz w:val="21"/>
          <w:szCs w:val="22"/>
          <w:lang w:val="zh-CN"/>
        </w:rPr>
        <w:id w:val="1468003912"/>
        <w:docPartObj>
          <w:docPartGallery w:val="Table of Contents"/>
          <w:docPartUnique/>
        </w:docPartObj>
      </w:sdtPr>
      <w:sdtEndPr>
        <w:rPr>
          <w:b/>
          <w:bCs/>
        </w:rPr>
      </w:sdtEndPr>
      <w:sdtContent>
        <w:p w14:paraId="11C6937B" w14:textId="1E5B564E" w:rsidR="00DF21B8" w:rsidRPr="00DF21B8" w:rsidRDefault="00DF21B8" w:rsidP="00DF21B8">
          <w:pPr>
            <w:pStyle w:val="TOC"/>
            <w:jc w:val="center"/>
            <w:rPr>
              <w:b/>
              <w:bCs/>
              <w:color w:val="auto"/>
              <w:sz w:val="48"/>
              <w:szCs w:val="48"/>
              <w:lang w:val="zh-CN"/>
            </w:rPr>
          </w:pPr>
          <w:r w:rsidRPr="00DF21B8">
            <w:rPr>
              <w:b/>
              <w:bCs/>
              <w:color w:val="auto"/>
              <w:sz w:val="48"/>
              <w:szCs w:val="48"/>
              <w:lang w:val="zh-CN"/>
            </w:rPr>
            <w:t>目录</w:t>
          </w:r>
        </w:p>
        <w:p w14:paraId="310AB2E6" w14:textId="5CEE9188" w:rsidR="00DF21B8" w:rsidRDefault="00DF21B8" w:rsidP="00DF21B8">
          <w:pPr>
            <w:rPr>
              <w:lang w:val="zh-CN"/>
            </w:rPr>
          </w:pPr>
        </w:p>
        <w:p w14:paraId="4751F548" w14:textId="77777777" w:rsidR="00DF21B8" w:rsidRPr="00DF21B8" w:rsidRDefault="00DF21B8" w:rsidP="00DF21B8">
          <w:pPr>
            <w:rPr>
              <w:lang w:val="zh-CN"/>
            </w:rPr>
          </w:pPr>
        </w:p>
        <w:p w14:paraId="4147E749" w14:textId="1E7B67E8" w:rsidR="00BA5E81" w:rsidRDefault="00DF21B8">
          <w:pPr>
            <w:pStyle w:val="13"/>
            <w:rPr>
              <w:rFonts w:asciiTheme="minorHAnsi" w:eastAsiaTheme="minorEastAsia" w:hAnsiTheme="minorHAnsi" w:cstheme="minorBidi"/>
              <w:sz w:val="21"/>
              <w:szCs w:val="22"/>
            </w:rPr>
          </w:pPr>
          <w:r>
            <w:fldChar w:fldCharType="begin"/>
          </w:r>
          <w:r>
            <w:instrText xml:space="preserve"> TOC \o "1-3" \h \z \u </w:instrText>
          </w:r>
          <w:r>
            <w:fldChar w:fldCharType="separate"/>
          </w:r>
          <w:hyperlink w:anchor="_Toc86327784" w:history="1">
            <w:r w:rsidR="00BA5E81" w:rsidRPr="00163510">
              <w:rPr>
                <w:rStyle w:val="aa"/>
              </w:rPr>
              <w:t>动漫制作技术专业人才培养方案</w:t>
            </w:r>
            <w:r w:rsidR="00BA5E81">
              <w:rPr>
                <w:webHidden/>
              </w:rPr>
              <w:tab/>
            </w:r>
            <w:r w:rsidR="00BA5E81">
              <w:rPr>
                <w:webHidden/>
              </w:rPr>
              <w:fldChar w:fldCharType="begin"/>
            </w:r>
            <w:r w:rsidR="00BA5E81">
              <w:rPr>
                <w:webHidden/>
              </w:rPr>
              <w:instrText xml:space="preserve"> PAGEREF _Toc86327784 \h </w:instrText>
            </w:r>
            <w:r w:rsidR="00BA5E81">
              <w:rPr>
                <w:webHidden/>
              </w:rPr>
            </w:r>
            <w:r w:rsidR="00BA5E81">
              <w:rPr>
                <w:webHidden/>
              </w:rPr>
              <w:fldChar w:fldCharType="separate"/>
            </w:r>
            <w:r w:rsidR="00D0768A">
              <w:rPr>
                <w:webHidden/>
              </w:rPr>
              <w:t>1</w:t>
            </w:r>
            <w:r w:rsidR="00BA5E81">
              <w:rPr>
                <w:webHidden/>
              </w:rPr>
              <w:fldChar w:fldCharType="end"/>
            </w:r>
          </w:hyperlink>
        </w:p>
        <w:p w14:paraId="7E80B129" w14:textId="0F6A2DDF" w:rsidR="00BA5E81" w:rsidRDefault="004A2E46">
          <w:pPr>
            <w:pStyle w:val="13"/>
            <w:rPr>
              <w:rFonts w:asciiTheme="minorHAnsi" w:eastAsiaTheme="minorEastAsia" w:hAnsiTheme="minorHAnsi" w:cstheme="minorBidi"/>
              <w:sz w:val="21"/>
              <w:szCs w:val="22"/>
            </w:rPr>
          </w:pPr>
          <w:hyperlink w:anchor="_Toc86327785" w:history="1">
            <w:r w:rsidR="00BA5E81" w:rsidRPr="00163510">
              <w:rPr>
                <w:rStyle w:val="aa"/>
              </w:rPr>
              <w:t>计算机专业群人才培养方案</w:t>
            </w:r>
            <w:r w:rsidR="00BA5E81">
              <w:rPr>
                <w:webHidden/>
              </w:rPr>
              <w:tab/>
            </w:r>
            <w:r w:rsidR="00BA5E81">
              <w:rPr>
                <w:webHidden/>
              </w:rPr>
              <w:fldChar w:fldCharType="begin"/>
            </w:r>
            <w:r w:rsidR="00BA5E81">
              <w:rPr>
                <w:webHidden/>
              </w:rPr>
              <w:instrText xml:space="preserve"> PAGEREF _Toc86327785 \h </w:instrText>
            </w:r>
            <w:r w:rsidR="00BA5E81">
              <w:rPr>
                <w:webHidden/>
              </w:rPr>
            </w:r>
            <w:r w:rsidR="00BA5E81">
              <w:rPr>
                <w:webHidden/>
              </w:rPr>
              <w:fldChar w:fldCharType="separate"/>
            </w:r>
            <w:r w:rsidR="00D0768A">
              <w:rPr>
                <w:webHidden/>
              </w:rPr>
              <w:t>16</w:t>
            </w:r>
            <w:r w:rsidR="00BA5E81">
              <w:rPr>
                <w:webHidden/>
              </w:rPr>
              <w:fldChar w:fldCharType="end"/>
            </w:r>
          </w:hyperlink>
        </w:p>
        <w:p w14:paraId="0A148FE8" w14:textId="2A196356" w:rsidR="00DF21B8" w:rsidRDefault="00DF21B8">
          <w:r>
            <w:rPr>
              <w:b/>
              <w:bCs/>
              <w:lang w:val="zh-CN"/>
            </w:rPr>
            <w:fldChar w:fldCharType="end"/>
          </w:r>
        </w:p>
      </w:sdtContent>
    </w:sdt>
    <w:p w14:paraId="7F8248F8" w14:textId="463C6EBF" w:rsidR="00DF21B8" w:rsidRDefault="00DF21B8" w:rsidP="00027DDC">
      <w:pPr>
        <w:adjustRightInd w:val="0"/>
        <w:snapToGrid w:val="0"/>
        <w:jc w:val="center"/>
        <w:rPr>
          <w:rFonts w:ascii="方正小标宋简体" w:eastAsia="方正小标宋简体" w:hAnsi="Times New Roman"/>
          <w:sz w:val="32"/>
          <w:szCs w:val="32"/>
        </w:rPr>
        <w:sectPr w:rsidR="00DF21B8" w:rsidSect="00DF21B8">
          <w:headerReference w:type="even" r:id="rId10"/>
          <w:headerReference w:type="default" r:id="rId11"/>
          <w:footerReference w:type="default" r:id="rId12"/>
          <w:type w:val="continuous"/>
          <w:pgSz w:w="11906" w:h="16838"/>
          <w:pgMar w:top="1440" w:right="1080" w:bottom="1440" w:left="1080" w:header="567" w:footer="567" w:gutter="0"/>
          <w:pgNumType w:start="0"/>
          <w:cols w:space="425"/>
          <w:docGrid w:type="lines" w:linePitch="312"/>
        </w:sectPr>
      </w:pPr>
    </w:p>
    <w:p w14:paraId="7C846323" w14:textId="760A2D8C" w:rsidR="001A1A71" w:rsidRPr="00A96F4A" w:rsidRDefault="00F74D79" w:rsidP="00027DDC">
      <w:pPr>
        <w:adjustRightInd w:val="0"/>
        <w:snapToGrid w:val="0"/>
        <w:jc w:val="center"/>
        <w:rPr>
          <w:rFonts w:ascii="方正小标宋简体" w:eastAsia="方正小标宋简体" w:hAnsi="Times New Roman"/>
          <w:sz w:val="32"/>
          <w:szCs w:val="32"/>
        </w:rPr>
      </w:pPr>
      <w:r w:rsidRPr="00A96F4A">
        <w:rPr>
          <w:rFonts w:ascii="方正小标宋简体" w:eastAsia="方正小标宋简体" w:hAnsi="Times New Roman" w:hint="eastAsia"/>
          <w:sz w:val="32"/>
          <w:szCs w:val="32"/>
        </w:rPr>
        <w:lastRenderedPageBreak/>
        <w:t>台州职业技术学院</w:t>
      </w:r>
    </w:p>
    <w:p w14:paraId="7DDC2C19" w14:textId="77777777" w:rsidR="001A1A71" w:rsidRPr="00A96F4A" w:rsidRDefault="00F74D79" w:rsidP="00027DDC">
      <w:pPr>
        <w:adjustRightInd w:val="0"/>
        <w:snapToGrid w:val="0"/>
        <w:jc w:val="center"/>
        <w:outlineLvl w:val="0"/>
        <w:rPr>
          <w:rFonts w:ascii="方正小标宋简体" w:eastAsia="方正小标宋简体" w:hAnsi="Times New Roman"/>
          <w:sz w:val="32"/>
          <w:szCs w:val="32"/>
        </w:rPr>
      </w:pPr>
      <w:bookmarkStart w:id="0" w:name="_Toc86327784"/>
      <w:proofErr w:type="gramStart"/>
      <w:r w:rsidRPr="00A96F4A">
        <w:rPr>
          <w:rFonts w:ascii="方正小标宋简体" w:eastAsia="方正小标宋简体" w:hAnsi="Times New Roman" w:hint="eastAsia"/>
          <w:sz w:val="32"/>
          <w:szCs w:val="32"/>
        </w:rPr>
        <w:t>动漫制作</w:t>
      </w:r>
      <w:proofErr w:type="gramEnd"/>
      <w:r w:rsidRPr="00A96F4A">
        <w:rPr>
          <w:rFonts w:ascii="方正小标宋简体" w:eastAsia="方正小标宋简体" w:hAnsi="Times New Roman" w:hint="eastAsia"/>
          <w:sz w:val="32"/>
          <w:szCs w:val="32"/>
        </w:rPr>
        <w:t>技术专业人才培养方案</w:t>
      </w:r>
      <w:bookmarkEnd w:id="0"/>
    </w:p>
    <w:p w14:paraId="0294BAFD" w14:textId="77777777" w:rsidR="001A1A71" w:rsidRPr="00A96F4A" w:rsidRDefault="00F74D79" w:rsidP="00027DDC">
      <w:pPr>
        <w:adjustRightInd w:val="0"/>
        <w:snapToGrid w:val="0"/>
        <w:jc w:val="right"/>
        <w:rPr>
          <w:rFonts w:ascii="仿宋_GB2312" w:eastAsia="仿宋_GB2312"/>
          <w:sz w:val="24"/>
          <w:szCs w:val="24"/>
        </w:rPr>
      </w:pPr>
      <w:r w:rsidRPr="00A96F4A">
        <w:rPr>
          <w:rFonts w:ascii="仿宋_GB2312" w:eastAsia="仿宋_GB2312" w:hint="eastAsia"/>
          <w:sz w:val="24"/>
          <w:szCs w:val="24"/>
        </w:rPr>
        <w:t>（20</w:t>
      </w:r>
      <w:r w:rsidRPr="00A96F4A">
        <w:rPr>
          <w:rFonts w:ascii="仿宋_GB2312" w:eastAsia="仿宋_GB2312"/>
          <w:sz w:val="24"/>
          <w:szCs w:val="24"/>
        </w:rPr>
        <w:t>21</w:t>
      </w:r>
      <w:r w:rsidRPr="00A96F4A">
        <w:rPr>
          <w:rFonts w:ascii="仿宋_GB2312" w:eastAsia="仿宋_GB2312" w:hint="eastAsia"/>
          <w:sz w:val="24"/>
          <w:szCs w:val="24"/>
        </w:rPr>
        <w:t>）</w:t>
      </w:r>
      <w:r w:rsidRPr="00A96F4A">
        <w:rPr>
          <w:rFonts w:ascii="仿宋_GB2312" w:eastAsia="仿宋_GB2312" w:hint="eastAsia"/>
          <w:sz w:val="24"/>
          <w:szCs w:val="24"/>
          <w:u w:val="single"/>
        </w:rPr>
        <w:t xml:space="preserve"> </w:t>
      </w:r>
      <w:r w:rsidRPr="00A96F4A">
        <w:rPr>
          <w:rFonts w:ascii="仿宋_GB2312" w:eastAsia="仿宋_GB2312"/>
          <w:sz w:val="24"/>
          <w:szCs w:val="24"/>
          <w:u w:val="single"/>
        </w:rPr>
        <w:t>5</w:t>
      </w:r>
      <w:r w:rsidRPr="00A96F4A">
        <w:rPr>
          <w:rFonts w:ascii="仿宋_GB2312" w:eastAsia="仿宋_GB2312" w:hint="eastAsia"/>
          <w:sz w:val="24"/>
          <w:szCs w:val="24"/>
          <w:u w:val="single"/>
        </w:rPr>
        <w:t>102</w:t>
      </w:r>
      <w:r w:rsidRPr="00A96F4A">
        <w:rPr>
          <w:rFonts w:ascii="仿宋_GB2312" w:eastAsia="仿宋_GB2312"/>
          <w:sz w:val="24"/>
          <w:szCs w:val="24"/>
          <w:u w:val="single"/>
        </w:rPr>
        <w:t>15</w:t>
      </w:r>
      <w:r w:rsidRPr="00A96F4A">
        <w:rPr>
          <w:rFonts w:ascii="仿宋_GB2312" w:eastAsia="仿宋_GB2312" w:hint="eastAsia"/>
          <w:sz w:val="24"/>
          <w:szCs w:val="24"/>
          <w:u w:val="single"/>
        </w:rPr>
        <w:t xml:space="preserve"> </w:t>
      </w:r>
    </w:p>
    <w:p w14:paraId="40145B79" w14:textId="77777777" w:rsidR="000E675D" w:rsidRPr="00A96F4A" w:rsidRDefault="000E675D" w:rsidP="00027DDC">
      <w:pPr>
        <w:adjustRightInd w:val="0"/>
        <w:snapToGrid w:val="0"/>
        <w:ind w:firstLineChars="200" w:firstLine="480"/>
        <w:jc w:val="left"/>
        <w:rPr>
          <w:rFonts w:ascii="黑体" w:eastAsia="黑体" w:hAnsi="黑体"/>
          <w:sz w:val="24"/>
          <w:szCs w:val="24"/>
        </w:rPr>
      </w:pPr>
    </w:p>
    <w:p w14:paraId="491899F5" w14:textId="77777777" w:rsidR="000E675D" w:rsidRPr="00A96F4A" w:rsidRDefault="000E675D" w:rsidP="00027DDC">
      <w:pPr>
        <w:adjustRightInd w:val="0"/>
        <w:snapToGrid w:val="0"/>
        <w:ind w:firstLineChars="200" w:firstLine="480"/>
        <w:jc w:val="left"/>
        <w:rPr>
          <w:rFonts w:ascii="黑体" w:eastAsia="黑体" w:hAnsi="黑体"/>
          <w:sz w:val="24"/>
          <w:szCs w:val="24"/>
        </w:rPr>
      </w:pPr>
    </w:p>
    <w:p w14:paraId="1ED631C9" w14:textId="6805FF1B"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一、专业名称及专业群</w:t>
      </w:r>
    </w:p>
    <w:p w14:paraId="1A40B681"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专业名称：</w:t>
      </w:r>
      <w:proofErr w:type="gramStart"/>
      <w:r w:rsidRPr="00A96F4A">
        <w:rPr>
          <w:rFonts w:ascii="仿宋_GB2312" w:eastAsia="仿宋_GB2312" w:hint="eastAsia"/>
          <w:sz w:val="24"/>
          <w:szCs w:val="24"/>
        </w:rPr>
        <w:t>动漫制作</w:t>
      </w:r>
      <w:proofErr w:type="gramEnd"/>
      <w:r w:rsidRPr="00A96F4A">
        <w:rPr>
          <w:rFonts w:ascii="仿宋_GB2312" w:eastAsia="仿宋_GB2312" w:hint="eastAsia"/>
          <w:sz w:val="24"/>
          <w:szCs w:val="24"/>
        </w:rPr>
        <w:t>技术（平面设计方向、影视制作方向、虚拟现实方向）</w:t>
      </w:r>
    </w:p>
    <w:p w14:paraId="3FA62C1C"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专 业 群：计算机</w:t>
      </w:r>
    </w:p>
    <w:p w14:paraId="64F6FF51"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二、教育类型及学历层次</w:t>
      </w:r>
    </w:p>
    <w:p w14:paraId="72ADBBC3"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教育类型：高等职业教育</w:t>
      </w:r>
    </w:p>
    <w:p w14:paraId="0E0912EA"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学历层次：专科</w:t>
      </w:r>
    </w:p>
    <w:p w14:paraId="0D276437"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三、招生对象及学制</w:t>
      </w:r>
    </w:p>
    <w:p w14:paraId="3B3C5737"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招生对象：普通高中毕业生、中职毕业生</w:t>
      </w:r>
    </w:p>
    <w:p w14:paraId="14EAAC87" w14:textId="77777777" w:rsidR="001A1A71" w:rsidRPr="00A96F4A" w:rsidRDefault="00F74D79" w:rsidP="00027DDC">
      <w:pPr>
        <w:adjustRightInd w:val="0"/>
        <w:snapToGrid w:val="0"/>
        <w:ind w:firstLineChars="200" w:firstLine="480"/>
        <w:jc w:val="left"/>
        <w:rPr>
          <w:rFonts w:ascii="仿宋_GB2312" w:eastAsia="仿宋_GB2312"/>
          <w:sz w:val="24"/>
          <w:szCs w:val="24"/>
        </w:rPr>
      </w:pPr>
      <w:proofErr w:type="gramStart"/>
      <w:r w:rsidRPr="00A96F4A">
        <w:rPr>
          <w:rFonts w:ascii="仿宋_GB2312" w:eastAsia="仿宋_GB2312" w:hint="eastAsia"/>
          <w:sz w:val="24"/>
          <w:szCs w:val="24"/>
        </w:rPr>
        <w:t xml:space="preserve">学　　</w:t>
      </w:r>
      <w:proofErr w:type="gramEnd"/>
      <w:r w:rsidRPr="00A96F4A">
        <w:rPr>
          <w:rFonts w:ascii="仿宋_GB2312" w:eastAsia="仿宋_GB2312" w:hint="eastAsia"/>
          <w:sz w:val="24"/>
          <w:szCs w:val="24"/>
        </w:rPr>
        <w:t>制：基本学制三年，学习年限3-6年，学分制</w:t>
      </w:r>
    </w:p>
    <w:p w14:paraId="09E97ED4"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四、职业岗位</w:t>
      </w:r>
    </w:p>
    <w:p w14:paraId="5DB33EF0"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（一）职业领域</w:t>
      </w:r>
    </w:p>
    <w:p w14:paraId="408278AB"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根据泛动漫岗位需求，考虑到区域经济发展及市场需求实际，确定本专业的职业领域如表1。</w:t>
      </w:r>
    </w:p>
    <w:p w14:paraId="685C1F25" w14:textId="77777777" w:rsidR="001A1A71" w:rsidRPr="001379BC" w:rsidRDefault="00F74D79" w:rsidP="001379BC">
      <w:pPr>
        <w:pStyle w:val="11"/>
        <w:adjustRightInd w:val="0"/>
        <w:snapToGrid w:val="0"/>
        <w:ind w:firstLine="482"/>
        <w:jc w:val="center"/>
        <w:rPr>
          <w:rFonts w:ascii="仿宋_GB2312" w:eastAsia="仿宋_GB2312"/>
          <w:b/>
          <w:sz w:val="24"/>
          <w:szCs w:val="24"/>
        </w:rPr>
      </w:pPr>
      <w:r w:rsidRPr="001379BC">
        <w:rPr>
          <w:rFonts w:ascii="仿宋_GB2312" w:eastAsia="仿宋_GB2312" w:hint="eastAsia"/>
          <w:b/>
          <w:sz w:val="24"/>
          <w:szCs w:val="24"/>
        </w:rPr>
        <w:t>表1  专业职业类别、名称代码表</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1304"/>
        <w:gridCol w:w="3345"/>
        <w:gridCol w:w="3969"/>
      </w:tblGrid>
      <w:tr w:rsidR="00A96F4A" w:rsidRPr="00A96F4A" w14:paraId="094B3D49" w14:textId="77777777" w:rsidTr="000E675D">
        <w:trPr>
          <w:trHeight w:val="20"/>
          <w:jc w:val="center"/>
        </w:trPr>
        <w:tc>
          <w:tcPr>
            <w:tcW w:w="737" w:type="dxa"/>
            <w:shd w:val="clear" w:color="auto" w:fill="auto"/>
            <w:vAlign w:val="center"/>
          </w:tcPr>
          <w:p w14:paraId="3123C54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序号</w:t>
            </w:r>
          </w:p>
        </w:tc>
        <w:tc>
          <w:tcPr>
            <w:tcW w:w="1304" w:type="dxa"/>
            <w:shd w:val="clear" w:color="auto" w:fill="auto"/>
            <w:vAlign w:val="center"/>
          </w:tcPr>
          <w:p w14:paraId="445411C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职业类别及代码</w:t>
            </w:r>
          </w:p>
        </w:tc>
        <w:tc>
          <w:tcPr>
            <w:tcW w:w="3345" w:type="dxa"/>
            <w:shd w:val="clear" w:color="auto" w:fill="auto"/>
            <w:vAlign w:val="center"/>
          </w:tcPr>
          <w:p w14:paraId="683AE91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职业名称及代码</w:t>
            </w:r>
          </w:p>
        </w:tc>
        <w:tc>
          <w:tcPr>
            <w:tcW w:w="3969" w:type="dxa"/>
            <w:shd w:val="clear" w:color="auto" w:fill="auto"/>
            <w:vAlign w:val="center"/>
          </w:tcPr>
          <w:p w14:paraId="370D037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职业资格证书</w:t>
            </w:r>
          </w:p>
        </w:tc>
      </w:tr>
      <w:tr w:rsidR="00A96F4A" w:rsidRPr="00A96F4A" w14:paraId="19A08B6A" w14:textId="77777777" w:rsidTr="000E675D">
        <w:trPr>
          <w:trHeight w:val="20"/>
          <w:jc w:val="center"/>
        </w:trPr>
        <w:tc>
          <w:tcPr>
            <w:tcW w:w="737" w:type="dxa"/>
            <w:shd w:val="clear" w:color="auto" w:fill="auto"/>
            <w:vAlign w:val="center"/>
          </w:tcPr>
          <w:p w14:paraId="267AC475"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1304" w:type="dxa"/>
            <w:shd w:val="clear" w:color="auto" w:fill="auto"/>
            <w:vAlign w:val="center"/>
          </w:tcPr>
          <w:p w14:paraId="4ECF730D"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平面设计领域</w:t>
            </w:r>
          </w:p>
        </w:tc>
        <w:tc>
          <w:tcPr>
            <w:tcW w:w="3345" w:type="dxa"/>
            <w:shd w:val="clear" w:color="auto" w:fill="auto"/>
            <w:vAlign w:val="center"/>
          </w:tcPr>
          <w:p w14:paraId="077D9C8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UI设计师、</w:t>
            </w:r>
          </w:p>
          <w:p w14:paraId="78EBBD76"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广告设计人员20100708、</w:t>
            </w:r>
          </w:p>
          <w:p w14:paraId="06D05BD2" w14:textId="77777777" w:rsidR="001A1A71" w:rsidRPr="00A96F4A" w:rsidRDefault="00F74D79" w:rsidP="00027DDC">
            <w:pPr>
              <w:adjustRightInd w:val="0"/>
              <w:snapToGrid w:val="0"/>
              <w:jc w:val="center"/>
              <w:rPr>
                <w:rFonts w:ascii="仿宋_GB2312" w:eastAsia="仿宋_GB2312"/>
                <w:sz w:val="24"/>
                <w:szCs w:val="24"/>
              </w:rPr>
            </w:pPr>
            <w:proofErr w:type="gramStart"/>
            <w:r w:rsidRPr="00A96F4A">
              <w:rPr>
                <w:rFonts w:ascii="仿宋_GB2312" w:eastAsia="仿宋_GB2312" w:hint="eastAsia"/>
                <w:sz w:val="24"/>
                <w:szCs w:val="24"/>
              </w:rPr>
              <w:t>淘宝美工</w:t>
            </w:r>
            <w:proofErr w:type="gramEnd"/>
            <w:r w:rsidRPr="00A96F4A">
              <w:rPr>
                <w:rFonts w:ascii="仿宋_GB2312" w:eastAsia="仿宋_GB2312" w:hint="eastAsia"/>
                <w:sz w:val="24"/>
                <w:szCs w:val="24"/>
              </w:rPr>
              <w:t>制作人员</w:t>
            </w:r>
          </w:p>
        </w:tc>
        <w:tc>
          <w:tcPr>
            <w:tcW w:w="3969" w:type="dxa"/>
            <w:shd w:val="clear" w:color="auto" w:fill="auto"/>
            <w:vAlign w:val="center"/>
          </w:tcPr>
          <w:p w14:paraId="025F35D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影像处理职业技能等级证书1+X(中级)、</w:t>
            </w:r>
            <w:r w:rsidRPr="00A96F4A">
              <w:rPr>
                <w:rFonts w:ascii="仿宋" w:eastAsia="仿宋" w:hAnsi="仿宋"/>
                <w:sz w:val="24"/>
                <w:szCs w:val="24"/>
              </w:rPr>
              <w:t>数字艺术创作1+X证书</w:t>
            </w:r>
            <w:r w:rsidRPr="00A96F4A">
              <w:rPr>
                <w:rFonts w:eastAsia="仿宋" w:cs="Calibri"/>
                <w:sz w:val="24"/>
                <w:szCs w:val="24"/>
              </w:rPr>
              <w:t> </w:t>
            </w:r>
            <w:r w:rsidRPr="00A96F4A">
              <w:rPr>
                <w:rFonts w:eastAsia="仿宋" w:cs="Calibri" w:hint="eastAsia"/>
                <w:sz w:val="24"/>
                <w:szCs w:val="24"/>
              </w:rPr>
              <w:t>（中级）、</w:t>
            </w:r>
            <w:r w:rsidRPr="00A96F4A">
              <w:rPr>
                <w:rFonts w:ascii="仿宋_GB2312" w:eastAsia="仿宋_GB2312" w:hint="eastAsia"/>
                <w:sz w:val="24"/>
                <w:szCs w:val="24"/>
              </w:rPr>
              <w:t>平面设计师（CEAC）数字</w:t>
            </w:r>
          </w:p>
        </w:tc>
      </w:tr>
      <w:tr w:rsidR="00A96F4A" w:rsidRPr="00A96F4A" w14:paraId="7A261E6B" w14:textId="77777777" w:rsidTr="000E675D">
        <w:trPr>
          <w:trHeight w:val="20"/>
          <w:jc w:val="center"/>
        </w:trPr>
        <w:tc>
          <w:tcPr>
            <w:tcW w:w="737" w:type="dxa"/>
            <w:shd w:val="clear" w:color="auto" w:fill="auto"/>
            <w:vAlign w:val="center"/>
          </w:tcPr>
          <w:p w14:paraId="3F1117F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2</w:t>
            </w:r>
          </w:p>
        </w:tc>
        <w:tc>
          <w:tcPr>
            <w:tcW w:w="1304" w:type="dxa"/>
            <w:shd w:val="clear" w:color="auto" w:fill="auto"/>
            <w:vAlign w:val="center"/>
          </w:tcPr>
          <w:p w14:paraId="0DD1EB0D"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影视制作领域</w:t>
            </w:r>
          </w:p>
        </w:tc>
        <w:tc>
          <w:tcPr>
            <w:tcW w:w="3345" w:type="dxa"/>
            <w:shd w:val="clear" w:color="auto" w:fill="auto"/>
            <w:vAlign w:val="center"/>
          </w:tcPr>
          <w:p w14:paraId="493316A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电影电视制作人员</w:t>
            </w:r>
            <w:r w:rsidRPr="00A96F4A">
              <w:rPr>
                <w:rFonts w:ascii="仿宋_GB2312" w:eastAsia="仿宋_GB2312" w:hint="eastAsia"/>
                <w:sz w:val="24"/>
                <w:szCs w:val="24"/>
              </w:rPr>
              <w:t>20903、</w:t>
            </w:r>
          </w:p>
          <w:p w14:paraId="47F9091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电影电视摄影师2100503、</w:t>
            </w:r>
          </w:p>
          <w:p w14:paraId="37DDA97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剪辑师2100506、</w:t>
            </w:r>
          </w:p>
          <w:p w14:paraId="4DBA2CD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美工师2100507</w:t>
            </w:r>
          </w:p>
        </w:tc>
        <w:tc>
          <w:tcPr>
            <w:tcW w:w="3969" w:type="dxa"/>
            <w:shd w:val="clear" w:color="auto" w:fill="auto"/>
            <w:vAlign w:val="center"/>
          </w:tcPr>
          <w:p w14:paraId="7A57174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数字艺术创作职业技能等级证书1+X(中级)、助理后期处理师（CEAC）、</w:t>
            </w:r>
            <w:r w:rsidRPr="00A96F4A">
              <w:rPr>
                <w:rFonts w:ascii="仿宋" w:eastAsia="仿宋" w:hAnsi="仿宋" w:hint="eastAsia"/>
                <w:sz w:val="24"/>
                <w:szCs w:val="24"/>
              </w:rPr>
              <w:t>达芬奇初级调色师、</w:t>
            </w:r>
            <w:r w:rsidRPr="00A96F4A">
              <w:rPr>
                <w:rFonts w:ascii="仿宋_GB2312" w:eastAsia="仿宋_GB2312"/>
                <w:sz w:val="24"/>
                <w:szCs w:val="24"/>
              </w:rPr>
              <w:t>N</w:t>
            </w:r>
            <w:r w:rsidRPr="00A96F4A">
              <w:rPr>
                <w:rFonts w:ascii="仿宋_GB2312" w:eastAsia="仿宋_GB2312" w:hint="eastAsia"/>
                <w:sz w:val="24"/>
                <w:szCs w:val="24"/>
              </w:rPr>
              <w:t>uke认证</w:t>
            </w:r>
          </w:p>
        </w:tc>
      </w:tr>
      <w:tr w:rsidR="00A96F4A" w:rsidRPr="00A96F4A" w14:paraId="2287F169" w14:textId="77777777" w:rsidTr="000E675D">
        <w:trPr>
          <w:trHeight w:val="20"/>
          <w:jc w:val="center"/>
        </w:trPr>
        <w:tc>
          <w:tcPr>
            <w:tcW w:w="737" w:type="dxa"/>
            <w:shd w:val="clear" w:color="auto" w:fill="auto"/>
            <w:vAlign w:val="center"/>
          </w:tcPr>
          <w:p w14:paraId="2369DE4B"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3</w:t>
            </w:r>
          </w:p>
        </w:tc>
        <w:tc>
          <w:tcPr>
            <w:tcW w:w="1304" w:type="dxa"/>
            <w:shd w:val="clear" w:color="auto" w:fill="auto"/>
            <w:vAlign w:val="center"/>
          </w:tcPr>
          <w:p w14:paraId="2F819A9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虚拟现实领域</w:t>
            </w:r>
          </w:p>
        </w:tc>
        <w:tc>
          <w:tcPr>
            <w:tcW w:w="3345" w:type="dxa"/>
            <w:shd w:val="clear" w:color="auto" w:fill="auto"/>
            <w:vAlign w:val="center"/>
          </w:tcPr>
          <w:p w14:paraId="1A15822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动画绘制人员</w:t>
            </w:r>
            <w:r w:rsidRPr="00A96F4A">
              <w:rPr>
                <w:rFonts w:ascii="仿宋_GB2312" w:eastAsia="仿宋_GB2312" w:hint="eastAsia"/>
                <w:sz w:val="24"/>
                <w:szCs w:val="24"/>
              </w:rPr>
              <w:t>20100715、</w:t>
            </w:r>
          </w:p>
          <w:p w14:paraId="462EFB7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多媒体动画设计、</w:t>
            </w:r>
          </w:p>
          <w:p w14:paraId="1370FFC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VR、AR虚拟产品制作与开发</w:t>
            </w:r>
          </w:p>
        </w:tc>
        <w:tc>
          <w:tcPr>
            <w:tcW w:w="3969" w:type="dxa"/>
            <w:shd w:val="clear" w:color="auto" w:fill="auto"/>
            <w:vAlign w:val="center"/>
          </w:tcPr>
          <w:p w14:paraId="711089EB"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数字艺术创作职业技能等级证书1+X(中级)、</w:t>
            </w:r>
            <w:r w:rsidRPr="00A96F4A">
              <w:rPr>
                <w:rFonts w:ascii="仿宋" w:eastAsia="仿宋" w:hAnsi="仿宋" w:hint="eastAsia"/>
                <w:sz w:val="24"/>
                <w:szCs w:val="24"/>
              </w:rPr>
              <w:t>虚拟现实应用开发1+X证书（中级）</w:t>
            </w:r>
            <w:r w:rsidRPr="00A96F4A">
              <w:rPr>
                <w:rFonts w:eastAsia="仿宋" w:cs="Calibri" w:hint="eastAsia"/>
                <w:sz w:val="24"/>
                <w:szCs w:val="24"/>
              </w:rPr>
              <w:t>、</w:t>
            </w:r>
            <w:r w:rsidRPr="00A96F4A">
              <w:rPr>
                <w:rFonts w:ascii="仿宋_GB2312" w:eastAsia="仿宋_GB2312"/>
                <w:sz w:val="24"/>
                <w:szCs w:val="24"/>
              </w:rPr>
              <w:t>3ds Max</w:t>
            </w:r>
            <w:r w:rsidRPr="00A96F4A">
              <w:rPr>
                <w:rFonts w:ascii="仿宋_GB2312" w:eastAsia="仿宋_GB2312" w:hint="eastAsia"/>
                <w:sz w:val="24"/>
                <w:szCs w:val="24"/>
              </w:rPr>
              <w:t>产品专员、VR开发工程师（初级、中级、高级）、助理三维动画师（CEAC）</w:t>
            </w:r>
          </w:p>
        </w:tc>
      </w:tr>
    </w:tbl>
    <w:p w14:paraId="5445187E"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（二）工作岗位</w:t>
      </w:r>
    </w:p>
    <w:p w14:paraId="79C98152"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在调研与分析区域泛动</w:t>
      </w:r>
      <w:proofErr w:type="gramStart"/>
      <w:r w:rsidRPr="00A96F4A">
        <w:rPr>
          <w:rFonts w:ascii="仿宋_GB2312" w:eastAsia="仿宋_GB2312" w:hint="eastAsia"/>
          <w:sz w:val="24"/>
          <w:szCs w:val="24"/>
        </w:rPr>
        <w:t>漫行业</w:t>
      </w:r>
      <w:proofErr w:type="gramEnd"/>
      <w:r w:rsidRPr="00A96F4A">
        <w:rPr>
          <w:rFonts w:ascii="仿宋_GB2312" w:eastAsia="仿宋_GB2312" w:hint="eastAsia"/>
          <w:sz w:val="24"/>
          <w:szCs w:val="24"/>
        </w:rPr>
        <w:t>市场需求的基础上，确定本专业学生主要就业岗位如下。</w:t>
      </w:r>
    </w:p>
    <w:p w14:paraId="4273280A"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1</w:t>
      </w:r>
      <w:r w:rsidRPr="00A96F4A">
        <w:rPr>
          <w:rFonts w:ascii="仿宋_GB2312" w:eastAsia="仿宋_GB2312" w:hint="eastAsia"/>
          <w:sz w:val="24"/>
          <w:szCs w:val="24"/>
        </w:rPr>
        <w:t>、平面设计与制作及相关工作岗位领域；</w:t>
      </w:r>
    </w:p>
    <w:p w14:paraId="56D3EE35"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2</w:t>
      </w:r>
      <w:r w:rsidRPr="00A96F4A">
        <w:rPr>
          <w:rFonts w:ascii="仿宋_GB2312" w:eastAsia="仿宋_GB2312" w:hint="eastAsia"/>
          <w:sz w:val="24"/>
          <w:szCs w:val="24"/>
        </w:rPr>
        <w:t>、影视频道栏目包装、影视广告制作及相关工作岗位领域；</w:t>
      </w:r>
    </w:p>
    <w:p w14:paraId="1B665AA5"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3</w:t>
      </w:r>
      <w:r w:rsidRPr="00A96F4A">
        <w:rPr>
          <w:rFonts w:ascii="仿宋_GB2312" w:eastAsia="仿宋_GB2312" w:hint="eastAsia"/>
          <w:sz w:val="24"/>
          <w:szCs w:val="24"/>
        </w:rPr>
        <w:t>、动画（二维、三维）产品制作;游戏美术、模型、场景制作；VR、AR虚拟产品制作与开发相关工作岗位领域。</w:t>
      </w:r>
    </w:p>
    <w:p w14:paraId="40B03B4A"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（三）工作任务与职业能力分解</w:t>
      </w:r>
    </w:p>
    <w:p w14:paraId="43DF6D6F"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基于“台州动漫影视行业产教联盟”，立足台州，面向浙江、上海区域。通过调研，邀请</w:t>
      </w:r>
      <w:proofErr w:type="gramStart"/>
      <w:r w:rsidRPr="00A96F4A">
        <w:rPr>
          <w:rFonts w:ascii="仿宋_GB2312" w:eastAsia="仿宋_GB2312" w:hint="eastAsia"/>
          <w:sz w:val="24"/>
          <w:szCs w:val="24"/>
        </w:rPr>
        <w:t>动漫行业</w:t>
      </w:r>
      <w:proofErr w:type="gramEnd"/>
      <w:r w:rsidRPr="00A96F4A">
        <w:rPr>
          <w:rFonts w:ascii="仿宋_GB2312" w:eastAsia="仿宋_GB2312" w:hint="eastAsia"/>
          <w:sz w:val="24"/>
          <w:szCs w:val="24"/>
        </w:rPr>
        <w:t>相关专家进行工作任务与职业能力分析，确定工作领域、工作任务和职业能力结果如表：</w:t>
      </w:r>
    </w:p>
    <w:p w14:paraId="7E4126E2" w14:textId="77777777" w:rsidR="001379BC" w:rsidRDefault="001379BC" w:rsidP="001379BC">
      <w:pPr>
        <w:pStyle w:val="11"/>
        <w:adjustRightInd w:val="0"/>
        <w:snapToGrid w:val="0"/>
        <w:ind w:firstLine="482"/>
        <w:jc w:val="center"/>
        <w:rPr>
          <w:rFonts w:ascii="仿宋_GB2312" w:eastAsia="仿宋_GB2312"/>
          <w:b/>
          <w:sz w:val="24"/>
          <w:szCs w:val="24"/>
        </w:rPr>
      </w:pPr>
    </w:p>
    <w:p w14:paraId="6D761636" w14:textId="7519EA5F" w:rsidR="001A1A71" w:rsidRPr="001379BC" w:rsidRDefault="00F74D79" w:rsidP="001379BC">
      <w:pPr>
        <w:pStyle w:val="11"/>
        <w:adjustRightInd w:val="0"/>
        <w:snapToGrid w:val="0"/>
        <w:ind w:firstLine="482"/>
        <w:jc w:val="center"/>
        <w:rPr>
          <w:rFonts w:ascii="仿宋_GB2312" w:eastAsia="仿宋_GB2312"/>
          <w:b/>
          <w:sz w:val="24"/>
          <w:szCs w:val="24"/>
        </w:rPr>
      </w:pPr>
      <w:r w:rsidRPr="001379BC">
        <w:rPr>
          <w:rFonts w:ascii="仿宋_GB2312" w:eastAsia="仿宋_GB2312" w:hint="eastAsia"/>
          <w:b/>
          <w:sz w:val="24"/>
          <w:szCs w:val="24"/>
        </w:rPr>
        <w:t>表2  工作任务与职业能力分解表</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64"/>
        <w:gridCol w:w="1361"/>
        <w:gridCol w:w="2891"/>
        <w:gridCol w:w="1984"/>
        <w:gridCol w:w="1701"/>
      </w:tblGrid>
      <w:tr w:rsidR="00A96F4A" w:rsidRPr="00A96F4A" w14:paraId="2DDAF4F4" w14:textId="77777777" w:rsidTr="000E675D">
        <w:trPr>
          <w:jc w:val="center"/>
        </w:trPr>
        <w:tc>
          <w:tcPr>
            <w:tcW w:w="567" w:type="dxa"/>
            <w:shd w:val="clear" w:color="auto" w:fill="auto"/>
            <w:vAlign w:val="center"/>
          </w:tcPr>
          <w:p w14:paraId="195AF75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序号</w:t>
            </w:r>
          </w:p>
        </w:tc>
        <w:tc>
          <w:tcPr>
            <w:tcW w:w="964" w:type="dxa"/>
            <w:shd w:val="clear" w:color="auto" w:fill="auto"/>
            <w:vAlign w:val="center"/>
          </w:tcPr>
          <w:p w14:paraId="1550BF4D" w14:textId="77777777" w:rsidR="000E675D"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工作</w:t>
            </w:r>
          </w:p>
          <w:p w14:paraId="51CED842" w14:textId="75A6A68F"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领域</w:t>
            </w:r>
          </w:p>
        </w:tc>
        <w:tc>
          <w:tcPr>
            <w:tcW w:w="1361" w:type="dxa"/>
            <w:shd w:val="clear" w:color="auto" w:fill="auto"/>
            <w:vAlign w:val="center"/>
          </w:tcPr>
          <w:p w14:paraId="074B432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工作任务</w:t>
            </w:r>
          </w:p>
        </w:tc>
        <w:tc>
          <w:tcPr>
            <w:tcW w:w="2891" w:type="dxa"/>
            <w:shd w:val="clear" w:color="auto" w:fill="auto"/>
            <w:vAlign w:val="center"/>
          </w:tcPr>
          <w:p w14:paraId="6D5C0D9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职业能力</w:t>
            </w:r>
          </w:p>
        </w:tc>
        <w:tc>
          <w:tcPr>
            <w:tcW w:w="1984" w:type="dxa"/>
            <w:shd w:val="clear" w:color="auto" w:fill="auto"/>
            <w:vAlign w:val="center"/>
          </w:tcPr>
          <w:p w14:paraId="7F81BB8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相关课程</w:t>
            </w:r>
          </w:p>
        </w:tc>
        <w:tc>
          <w:tcPr>
            <w:tcW w:w="1701" w:type="dxa"/>
            <w:shd w:val="clear" w:color="auto" w:fill="auto"/>
            <w:vAlign w:val="center"/>
          </w:tcPr>
          <w:p w14:paraId="2F0354D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考证考级要求</w:t>
            </w:r>
          </w:p>
        </w:tc>
      </w:tr>
      <w:tr w:rsidR="00A96F4A" w:rsidRPr="00A96F4A" w14:paraId="15C8AAC1" w14:textId="77777777" w:rsidTr="000E675D">
        <w:trPr>
          <w:jc w:val="center"/>
        </w:trPr>
        <w:tc>
          <w:tcPr>
            <w:tcW w:w="567" w:type="dxa"/>
            <w:shd w:val="clear" w:color="auto" w:fill="auto"/>
            <w:vAlign w:val="center"/>
          </w:tcPr>
          <w:p w14:paraId="43F4129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1</w:t>
            </w:r>
          </w:p>
        </w:tc>
        <w:tc>
          <w:tcPr>
            <w:tcW w:w="964" w:type="dxa"/>
            <w:shd w:val="clear" w:color="auto" w:fill="auto"/>
            <w:vAlign w:val="center"/>
          </w:tcPr>
          <w:p w14:paraId="057A6F3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平面设计领域</w:t>
            </w:r>
          </w:p>
        </w:tc>
        <w:tc>
          <w:tcPr>
            <w:tcW w:w="1361" w:type="dxa"/>
            <w:shd w:val="clear" w:color="auto" w:fill="auto"/>
            <w:vAlign w:val="center"/>
          </w:tcPr>
          <w:p w14:paraId="450A7A6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电商美工，UI设计与制作</w:t>
            </w:r>
          </w:p>
        </w:tc>
        <w:tc>
          <w:tcPr>
            <w:tcW w:w="2891" w:type="dxa"/>
            <w:shd w:val="clear" w:color="auto" w:fill="auto"/>
            <w:vAlign w:val="center"/>
          </w:tcPr>
          <w:p w14:paraId="3E07D728"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1，学生能够掌握Photoshop，Illustrator，C4D，After Effect等软件；2，学生能够掌握电商产品精修及详情页设计与制作；3，学生能够掌握UI的制作；4，学生能够掌握素描，速写等基本功，具备一定的审美能力</w:t>
            </w:r>
          </w:p>
        </w:tc>
        <w:tc>
          <w:tcPr>
            <w:tcW w:w="1984" w:type="dxa"/>
            <w:shd w:val="clear" w:color="auto" w:fill="auto"/>
            <w:vAlign w:val="center"/>
          </w:tcPr>
          <w:p w14:paraId="4DD5E369" w14:textId="77777777" w:rsidR="001A1A71" w:rsidRPr="00A96F4A" w:rsidRDefault="00F74D79" w:rsidP="00027DDC">
            <w:pPr>
              <w:adjustRightInd w:val="0"/>
              <w:snapToGrid w:val="0"/>
              <w:rPr>
                <w:rFonts w:ascii="仿宋_GB2312" w:eastAsia="仿宋_GB2312"/>
                <w:sz w:val="24"/>
                <w:szCs w:val="24"/>
                <w:highlight w:val="yellow"/>
              </w:rPr>
            </w:pPr>
            <w:r w:rsidRPr="00A96F4A">
              <w:rPr>
                <w:rFonts w:ascii="仿宋_GB2312" w:eastAsia="仿宋_GB2312" w:hint="eastAsia"/>
                <w:sz w:val="24"/>
                <w:szCs w:val="24"/>
              </w:rPr>
              <w:t>美术基础、数字图像处理技术、美</w:t>
            </w:r>
            <w:r w:rsidRPr="00A96F4A">
              <w:rPr>
                <w:rFonts w:ascii="仿宋_GB2312" w:eastAsia="仿宋_GB2312"/>
                <w:sz w:val="24"/>
                <w:szCs w:val="24"/>
              </w:rPr>
              <w:t>学</w:t>
            </w:r>
            <w:r w:rsidRPr="00A96F4A">
              <w:rPr>
                <w:rFonts w:ascii="仿宋_GB2312" w:eastAsia="仿宋_GB2312" w:hint="eastAsia"/>
                <w:sz w:val="24"/>
                <w:szCs w:val="24"/>
              </w:rPr>
              <w:t>、构成、速写、标志与字体设计、图形创意与包装设计、UI设计与制作、及相关项目实战</w:t>
            </w:r>
          </w:p>
        </w:tc>
        <w:tc>
          <w:tcPr>
            <w:tcW w:w="1701" w:type="dxa"/>
            <w:shd w:val="clear" w:color="auto" w:fill="auto"/>
            <w:vAlign w:val="center"/>
          </w:tcPr>
          <w:p w14:paraId="218210BB"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影像处理职业技能等级证书1+X(中级)、</w:t>
            </w:r>
            <w:r w:rsidRPr="00A96F4A">
              <w:rPr>
                <w:rFonts w:ascii="仿宋" w:eastAsia="仿宋" w:hAnsi="仿宋"/>
                <w:sz w:val="24"/>
                <w:szCs w:val="24"/>
              </w:rPr>
              <w:t>数字艺术创作1+X证书</w:t>
            </w:r>
            <w:r w:rsidRPr="00A96F4A">
              <w:rPr>
                <w:rFonts w:eastAsia="仿宋" w:cs="Calibri"/>
                <w:sz w:val="24"/>
                <w:szCs w:val="24"/>
              </w:rPr>
              <w:t> </w:t>
            </w:r>
            <w:r w:rsidRPr="00A96F4A">
              <w:rPr>
                <w:rFonts w:eastAsia="仿宋" w:cs="Calibri" w:hint="eastAsia"/>
                <w:sz w:val="24"/>
                <w:szCs w:val="24"/>
              </w:rPr>
              <w:t>（中级）、</w:t>
            </w:r>
            <w:r w:rsidRPr="00A96F4A">
              <w:rPr>
                <w:rFonts w:ascii="仿宋_GB2312" w:eastAsia="仿宋_GB2312" w:hint="eastAsia"/>
                <w:sz w:val="24"/>
                <w:szCs w:val="24"/>
              </w:rPr>
              <w:t>平面设计师（CEAC）数字</w:t>
            </w:r>
          </w:p>
        </w:tc>
      </w:tr>
      <w:tr w:rsidR="00A96F4A" w:rsidRPr="00A96F4A" w14:paraId="6FEC09A2" w14:textId="77777777" w:rsidTr="000E675D">
        <w:trPr>
          <w:jc w:val="center"/>
        </w:trPr>
        <w:tc>
          <w:tcPr>
            <w:tcW w:w="567" w:type="dxa"/>
            <w:shd w:val="clear" w:color="auto" w:fill="auto"/>
            <w:vAlign w:val="center"/>
          </w:tcPr>
          <w:p w14:paraId="4E4B7944"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2</w:t>
            </w:r>
          </w:p>
        </w:tc>
        <w:tc>
          <w:tcPr>
            <w:tcW w:w="964" w:type="dxa"/>
            <w:shd w:val="clear" w:color="auto" w:fill="auto"/>
            <w:vAlign w:val="center"/>
          </w:tcPr>
          <w:p w14:paraId="407806A9"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影视制作领域</w:t>
            </w:r>
          </w:p>
        </w:tc>
        <w:tc>
          <w:tcPr>
            <w:tcW w:w="1361" w:type="dxa"/>
            <w:shd w:val="clear" w:color="auto" w:fill="auto"/>
            <w:vAlign w:val="center"/>
          </w:tcPr>
          <w:p w14:paraId="57A45CE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摄影摄像、后期剪辑、合成</w:t>
            </w:r>
          </w:p>
        </w:tc>
        <w:tc>
          <w:tcPr>
            <w:tcW w:w="2891" w:type="dxa"/>
            <w:shd w:val="clear" w:color="auto" w:fill="auto"/>
            <w:vAlign w:val="center"/>
          </w:tcPr>
          <w:p w14:paraId="578C1B9F"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1.熟悉</w:t>
            </w:r>
            <w:r w:rsidRPr="00A96F4A">
              <w:rPr>
                <w:rFonts w:ascii="仿宋_GB2312" w:eastAsia="仿宋_GB2312" w:hint="eastAsia"/>
                <w:sz w:val="24"/>
                <w:szCs w:val="24"/>
              </w:rPr>
              <w:t>摄影摄像相关工作内容及流程</w:t>
            </w:r>
          </w:p>
          <w:p w14:paraId="350C9494"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2.</w:t>
            </w:r>
            <w:r w:rsidRPr="00A96F4A">
              <w:rPr>
                <w:rFonts w:ascii="仿宋_GB2312" w:eastAsia="仿宋_GB2312" w:hint="eastAsia"/>
                <w:sz w:val="24"/>
                <w:szCs w:val="24"/>
              </w:rPr>
              <w:t>熟练应用平面、影视特效前后期的</w:t>
            </w:r>
            <w:proofErr w:type="gramStart"/>
            <w:r w:rsidRPr="00A96F4A">
              <w:rPr>
                <w:rFonts w:ascii="仿宋_GB2312" w:eastAsia="仿宋_GB2312" w:hint="eastAsia"/>
                <w:sz w:val="24"/>
                <w:szCs w:val="24"/>
              </w:rPr>
              <w:t>各类关软件</w:t>
            </w:r>
            <w:proofErr w:type="gramEnd"/>
            <w:r w:rsidRPr="00A96F4A">
              <w:rPr>
                <w:rFonts w:ascii="仿宋_GB2312" w:eastAsia="仿宋_GB2312" w:hint="eastAsia"/>
                <w:sz w:val="24"/>
                <w:szCs w:val="24"/>
              </w:rPr>
              <w:t>（</w:t>
            </w:r>
            <w:r w:rsidRPr="00A96F4A">
              <w:rPr>
                <w:rFonts w:ascii="仿宋_GB2312" w:eastAsia="仿宋_GB2312"/>
                <w:sz w:val="24"/>
                <w:szCs w:val="24"/>
              </w:rPr>
              <w:t>After Effects</w:t>
            </w:r>
            <w:r w:rsidRPr="00A96F4A">
              <w:rPr>
                <w:rFonts w:ascii="仿宋_GB2312" w:eastAsia="仿宋_GB2312" w:hint="eastAsia"/>
                <w:sz w:val="24"/>
                <w:szCs w:val="24"/>
              </w:rPr>
              <w:t>，C4D，</w:t>
            </w:r>
            <w:r w:rsidRPr="00A96F4A">
              <w:rPr>
                <w:rFonts w:ascii="仿宋_GB2312" w:eastAsia="仿宋_GB2312"/>
                <w:sz w:val="24"/>
                <w:szCs w:val="24"/>
              </w:rPr>
              <w:t xml:space="preserve"> Premiere</w:t>
            </w:r>
            <w:r w:rsidRPr="00A96F4A">
              <w:rPr>
                <w:rFonts w:ascii="仿宋_GB2312" w:eastAsia="仿宋_GB2312" w:hint="eastAsia"/>
                <w:sz w:val="24"/>
                <w:szCs w:val="24"/>
              </w:rPr>
              <w:t>、</w:t>
            </w:r>
            <w:r w:rsidRPr="00A96F4A">
              <w:rPr>
                <w:rFonts w:ascii="仿宋_GB2312" w:eastAsia="仿宋_GB2312"/>
                <w:sz w:val="24"/>
                <w:szCs w:val="24"/>
              </w:rPr>
              <w:t xml:space="preserve">Photoshop </w:t>
            </w:r>
            <w:r w:rsidRPr="00A96F4A">
              <w:rPr>
                <w:rFonts w:ascii="仿宋_GB2312" w:eastAsia="仿宋_GB2312" w:hint="eastAsia"/>
                <w:sz w:val="24"/>
                <w:szCs w:val="24"/>
              </w:rPr>
              <w:t>等）</w:t>
            </w:r>
          </w:p>
          <w:p w14:paraId="058A70CE" w14:textId="7F18CE13"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3.</w:t>
            </w:r>
            <w:r w:rsidRPr="00A96F4A">
              <w:rPr>
                <w:rFonts w:ascii="仿宋_GB2312" w:eastAsia="仿宋_GB2312" w:hint="eastAsia"/>
                <w:sz w:val="24"/>
                <w:szCs w:val="24"/>
              </w:rPr>
              <w:t>色彩感觉、镜头感良好</w:t>
            </w:r>
          </w:p>
        </w:tc>
        <w:tc>
          <w:tcPr>
            <w:tcW w:w="1984" w:type="dxa"/>
            <w:shd w:val="clear" w:color="auto" w:fill="auto"/>
            <w:vAlign w:val="center"/>
          </w:tcPr>
          <w:p w14:paraId="2B163B7F"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美术基础、数字图像处理技术、美</w:t>
            </w:r>
            <w:r w:rsidRPr="00A96F4A">
              <w:rPr>
                <w:rFonts w:ascii="仿宋_GB2312" w:eastAsia="仿宋_GB2312"/>
                <w:sz w:val="24"/>
                <w:szCs w:val="24"/>
              </w:rPr>
              <w:t>学</w:t>
            </w:r>
            <w:r w:rsidRPr="00A96F4A">
              <w:rPr>
                <w:rFonts w:ascii="仿宋_GB2312" w:eastAsia="仿宋_GB2312" w:hint="eastAsia"/>
                <w:sz w:val="24"/>
                <w:szCs w:val="24"/>
              </w:rPr>
              <w:t>、构成、速写、镜头语言、影视拍摄、数字特效、影视灯光布置、影视调色及相关项目实战</w:t>
            </w:r>
          </w:p>
        </w:tc>
        <w:tc>
          <w:tcPr>
            <w:tcW w:w="1701" w:type="dxa"/>
            <w:shd w:val="clear" w:color="auto" w:fill="auto"/>
            <w:vAlign w:val="center"/>
          </w:tcPr>
          <w:p w14:paraId="0EF53482"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数字艺术创作职业技能等级证书1+X(中级)、助理后期处理师（CEAC）、</w:t>
            </w:r>
            <w:r w:rsidRPr="00A96F4A">
              <w:rPr>
                <w:rFonts w:ascii="仿宋" w:eastAsia="仿宋" w:hAnsi="仿宋" w:hint="eastAsia"/>
                <w:sz w:val="24"/>
                <w:szCs w:val="24"/>
              </w:rPr>
              <w:t>达芬奇初级调色师、</w:t>
            </w:r>
            <w:r w:rsidRPr="00A96F4A">
              <w:rPr>
                <w:rFonts w:ascii="仿宋_GB2312" w:eastAsia="仿宋_GB2312"/>
                <w:sz w:val="24"/>
                <w:szCs w:val="24"/>
              </w:rPr>
              <w:t>N</w:t>
            </w:r>
            <w:r w:rsidRPr="00A96F4A">
              <w:rPr>
                <w:rFonts w:ascii="仿宋_GB2312" w:eastAsia="仿宋_GB2312" w:hint="eastAsia"/>
                <w:sz w:val="24"/>
                <w:szCs w:val="24"/>
              </w:rPr>
              <w:t>uke认证</w:t>
            </w:r>
          </w:p>
        </w:tc>
      </w:tr>
      <w:tr w:rsidR="00A96F4A" w:rsidRPr="00A96F4A" w14:paraId="68B2F349" w14:textId="77777777" w:rsidTr="000E675D">
        <w:trPr>
          <w:jc w:val="center"/>
        </w:trPr>
        <w:tc>
          <w:tcPr>
            <w:tcW w:w="567" w:type="dxa"/>
            <w:shd w:val="clear" w:color="auto" w:fill="auto"/>
            <w:vAlign w:val="center"/>
          </w:tcPr>
          <w:p w14:paraId="4D3A84B6"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3</w:t>
            </w:r>
          </w:p>
        </w:tc>
        <w:tc>
          <w:tcPr>
            <w:tcW w:w="964" w:type="dxa"/>
            <w:shd w:val="clear" w:color="auto" w:fill="auto"/>
            <w:vAlign w:val="center"/>
          </w:tcPr>
          <w:p w14:paraId="5902138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虚拟</w:t>
            </w:r>
            <w:r w:rsidRPr="00A96F4A">
              <w:rPr>
                <w:rFonts w:ascii="仿宋_GB2312" w:eastAsia="仿宋_GB2312" w:hint="eastAsia"/>
                <w:sz w:val="24"/>
                <w:szCs w:val="24"/>
              </w:rPr>
              <w:t>现实</w:t>
            </w:r>
            <w:r w:rsidRPr="00A96F4A">
              <w:rPr>
                <w:rFonts w:ascii="仿宋_GB2312" w:eastAsia="仿宋_GB2312"/>
                <w:sz w:val="24"/>
                <w:szCs w:val="24"/>
              </w:rPr>
              <w:t>领域</w:t>
            </w:r>
          </w:p>
        </w:tc>
        <w:tc>
          <w:tcPr>
            <w:tcW w:w="1361" w:type="dxa"/>
            <w:shd w:val="clear" w:color="auto" w:fill="auto"/>
            <w:vAlign w:val="center"/>
          </w:tcPr>
          <w:p w14:paraId="58569DE4" w14:textId="55C7B07B"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动画短片制作、游戏美术、模型、场景制作</w:t>
            </w:r>
          </w:p>
          <w:p w14:paraId="0DF4262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虚拟交互产品制作与设计</w:t>
            </w:r>
          </w:p>
        </w:tc>
        <w:tc>
          <w:tcPr>
            <w:tcW w:w="2891" w:type="dxa"/>
            <w:shd w:val="clear" w:color="auto" w:fill="auto"/>
            <w:vAlign w:val="center"/>
          </w:tcPr>
          <w:p w14:paraId="6A692080"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1.</w:t>
            </w:r>
            <w:r w:rsidRPr="00A96F4A">
              <w:rPr>
                <w:rFonts w:ascii="仿宋_GB2312" w:eastAsia="仿宋_GB2312" w:hint="eastAsia"/>
                <w:sz w:val="24"/>
                <w:szCs w:val="24"/>
              </w:rPr>
              <w:t>熟悉动画设计相关工作内容及流程</w:t>
            </w:r>
          </w:p>
          <w:p w14:paraId="5E10C962"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2.</w:t>
            </w:r>
            <w:r w:rsidRPr="00A96F4A">
              <w:rPr>
                <w:rFonts w:ascii="仿宋_GB2312" w:eastAsia="仿宋_GB2312" w:hint="eastAsia"/>
                <w:sz w:val="24"/>
                <w:szCs w:val="24"/>
              </w:rPr>
              <w:t>熟练使用</w:t>
            </w:r>
            <w:r w:rsidRPr="00A96F4A">
              <w:rPr>
                <w:rFonts w:ascii="仿宋_GB2312" w:eastAsia="仿宋_GB2312"/>
                <w:sz w:val="24"/>
                <w:szCs w:val="24"/>
              </w:rPr>
              <w:t>Photoshop</w:t>
            </w:r>
            <w:r w:rsidRPr="00A96F4A">
              <w:rPr>
                <w:rFonts w:ascii="仿宋_GB2312" w:eastAsia="仿宋_GB2312" w:hint="eastAsia"/>
                <w:sz w:val="24"/>
                <w:szCs w:val="24"/>
              </w:rPr>
              <w:t>、</w:t>
            </w:r>
            <w:r w:rsidRPr="00A96F4A">
              <w:rPr>
                <w:rFonts w:ascii="仿宋_GB2312" w:eastAsia="仿宋_GB2312"/>
                <w:sz w:val="24"/>
                <w:szCs w:val="24"/>
              </w:rPr>
              <w:t>Illustrator</w:t>
            </w:r>
            <w:r w:rsidRPr="00A96F4A">
              <w:rPr>
                <w:rFonts w:ascii="仿宋_GB2312" w:eastAsia="仿宋_GB2312" w:hint="eastAsia"/>
                <w:sz w:val="24"/>
                <w:szCs w:val="24"/>
              </w:rPr>
              <w:t>、</w:t>
            </w:r>
          </w:p>
          <w:p w14:paraId="450A8A3F"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3Ds MAX</w:t>
            </w:r>
            <w:r w:rsidRPr="00A96F4A">
              <w:rPr>
                <w:rFonts w:ascii="仿宋_GB2312" w:eastAsia="仿宋_GB2312" w:hint="eastAsia"/>
                <w:sz w:val="24"/>
                <w:szCs w:val="24"/>
              </w:rPr>
              <w:t>、</w:t>
            </w:r>
            <w:r w:rsidRPr="00A96F4A">
              <w:rPr>
                <w:rFonts w:ascii="仿宋_GB2312" w:eastAsia="仿宋_GB2312"/>
                <w:sz w:val="24"/>
                <w:szCs w:val="24"/>
              </w:rPr>
              <w:t>Maya</w:t>
            </w:r>
            <w:r w:rsidRPr="00A96F4A">
              <w:rPr>
                <w:rFonts w:ascii="仿宋_GB2312" w:eastAsia="仿宋_GB2312" w:hint="eastAsia"/>
                <w:sz w:val="24"/>
                <w:szCs w:val="24"/>
              </w:rPr>
              <w:t>、Unity、</w:t>
            </w:r>
            <w:proofErr w:type="spellStart"/>
            <w:r w:rsidRPr="00A96F4A">
              <w:rPr>
                <w:rFonts w:ascii="仿宋_GB2312" w:eastAsia="仿宋_GB2312" w:hint="eastAsia"/>
                <w:sz w:val="24"/>
                <w:szCs w:val="24"/>
              </w:rPr>
              <w:t>Z</w:t>
            </w:r>
            <w:r w:rsidRPr="00A96F4A">
              <w:rPr>
                <w:rFonts w:ascii="仿宋_GB2312" w:eastAsia="仿宋_GB2312"/>
                <w:sz w:val="24"/>
                <w:szCs w:val="24"/>
              </w:rPr>
              <w:t>bush</w:t>
            </w:r>
            <w:proofErr w:type="spellEnd"/>
            <w:r w:rsidRPr="00A96F4A">
              <w:rPr>
                <w:rFonts w:ascii="仿宋_GB2312" w:eastAsia="仿宋_GB2312" w:hint="eastAsia"/>
                <w:sz w:val="24"/>
                <w:szCs w:val="24"/>
              </w:rPr>
              <w:t>等软件</w:t>
            </w:r>
          </w:p>
          <w:p w14:paraId="40665DF7"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sz w:val="24"/>
                <w:szCs w:val="24"/>
              </w:rPr>
              <w:t>3.</w:t>
            </w:r>
            <w:r w:rsidRPr="00A96F4A">
              <w:rPr>
                <w:rFonts w:ascii="仿宋_GB2312" w:eastAsia="仿宋_GB2312" w:hint="eastAsia"/>
                <w:sz w:val="24"/>
                <w:szCs w:val="24"/>
              </w:rPr>
              <w:t>扎实的绘画基本功，卓越的美术创意</w:t>
            </w:r>
          </w:p>
        </w:tc>
        <w:tc>
          <w:tcPr>
            <w:tcW w:w="1984" w:type="dxa"/>
            <w:shd w:val="clear" w:color="auto" w:fill="auto"/>
            <w:vAlign w:val="center"/>
          </w:tcPr>
          <w:p w14:paraId="322FA6B8"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美术基础、数字图像处理技术、美</w:t>
            </w:r>
            <w:r w:rsidRPr="00A96F4A">
              <w:rPr>
                <w:rFonts w:ascii="仿宋_GB2312" w:eastAsia="仿宋_GB2312"/>
                <w:sz w:val="24"/>
                <w:szCs w:val="24"/>
              </w:rPr>
              <w:t>学</w:t>
            </w:r>
            <w:r w:rsidRPr="00A96F4A">
              <w:rPr>
                <w:rFonts w:ascii="仿宋_GB2312" w:eastAsia="仿宋_GB2312" w:hint="eastAsia"/>
                <w:sz w:val="24"/>
                <w:szCs w:val="24"/>
              </w:rPr>
              <w:t>、构成、速写、三维游戏引擎开发、三维角色建模与动画、游戏道具制作、三维数字雕刻与质感表现、虚拟现实交互动画基础及相关项目实战</w:t>
            </w:r>
          </w:p>
        </w:tc>
        <w:tc>
          <w:tcPr>
            <w:tcW w:w="1701" w:type="dxa"/>
            <w:shd w:val="clear" w:color="auto" w:fill="auto"/>
            <w:vAlign w:val="center"/>
          </w:tcPr>
          <w:p w14:paraId="691BC073" w14:textId="77777777" w:rsidR="001A1A71" w:rsidRPr="00A96F4A" w:rsidRDefault="00F74D79" w:rsidP="00027DDC">
            <w:pPr>
              <w:adjustRightInd w:val="0"/>
              <w:snapToGrid w:val="0"/>
              <w:rPr>
                <w:rFonts w:ascii="仿宋_GB2312" w:eastAsia="仿宋_GB2312"/>
                <w:sz w:val="24"/>
                <w:szCs w:val="24"/>
              </w:rPr>
            </w:pPr>
            <w:r w:rsidRPr="00A96F4A">
              <w:rPr>
                <w:rFonts w:ascii="仿宋_GB2312" w:eastAsia="仿宋_GB2312" w:hint="eastAsia"/>
                <w:sz w:val="24"/>
                <w:szCs w:val="24"/>
              </w:rPr>
              <w:t>数字艺术创作职业技能等级证书1+X(中级)、</w:t>
            </w:r>
            <w:r w:rsidRPr="00A96F4A">
              <w:rPr>
                <w:rFonts w:ascii="仿宋" w:eastAsia="仿宋" w:hAnsi="仿宋" w:hint="eastAsia"/>
                <w:sz w:val="24"/>
                <w:szCs w:val="24"/>
              </w:rPr>
              <w:t>虚拟现实应用开发1+X证书（中级）</w:t>
            </w:r>
            <w:r w:rsidRPr="00A96F4A">
              <w:rPr>
                <w:rFonts w:eastAsia="仿宋" w:cs="Calibri" w:hint="eastAsia"/>
                <w:sz w:val="24"/>
                <w:szCs w:val="24"/>
              </w:rPr>
              <w:t>、</w:t>
            </w:r>
            <w:r w:rsidRPr="00A96F4A">
              <w:rPr>
                <w:rFonts w:ascii="仿宋_GB2312" w:eastAsia="仿宋_GB2312"/>
                <w:sz w:val="24"/>
                <w:szCs w:val="24"/>
              </w:rPr>
              <w:t>3ds Max</w:t>
            </w:r>
            <w:r w:rsidRPr="00A96F4A">
              <w:rPr>
                <w:rFonts w:ascii="仿宋_GB2312" w:eastAsia="仿宋_GB2312" w:hint="eastAsia"/>
                <w:sz w:val="24"/>
                <w:szCs w:val="24"/>
              </w:rPr>
              <w:t>产品专员、VR开发工程师（初级、中级、高级）、助理三维动画师（CEAC）</w:t>
            </w:r>
          </w:p>
        </w:tc>
      </w:tr>
    </w:tbl>
    <w:p w14:paraId="342C2CDC" w14:textId="77777777" w:rsidR="001A1A71" w:rsidRPr="00A96F4A" w:rsidRDefault="001A1A71" w:rsidP="00027DDC">
      <w:pPr>
        <w:adjustRightInd w:val="0"/>
        <w:snapToGrid w:val="0"/>
        <w:jc w:val="left"/>
        <w:rPr>
          <w:rFonts w:ascii="黑体" w:eastAsia="黑体" w:hAnsi="黑体"/>
          <w:sz w:val="24"/>
          <w:szCs w:val="24"/>
        </w:rPr>
      </w:pPr>
    </w:p>
    <w:p w14:paraId="1DC1B8A2"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五、培养目标及规格</w:t>
      </w:r>
    </w:p>
    <w:p w14:paraId="2BD4E7FC"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（一）培养目标</w:t>
      </w:r>
    </w:p>
    <w:p w14:paraId="21D46CD1"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培养</w:t>
      </w:r>
      <w:r w:rsidRPr="00A96F4A">
        <w:rPr>
          <w:rFonts w:ascii="仿宋_GB2312" w:eastAsia="仿宋_GB2312" w:hint="eastAsia"/>
          <w:sz w:val="24"/>
          <w:szCs w:val="24"/>
        </w:rPr>
        <w:t>德智体美劳全面发展，</w:t>
      </w:r>
      <w:r w:rsidRPr="00A96F4A">
        <w:rPr>
          <w:rFonts w:ascii="仿宋_GB2312" w:eastAsia="仿宋_GB2312"/>
          <w:sz w:val="24"/>
          <w:szCs w:val="24"/>
        </w:rPr>
        <w:t>能够在平面设计、影视制作</w:t>
      </w:r>
      <w:r w:rsidRPr="00A96F4A">
        <w:rPr>
          <w:rFonts w:ascii="仿宋_GB2312" w:eastAsia="仿宋_GB2312" w:hint="eastAsia"/>
          <w:sz w:val="24"/>
          <w:szCs w:val="24"/>
        </w:rPr>
        <w:t>、虚拟现实</w:t>
      </w:r>
      <w:r w:rsidRPr="00A96F4A">
        <w:rPr>
          <w:rFonts w:ascii="仿宋_GB2312" w:eastAsia="仿宋_GB2312"/>
          <w:sz w:val="24"/>
          <w:szCs w:val="24"/>
        </w:rPr>
        <w:t>等专业领域，从事</w:t>
      </w:r>
      <w:r w:rsidRPr="00A96F4A">
        <w:rPr>
          <w:rFonts w:ascii="仿宋_GB2312" w:eastAsia="仿宋_GB2312" w:hint="eastAsia"/>
          <w:sz w:val="24"/>
          <w:szCs w:val="24"/>
        </w:rPr>
        <w:t>图像处理与图形设计</w:t>
      </w:r>
      <w:r w:rsidRPr="00A96F4A">
        <w:rPr>
          <w:rFonts w:ascii="仿宋_GB2312" w:eastAsia="仿宋_GB2312"/>
          <w:sz w:val="24"/>
          <w:szCs w:val="24"/>
        </w:rPr>
        <w:t>、</w:t>
      </w:r>
      <w:r w:rsidRPr="00A96F4A">
        <w:rPr>
          <w:rFonts w:ascii="仿宋_GB2312" w:eastAsia="仿宋_GB2312" w:hint="eastAsia"/>
          <w:sz w:val="24"/>
          <w:szCs w:val="24"/>
        </w:rPr>
        <w:t>影视拍摄与特效</w:t>
      </w:r>
      <w:r w:rsidRPr="00A96F4A">
        <w:rPr>
          <w:rFonts w:ascii="仿宋_GB2312" w:eastAsia="仿宋_GB2312"/>
          <w:sz w:val="24"/>
          <w:szCs w:val="24"/>
        </w:rPr>
        <w:t>制作、</w:t>
      </w:r>
      <w:r w:rsidRPr="00A96F4A">
        <w:rPr>
          <w:rFonts w:ascii="仿宋_GB2312" w:eastAsia="仿宋_GB2312" w:hint="eastAsia"/>
          <w:sz w:val="24"/>
          <w:szCs w:val="24"/>
        </w:rPr>
        <w:t>虚拟现实与</w:t>
      </w:r>
      <w:r w:rsidRPr="00A96F4A">
        <w:rPr>
          <w:rFonts w:ascii="仿宋_GB2312" w:eastAsia="仿宋_GB2312"/>
          <w:sz w:val="24"/>
          <w:szCs w:val="24"/>
        </w:rPr>
        <w:t>动画制作等工作</w:t>
      </w:r>
      <w:r w:rsidRPr="00A96F4A">
        <w:rPr>
          <w:rFonts w:ascii="仿宋_GB2312" w:eastAsia="仿宋_GB2312" w:hint="eastAsia"/>
          <w:sz w:val="24"/>
          <w:szCs w:val="24"/>
        </w:rPr>
        <w:t>，</w:t>
      </w:r>
      <w:r w:rsidRPr="00A96F4A">
        <w:rPr>
          <w:rFonts w:ascii="仿宋_GB2312" w:eastAsia="仿宋_GB2312"/>
          <w:sz w:val="24"/>
          <w:szCs w:val="24"/>
        </w:rPr>
        <w:t>具备扎实的专业知识、较强的实践和艺术</w:t>
      </w:r>
      <w:r w:rsidRPr="00A96F4A">
        <w:rPr>
          <w:rFonts w:ascii="仿宋_GB2312" w:eastAsia="仿宋_GB2312" w:hint="eastAsia"/>
          <w:sz w:val="24"/>
          <w:szCs w:val="24"/>
        </w:rPr>
        <w:t>赏析</w:t>
      </w:r>
      <w:r w:rsidRPr="00A96F4A">
        <w:rPr>
          <w:rFonts w:ascii="仿宋_GB2312" w:eastAsia="仿宋_GB2312"/>
          <w:sz w:val="24"/>
          <w:szCs w:val="24"/>
        </w:rPr>
        <w:t>能力及良好的沟通与团队协作、爱岗敬业等职业素养</w:t>
      </w:r>
      <w:r w:rsidRPr="00A96F4A">
        <w:rPr>
          <w:rFonts w:ascii="仿宋_GB2312" w:eastAsia="仿宋_GB2312" w:hint="eastAsia"/>
          <w:sz w:val="24"/>
          <w:szCs w:val="24"/>
        </w:rPr>
        <w:t>和守时、守信、守志、求实、求精、求新工匠精神</w:t>
      </w:r>
      <w:r w:rsidRPr="00A96F4A">
        <w:rPr>
          <w:rFonts w:ascii="仿宋_GB2312" w:eastAsia="仿宋_GB2312"/>
          <w:sz w:val="24"/>
          <w:szCs w:val="24"/>
        </w:rPr>
        <w:t>，具有较强创新创业素质和可持续发展能力的</w:t>
      </w:r>
      <w:proofErr w:type="gramStart"/>
      <w:r w:rsidRPr="00A96F4A">
        <w:rPr>
          <w:rFonts w:ascii="仿宋_GB2312" w:eastAsia="仿宋_GB2312" w:hint="eastAsia"/>
          <w:sz w:val="24"/>
          <w:szCs w:val="24"/>
        </w:rPr>
        <w:t>技文双</w:t>
      </w:r>
      <w:proofErr w:type="gramEnd"/>
      <w:r w:rsidRPr="00A96F4A">
        <w:rPr>
          <w:rFonts w:ascii="仿宋_GB2312" w:eastAsia="仿宋_GB2312" w:hint="eastAsia"/>
          <w:sz w:val="24"/>
          <w:szCs w:val="24"/>
        </w:rPr>
        <w:t>馨的复合型技术技能</w:t>
      </w:r>
      <w:r w:rsidRPr="00A96F4A">
        <w:rPr>
          <w:rFonts w:ascii="仿宋_GB2312" w:eastAsia="仿宋_GB2312"/>
          <w:sz w:val="24"/>
          <w:szCs w:val="24"/>
        </w:rPr>
        <w:t>人才。</w:t>
      </w:r>
      <w:r w:rsidRPr="00A96F4A">
        <w:rPr>
          <w:rFonts w:ascii="仿宋_GB2312" w:eastAsia="仿宋_GB2312" w:hint="eastAsia"/>
          <w:sz w:val="24"/>
          <w:szCs w:val="24"/>
        </w:rPr>
        <w:t>毕业三到六年后学生能够成为行业内产品设计与开发项目</w:t>
      </w:r>
      <w:proofErr w:type="gramStart"/>
      <w:r w:rsidRPr="00A96F4A">
        <w:rPr>
          <w:rFonts w:ascii="仿宋_GB2312" w:eastAsia="仿宋_GB2312" w:hint="eastAsia"/>
          <w:sz w:val="24"/>
          <w:szCs w:val="24"/>
        </w:rPr>
        <w:t>组核心</w:t>
      </w:r>
      <w:proofErr w:type="gramEnd"/>
      <w:r w:rsidRPr="00A96F4A">
        <w:rPr>
          <w:rFonts w:ascii="仿宋_GB2312" w:eastAsia="仿宋_GB2312" w:hint="eastAsia"/>
          <w:sz w:val="24"/>
          <w:szCs w:val="24"/>
        </w:rPr>
        <w:t>成员。</w:t>
      </w:r>
    </w:p>
    <w:p w14:paraId="6D5F3F3A"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（二）人才规格</w:t>
      </w:r>
    </w:p>
    <w:p w14:paraId="7A0981D6"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本专业核心能力为：专业职业能力、终身学习能力、沟通协作能力、解决问题能力、责任担当能力、管理经营能力，具体核心能力要求和能力指标如表3。其知识、技术技能、素质结</w:t>
      </w:r>
      <w:r w:rsidRPr="00A96F4A">
        <w:rPr>
          <w:rFonts w:ascii="仿宋_GB2312" w:eastAsia="仿宋_GB2312" w:hint="eastAsia"/>
          <w:sz w:val="24"/>
          <w:szCs w:val="24"/>
        </w:rPr>
        <w:lastRenderedPageBreak/>
        <w:t>构与态度要求如表4。</w:t>
      </w:r>
    </w:p>
    <w:p w14:paraId="59C6F2FD" w14:textId="77777777" w:rsidR="001A1A71" w:rsidRPr="001379BC" w:rsidRDefault="00F74D79" w:rsidP="001379BC">
      <w:pPr>
        <w:pStyle w:val="11"/>
        <w:adjustRightInd w:val="0"/>
        <w:snapToGrid w:val="0"/>
        <w:ind w:firstLine="482"/>
        <w:jc w:val="center"/>
        <w:rPr>
          <w:rFonts w:ascii="仿宋_GB2312" w:eastAsia="仿宋_GB2312"/>
          <w:b/>
          <w:sz w:val="24"/>
          <w:szCs w:val="24"/>
        </w:rPr>
      </w:pPr>
      <w:r w:rsidRPr="001379BC">
        <w:rPr>
          <w:rFonts w:ascii="仿宋_GB2312" w:eastAsia="仿宋_GB2312" w:hint="eastAsia"/>
          <w:b/>
          <w:sz w:val="24"/>
          <w:szCs w:val="24"/>
        </w:rPr>
        <w:t xml:space="preserve">表3  </w:t>
      </w:r>
      <w:proofErr w:type="gramStart"/>
      <w:r w:rsidRPr="001379BC">
        <w:rPr>
          <w:rFonts w:ascii="仿宋_GB2312" w:eastAsia="仿宋_GB2312" w:hint="eastAsia"/>
          <w:b/>
          <w:sz w:val="24"/>
          <w:szCs w:val="24"/>
        </w:rPr>
        <w:t>动漫制作</w:t>
      </w:r>
      <w:proofErr w:type="gramEnd"/>
      <w:r w:rsidRPr="001379BC">
        <w:rPr>
          <w:rFonts w:ascii="仿宋_GB2312" w:eastAsia="仿宋_GB2312" w:hint="eastAsia"/>
          <w:b/>
          <w:sz w:val="24"/>
          <w:szCs w:val="24"/>
        </w:rPr>
        <w:t>技术专业核心能力及能力指标</w:t>
      </w:r>
    </w:p>
    <w:tbl>
      <w:tblPr>
        <w:tblStyle w:val="2"/>
        <w:tblW w:w="9184" w:type="dxa"/>
        <w:jc w:val="center"/>
        <w:tblLayout w:type="fixed"/>
        <w:tblLook w:val="04A0" w:firstRow="1" w:lastRow="0" w:firstColumn="1" w:lastColumn="0" w:noHBand="0" w:noVBand="1"/>
      </w:tblPr>
      <w:tblGrid>
        <w:gridCol w:w="1701"/>
        <w:gridCol w:w="6066"/>
        <w:gridCol w:w="1417"/>
      </w:tblGrid>
      <w:tr w:rsidR="00A96F4A" w:rsidRPr="00A96F4A" w14:paraId="665A7E78" w14:textId="77777777" w:rsidTr="00A521C6">
        <w:trPr>
          <w:trHeight w:val="340"/>
          <w:jc w:val="center"/>
        </w:trPr>
        <w:tc>
          <w:tcPr>
            <w:tcW w:w="1701" w:type="dxa"/>
            <w:vAlign w:val="center"/>
          </w:tcPr>
          <w:p w14:paraId="4064C4AD"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专业核心能力</w:t>
            </w:r>
          </w:p>
        </w:tc>
        <w:tc>
          <w:tcPr>
            <w:tcW w:w="6066" w:type="dxa"/>
            <w:vAlign w:val="center"/>
          </w:tcPr>
          <w:p w14:paraId="74DA08D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能力指标</w:t>
            </w:r>
          </w:p>
        </w:tc>
        <w:tc>
          <w:tcPr>
            <w:tcW w:w="1417" w:type="dxa"/>
            <w:vAlign w:val="center"/>
          </w:tcPr>
          <w:p w14:paraId="06665EF8" w14:textId="77777777" w:rsidR="00A521C6"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侧重</w:t>
            </w:r>
          </w:p>
          <w:p w14:paraId="6B924B2A" w14:textId="73EA8111"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（○或◎）</w:t>
            </w:r>
          </w:p>
        </w:tc>
      </w:tr>
      <w:tr w:rsidR="00A96F4A" w:rsidRPr="00A96F4A" w14:paraId="167A8833" w14:textId="77777777" w:rsidTr="00A521C6">
        <w:trPr>
          <w:trHeight w:val="340"/>
          <w:jc w:val="center"/>
        </w:trPr>
        <w:tc>
          <w:tcPr>
            <w:tcW w:w="1701" w:type="dxa"/>
            <w:vMerge w:val="restart"/>
            <w:vAlign w:val="center"/>
          </w:tcPr>
          <w:p w14:paraId="38B2B74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专业职业能力</w:t>
            </w:r>
          </w:p>
        </w:tc>
        <w:tc>
          <w:tcPr>
            <w:tcW w:w="6066" w:type="dxa"/>
            <w:vAlign w:val="center"/>
          </w:tcPr>
          <w:p w14:paraId="3B2F12E3"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1.善用专业知识设计</w:t>
            </w:r>
            <w:proofErr w:type="gramStart"/>
            <w:r w:rsidRPr="00A96F4A">
              <w:rPr>
                <w:rFonts w:ascii="仿宋" w:eastAsia="仿宋" w:hAnsi="仿宋" w:hint="eastAsia"/>
                <w:sz w:val="24"/>
                <w:szCs w:val="24"/>
              </w:rPr>
              <w:t>动漫产品</w:t>
            </w:r>
            <w:proofErr w:type="gramEnd"/>
          </w:p>
        </w:tc>
        <w:tc>
          <w:tcPr>
            <w:tcW w:w="1417" w:type="dxa"/>
            <w:vAlign w:val="center"/>
          </w:tcPr>
          <w:p w14:paraId="17F4695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15</w:t>
            </w:r>
          </w:p>
        </w:tc>
      </w:tr>
      <w:tr w:rsidR="00A96F4A" w:rsidRPr="00A96F4A" w14:paraId="2FDB35A6" w14:textId="77777777" w:rsidTr="00A521C6">
        <w:trPr>
          <w:trHeight w:val="340"/>
          <w:jc w:val="center"/>
        </w:trPr>
        <w:tc>
          <w:tcPr>
            <w:tcW w:w="1701" w:type="dxa"/>
            <w:vMerge/>
            <w:vAlign w:val="center"/>
          </w:tcPr>
          <w:p w14:paraId="75C7D295" w14:textId="77777777" w:rsidR="001A1A71" w:rsidRPr="00A96F4A" w:rsidRDefault="001A1A71" w:rsidP="00027DDC">
            <w:pPr>
              <w:adjustRightInd w:val="0"/>
              <w:snapToGrid w:val="0"/>
              <w:jc w:val="center"/>
              <w:rPr>
                <w:rFonts w:ascii="仿宋" w:eastAsia="仿宋" w:hAnsi="仿宋"/>
                <w:sz w:val="24"/>
                <w:szCs w:val="24"/>
              </w:rPr>
            </w:pPr>
          </w:p>
        </w:tc>
        <w:tc>
          <w:tcPr>
            <w:tcW w:w="6066" w:type="dxa"/>
            <w:vAlign w:val="center"/>
          </w:tcPr>
          <w:p w14:paraId="0DE697F7"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2.运用专业工具制作</w:t>
            </w:r>
            <w:proofErr w:type="gramStart"/>
            <w:r w:rsidRPr="00A96F4A">
              <w:rPr>
                <w:rFonts w:ascii="仿宋" w:eastAsia="仿宋" w:hAnsi="仿宋" w:hint="eastAsia"/>
                <w:sz w:val="24"/>
                <w:szCs w:val="24"/>
              </w:rPr>
              <w:t>动漫产品</w:t>
            </w:r>
            <w:proofErr w:type="gramEnd"/>
          </w:p>
        </w:tc>
        <w:tc>
          <w:tcPr>
            <w:tcW w:w="1417" w:type="dxa"/>
            <w:vAlign w:val="center"/>
          </w:tcPr>
          <w:p w14:paraId="62609FB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25</w:t>
            </w:r>
          </w:p>
        </w:tc>
      </w:tr>
      <w:tr w:rsidR="00A96F4A" w:rsidRPr="00A96F4A" w14:paraId="190F473C" w14:textId="77777777" w:rsidTr="00A521C6">
        <w:trPr>
          <w:trHeight w:val="340"/>
          <w:jc w:val="center"/>
        </w:trPr>
        <w:tc>
          <w:tcPr>
            <w:tcW w:w="1701" w:type="dxa"/>
            <w:vMerge w:val="restart"/>
            <w:vAlign w:val="center"/>
          </w:tcPr>
          <w:p w14:paraId="07A5EDC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终身学习能力</w:t>
            </w:r>
          </w:p>
        </w:tc>
        <w:tc>
          <w:tcPr>
            <w:tcW w:w="6066" w:type="dxa"/>
            <w:vAlign w:val="center"/>
          </w:tcPr>
          <w:p w14:paraId="03A0E323"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1.利用现代工具等方式进行自主学习</w:t>
            </w:r>
          </w:p>
        </w:tc>
        <w:tc>
          <w:tcPr>
            <w:tcW w:w="1417" w:type="dxa"/>
            <w:vAlign w:val="center"/>
          </w:tcPr>
          <w:p w14:paraId="4E366D63"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10</w:t>
            </w:r>
          </w:p>
        </w:tc>
      </w:tr>
      <w:tr w:rsidR="00A96F4A" w:rsidRPr="00A96F4A" w14:paraId="01A7F622" w14:textId="77777777" w:rsidTr="00A521C6">
        <w:trPr>
          <w:trHeight w:val="340"/>
          <w:jc w:val="center"/>
        </w:trPr>
        <w:tc>
          <w:tcPr>
            <w:tcW w:w="1701" w:type="dxa"/>
            <w:vMerge/>
            <w:vAlign w:val="center"/>
          </w:tcPr>
          <w:p w14:paraId="7A2C7B38" w14:textId="77777777" w:rsidR="001A1A71" w:rsidRPr="00A96F4A" w:rsidRDefault="001A1A71" w:rsidP="00027DDC">
            <w:pPr>
              <w:adjustRightInd w:val="0"/>
              <w:snapToGrid w:val="0"/>
              <w:jc w:val="center"/>
              <w:rPr>
                <w:rFonts w:ascii="仿宋" w:eastAsia="仿宋" w:hAnsi="仿宋"/>
                <w:sz w:val="24"/>
                <w:szCs w:val="24"/>
              </w:rPr>
            </w:pPr>
          </w:p>
        </w:tc>
        <w:tc>
          <w:tcPr>
            <w:tcW w:w="6066" w:type="dxa"/>
            <w:vAlign w:val="center"/>
          </w:tcPr>
          <w:p w14:paraId="17801CEA"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2.发掘专业产业新技术进行快速学习</w:t>
            </w:r>
          </w:p>
        </w:tc>
        <w:tc>
          <w:tcPr>
            <w:tcW w:w="1417" w:type="dxa"/>
            <w:vAlign w:val="center"/>
          </w:tcPr>
          <w:p w14:paraId="28E2035E"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10</w:t>
            </w:r>
          </w:p>
        </w:tc>
      </w:tr>
      <w:tr w:rsidR="00A96F4A" w:rsidRPr="00A96F4A" w14:paraId="59CDC07C" w14:textId="77777777" w:rsidTr="00A521C6">
        <w:trPr>
          <w:trHeight w:val="340"/>
          <w:jc w:val="center"/>
        </w:trPr>
        <w:tc>
          <w:tcPr>
            <w:tcW w:w="1701" w:type="dxa"/>
            <w:vMerge w:val="restart"/>
            <w:vAlign w:val="center"/>
          </w:tcPr>
          <w:p w14:paraId="239A26A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沟通协作能力</w:t>
            </w:r>
          </w:p>
        </w:tc>
        <w:tc>
          <w:tcPr>
            <w:tcW w:w="6066" w:type="dxa"/>
            <w:vAlign w:val="center"/>
          </w:tcPr>
          <w:p w14:paraId="6BCAC11E"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1.善用专业术语进行有效沟通、团队协作</w:t>
            </w:r>
          </w:p>
        </w:tc>
        <w:tc>
          <w:tcPr>
            <w:tcW w:w="1417" w:type="dxa"/>
            <w:vAlign w:val="center"/>
          </w:tcPr>
          <w:p w14:paraId="5C5F946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5</w:t>
            </w:r>
          </w:p>
        </w:tc>
      </w:tr>
      <w:tr w:rsidR="00A96F4A" w:rsidRPr="00A96F4A" w14:paraId="592E0A38" w14:textId="77777777" w:rsidTr="00A521C6">
        <w:trPr>
          <w:trHeight w:val="340"/>
          <w:jc w:val="center"/>
        </w:trPr>
        <w:tc>
          <w:tcPr>
            <w:tcW w:w="1701" w:type="dxa"/>
            <w:vMerge/>
            <w:vAlign w:val="center"/>
          </w:tcPr>
          <w:p w14:paraId="455E394D" w14:textId="77777777" w:rsidR="001A1A71" w:rsidRPr="00A96F4A" w:rsidRDefault="001A1A71" w:rsidP="00027DDC">
            <w:pPr>
              <w:adjustRightInd w:val="0"/>
              <w:snapToGrid w:val="0"/>
              <w:jc w:val="center"/>
              <w:rPr>
                <w:rFonts w:ascii="仿宋" w:eastAsia="仿宋" w:hAnsi="仿宋"/>
                <w:sz w:val="24"/>
                <w:szCs w:val="24"/>
              </w:rPr>
            </w:pPr>
          </w:p>
        </w:tc>
        <w:tc>
          <w:tcPr>
            <w:tcW w:w="6066" w:type="dxa"/>
            <w:vAlign w:val="center"/>
          </w:tcPr>
          <w:p w14:paraId="4AC91A29"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2.</w:t>
            </w:r>
            <w:proofErr w:type="gramStart"/>
            <w:r w:rsidRPr="00A96F4A">
              <w:rPr>
                <w:rFonts w:ascii="仿宋" w:eastAsia="仿宋" w:hAnsi="仿宋" w:hint="eastAsia"/>
                <w:sz w:val="24"/>
                <w:szCs w:val="24"/>
              </w:rPr>
              <w:t>实践动漫及</w:t>
            </w:r>
            <w:proofErr w:type="gramEnd"/>
            <w:r w:rsidRPr="00A96F4A">
              <w:rPr>
                <w:rFonts w:ascii="仿宋" w:eastAsia="仿宋" w:hAnsi="仿宋" w:hint="eastAsia"/>
                <w:sz w:val="24"/>
                <w:szCs w:val="24"/>
              </w:rPr>
              <w:t>衍生产品的跨界整合</w:t>
            </w:r>
          </w:p>
        </w:tc>
        <w:tc>
          <w:tcPr>
            <w:tcW w:w="1417" w:type="dxa"/>
            <w:vAlign w:val="center"/>
          </w:tcPr>
          <w:p w14:paraId="1FFD72E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5</w:t>
            </w:r>
          </w:p>
        </w:tc>
      </w:tr>
      <w:tr w:rsidR="00A96F4A" w:rsidRPr="00A96F4A" w14:paraId="2924F757" w14:textId="77777777" w:rsidTr="00A521C6">
        <w:trPr>
          <w:trHeight w:val="340"/>
          <w:jc w:val="center"/>
        </w:trPr>
        <w:tc>
          <w:tcPr>
            <w:tcW w:w="1701" w:type="dxa"/>
            <w:vMerge w:val="restart"/>
            <w:vAlign w:val="center"/>
          </w:tcPr>
          <w:p w14:paraId="564ADB5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解决问题能力</w:t>
            </w:r>
          </w:p>
        </w:tc>
        <w:tc>
          <w:tcPr>
            <w:tcW w:w="6066" w:type="dxa"/>
            <w:vAlign w:val="center"/>
          </w:tcPr>
          <w:p w14:paraId="10CC6528"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1.分析项目开发中的实际问题</w:t>
            </w:r>
          </w:p>
        </w:tc>
        <w:tc>
          <w:tcPr>
            <w:tcW w:w="1417" w:type="dxa"/>
            <w:vAlign w:val="center"/>
          </w:tcPr>
          <w:p w14:paraId="0C5161E3"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6</w:t>
            </w:r>
          </w:p>
        </w:tc>
      </w:tr>
      <w:tr w:rsidR="00A96F4A" w:rsidRPr="00A96F4A" w14:paraId="18C82A43" w14:textId="77777777" w:rsidTr="00A521C6">
        <w:trPr>
          <w:trHeight w:val="340"/>
          <w:jc w:val="center"/>
        </w:trPr>
        <w:tc>
          <w:tcPr>
            <w:tcW w:w="1701" w:type="dxa"/>
            <w:vMerge/>
            <w:vAlign w:val="center"/>
          </w:tcPr>
          <w:p w14:paraId="0A318F16" w14:textId="77777777" w:rsidR="001A1A71" w:rsidRPr="00A96F4A" w:rsidRDefault="001A1A71" w:rsidP="00027DDC">
            <w:pPr>
              <w:adjustRightInd w:val="0"/>
              <w:snapToGrid w:val="0"/>
              <w:jc w:val="center"/>
              <w:rPr>
                <w:rFonts w:ascii="仿宋" w:eastAsia="仿宋" w:hAnsi="仿宋"/>
                <w:sz w:val="24"/>
                <w:szCs w:val="24"/>
              </w:rPr>
            </w:pPr>
          </w:p>
        </w:tc>
        <w:tc>
          <w:tcPr>
            <w:tcW w:w="6066" w:type="dxa"/>
            <w:vAlign w:val="center"/>
          </w:tcPr>
          <w:p w14:paraId="2A4B0799"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2.应用专业知识和技能解决项目开发中的实际问题</w:t>
            </w:r>
          </w:p>
        </w:tc>
        <w:tc>
          <w:tcPr>
            <w:tcW w:w="1417" w:type="dxa"/>
            <w:vAlign w:val="center"/>
          </w:tcPr>
          <w:p w14:paraId="1B6F52CC"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9</w:t>
            </w:r>
          </w:p>
        </w:tc>
      </w:tr>
      <w:tr w:rsidR="00A96F4A" w:rsidRPr="00A96F4A" w14:paraId="5F59E185" w14:textId="77777777" w:rsidTr="00A521C6">
        <w:trPr>
          <w:trHeight w:val="340"/>
          <w:jc w:val="center"/>
        </w:trPr>
        <w:tc>
          <w:tcPr>
            <w:tcW w:w="1701" w:type="dxa"/>
            <w:vMerge w:val="restart"/>
            <w:vAlign w:val="center"/>
          </w:tcPr>
          <w:p w14:paraId="520A112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责任担当能力</w:t>
            </w:r>
          </w:p>
        </w:tc>
        <w:tc>
          <w:tcPr>
            <w:tcW w:w="6066" w:type="dxa"/>
            <w:vAlign w:val="center"/>
          </w:tcPr>
          <w:p w14:paraId="673FC8B9"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1.适应社会发展需要，理解项目开发的可持续性和影响</w:t>
            </w:r>
          </w:p>
        </w:tc>
        <w:tc>
          <w:tcPr>
            <w:tcW w:w="1417" w:type="dxa"/>
            <w:vAlign w:val="center"/>
          </w:tcPr>
          <w:p w14:paraId="150441B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4</w:t>
            </w:r>
          </w:p>
        </w:tc>
      </w:tr>
      <w:tr w:rsidR="00A96F4A" w:rsidRPr="00A96F4A" w14:paraId="4758B1CA" w14:textId="77777777" w:rsidTr="00A521C6">
        <w:trPr>
          <w:trHeight w:val="340"/>
          <w:jc w:val="center"/>
        </w:trPr>
        <w:tc>
          <w:tcPr>
            <w:tcW w:w="1701" w:type="dxa"/>
            <w:vMerge/>
            <w:vAlign w:val="center"/>
          </w:tcPr>
          <w:p w14:paraId="162D9591" w14:textId="77777777" w:rsidR="001A1A71" w:rsidRPr="00A96F4A" w:rsidRDefault="001A1A71" w:rsidP="00027DDC">
            <w:pPr>
              <w:adjustRightInd w:val="0"/>
              <w:snapToGrid w:val="0"/>
              <w:jc w:val="center"/>
              <w:rPr>
                <w:rFonts w:ascii="仿宋" w:eastAsia="仿宋" w:hAnsi="仿宋"/>
                <w:sz w:val="24"/>
                <w:szCs w:val="24"/>
              </w:rPr>
            </w:pPr>
          </w:p>
        </w:tc>
        <w:tc>
          <w:tcPr>
            <w:tcW w:w="6066" w:type="dxa"/>
            <w:vAlign w:val="center"/>
          </w:tcPr>
          <w:p w14:paraId="6DCFA4E1"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2.理解并承诺职业道德，恪守专业伦理准则，履行责任</w:t>
            </w:r>
          </w:p>
        </w:tc>
        <w:tc>
          <w:tcPr>
            <w:tcW w:w="1417" w:type="dxa"/>
            <w:vAlign w:val="center"/>
          </w:tcPr>
          <w:p w14:paraId="51F53756"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6</w:t>
            </w:r>
          </w:p>
        </w:tc>
      </w:tr>
      <w:tr w:rsidR="00A96F4A" w:rsidRPr="00A96F4A" w14:paraId="6A2C5FD8" w14:textId="77777777" w:rsidTr="00A521C6">
        <w:trPr>
          <w:trHeight w:val="340"/>
          <w:jc w:val="center"/>
        </w:trPr>
        <w:tc>
          <w:tcPr>
            <w:tcW w:w="1701" w:type="dxa"/>
            <w:vMerge w:val="restart"/>
            <w:vAlign w:val="center"/>
          </w:tcPr>
          <w:p w14:paraId="30A95A2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管理经营能力</w:t>
            </w:r>
          </w:p>
        </w:tc>
        <w:tc>
          <w:tcPr>
            <w:tcW w:w="6066" w:type="dxa"/>
            <w:vAlign w:val="center"/>
          </w:tcPr>
          <w:p w14:paraId="6BF4D78B"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1.了解项目经营原理</w:t>
            </w:r>
          </w:p>
        </w:tc>
        <w:tc>
          <w:tcPr>
            <w:tcW w:w="1417" w:type="dxa"/>
            <w:vAlign w:val="center"/>
          </w:tcPr>
          <w:p w14:paraId="2AFDEAF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2</w:t>
            </w:r>
          </w:p>
        </w:tc>
      </w:tr>
      <w:tr w:rsidR="00A96F4A" w:rsidRPr="00A96F4A" w14:paraId="33F9DA9D" w14:textId="77777777" w:rsidTr="00A521C6">
        <w:trPr>
          <w:trHeight w:val="340"/>
          <w:jc w:val="center"/>
        </w:trPr>
        <w:tc>
          <w:tcPr>
            <w:tcW w:w="1701" w:type="dxa"/>
            <w:vMerge/>
            <w:vAlign w:val="center"/>
          </w:tcPr>
          <w:p w14:paraId="4365D84E" w14:textId="77777777" w:rsidR="001A1A71" w:rsidRPr="00A96F4A" w:rsidRDefault="001A1A71" w:rsidP="00027DDC">
            <w:pPr>
              <w:adjustRightInd w:val="0"/>
              <w:snapToGrid w:val="0"/>
              <w:jc w:val="center"/>
              <w:rPr>
                <w:rFonts w:ascii="仿宋" w:eastAsia="仿宋" w:hAnsi="仿宋"/>
                <w:sz w:val="24"/>
                <w:szCs w:val="24"/>
              </w:rPr>
            </w:pPr>
          </w:p>
        </w:tc>
        <w:tc>
          <w:tcPr>
            <w:tcW w:w="6066" w:type="dxa"/>
            <w:vAlign w:val="center"/>
          </w:tcPr>
          <w:p w14:paraId="35280553"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2.进行多学科交叉环境下的项目管理</w:t>
            </w:r>
          </w:p>
        </w:tc>
        <w:tc>
          <w:tcPr>
            <w:tcW w:w="1417" w:type="dxa"/>
            <w:vAlign w:val="center"/>
          </w:tcPr>
          <w:p w14:paraId="5B610496"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  3</w:t>
            </w:r>
          </w:p>
        </w:tc>
      </w:tr>
    </w:tbl>
    <w:p w14:paraId="2FBD8309" w14:textId="77777777" w:rsidR="00A521C6" w:rsidRPr="00A96F4A" w:rsidRDefault="00A521C6" w:rsidP="00027DDC">
      <w:pPr>
        <w:adjustRightInd w:val="0"/>
        <w:snapToGrid w:val="0"/>
        <w:jc w:val="center"/>
        <w:rPr>
          <w:rFonts w:ascii="仿宋_GB2312" w:eastAsia="仿宋_GB2312"/>
          <w:sz w:val="24"/>
          <w:szCs w:val="24"/>
        </w:rPr>
      </w:pPr>
    </w:p>
    <w:p w14:paraId="13449700" w14:textId="185C8095" w:rsidR="001A1A71" w:rsidRPr="001379BC" w:rsidRDefault="00F74D79" w:rsidP="001379BC">
      <w:pPr>
        <w:pStyle w:val="11"/>
        <w:adjustRightInd w:val="0"/>
        <w:snapToGrid w:val="0"/>
        <w:ind w:firstLine="482"/>
        <w:jc w:val="center"/>
        <w:rPr>
          <w:rFonts w:ascii="仿宋_GB2312" w:eastAsia="仿宋_GB2312"/>
          <w:b/>
          <w:sz w:val="24"/>
          <w:szCs w:val="24"/>
        </w:rPr>
      </w:pPr>
      <w:r w:rsidRPr="001379BC">
        <w:rPr>
          <w:rFonts w:ascii="仿宋_GB2312" w:eastAsia="仿宋_GB2312" w:hint="eastAsia"/>
          <w:b/>
          <w:sz w:val="24"/>
          <w:szCs w:val="24"/>
        </w:rPr>
        <w:t>表4  专业要求及配套课程</w:t>
      </w:r>
    </w:p>
    <w:tbl>
      <w:tblPr>
        <w:tblStyle w:val="12"/>
        <w:tblW w:w="9351" w:type="dxa"/>
        <w:jc w:val="center"/>
        <w:tblLayout w:type="fixed"/>
        <w:tblLook w:val="04A0" w:firstRow="1" w:lastRow="0" w:firstColumn="1" w:lastColumn="0" w:noHBand="0" w:noVBand="1"/>
      </w:tblPr>
      <w:tblGrid>
        <w:gridCol w:w="430"/>
        <w:gridCol w:w="555"/>
        <w:gridCol w:w="2696"/>
        <w:gridCol w:w="5670"/>
      </w:tblGrid>
      <w:tr w:rsidR="00A96F4A" w:rsidRPr="00A96F4A" w14:paraId="0D485521" w14:textId="77777777" w:rsidTr="00A521C6">
        <w:trPr>
          <w:trHeight w:val="454"/>
          <w:tblHeader/>
          <w:jc w:val="center"/>
        </w:trPr>
        <w:tc>
          <w:tcPr>
            <w:tcW w:w="3681" w:type="dxa"/>
            <w:gridSpan w:val="3"/>
            <w:vAlign w:val="center"/>
          </w:tcPr>
          <w:p w14:paraId="496185EF"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要求内容</w:t>
            </w:r>
          </w:p>
        </w:tc>
        <w:tc>
          <w:tcPr>
            <w:tcW w:w="5670" w:type="dxa"/>
            <w:vAlign w:val="center"/>
          </w:tcPr>
          <w:p w14:paraId="3D5BFEBC"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配套主要课程或教育培养环节、措施</w:t>
            </w:r>
          </w:p>
        </w:tc>
      </w:tr>
      <w:tr w:rsidR="00A96F4A" w:rsidRPr="00A96F4A" w14:paraId="53ED822E" w14:textId="77777777" w:rsidTr="00A521C6">
        <w:trPr>
          <w:trHeight w:val="454"/>
          <w:jc w:val="center"/>
        </w:trPr>
        <w:tc>
          <w:tcPr>
            <w:tcW w:w="430" w:type="dxa"/>
            <w:vMerge w:val="restart"/>
            <w:vAlign w:val="center"/>
          </w:tcPr>
          <w:p w14:paraId="2AF69CDF"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知识要求</w:t>
            </w:r>
          </w:p>
        </w:tc>
        <w:tc>
          <w:tcPr>
            <w:tcW w:w="555" w:type="dxa"/>
            <w:vMerge w:val="restart"/>
            <w:vAlign w:val="center"/>
          </w:tcPr>
          <w:p w14:paraId="51ECCE3C"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核心知识</w:t>
            </w:r>
          </w:p>
        </w:tc>
        <w:tc>
          <w:tcPr>
            <w:tcW w:w="2696" w:type="dxa"/>
            <w:vAlign w:val="center"/>
          </w:tcPr>
          <w:p w14:paraId="04B0A89F"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美术设计相关知识</w:t>
            </w:r>
          </w:p>
        </w:tc>
        <w:tc>
          <w:tcPr>
            <w:tcW w:w="5670" w:type="dxa"/>
            <w:vAlign w:val="center"/>
          </w:tcPr>
          <w:p w14:paraId="0841808E"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美学、美术基础、构成、速写、插画设计</w:t>
            </w:r>
          </w:p>
        </w:tc>
      </w:tr>
      <w:tr w:rsidR="00A96F4A" w:rsidRPr="00A96F4A" w14:paraId="096976EF" w14:textId="77777777" w:rsidTr="00A521C6">
        <w:trPr>
          <w:trHeight w:val="454"/>
          <w:jc w:val="center"/>
        </w:trPr>
        <w:tc>
          <w:tcPr>
            <w:tcW w:w="430" w:type="dxa"/>
            <w:vMerge/>
            <w:vAlign w:val="center"/>
          </w:tcPr>
          <w:p w14:paraId="59A7FA32"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1C36480D"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6976E62C"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平面设计知识</w:t>
            </w:r>
          </w:p>
        </w:tc>
        <w:tc>
          <w:tcPr>
            <w:tcW w:w="5670" w:type="dxa"/>
            <w:vAlign w:val="center"/>
          </w:tcPr>
          <w:p w14:paraId="116922D1"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数字图像处理技术、数字图形制作技术、UI设计与制作、标志与字体设计、图形创意与包装设计、VI设计</w:t>
            </w:r>
          </w:p>
        </w:tc>
      </w:tr>
      <w:tr w:rsidR="00A96F4A" w:rsidRPr="00A96F4A" w14:paraId="426EBBB9" w14:textId="77777777" w:rsidTr="00A521C6">
        <w:trPr>
          <w:trHeight w:val="454"/>
          <w:jc w:val="center"/>
        </w:trPr>
        <w:tc>
          <w:tcPr>
            <w:tcW w:w="430" w:type="dxa"/>
            <w:vMerge/>
            <w:vAlign w:val="center"/>
          </w:tcPr>
          <w:p w14:paraId="2E045B7C"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78366169"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5943F048"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影视制作知识</w:t>
            </w:r>
          </w:p>
        </w:tc>
        <w:tc>
          <w:tcPr>
            <w:tcW w:w="5670" w:type="dxa"/>
            <w:vAlign w:val="center"/>
          </w:tcPr>
          <w:p w14:paraId="1E65CCCE"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摄影技术、镜头语言、影视剪辑、影视灯光布置、</w:t>
            </w:r>
            <w:proofErr w:type="gramStart"/>
            <w:r w:rsidRPr="00A96F4A">
              <w:rPr>
                <w:rFonts w:ascii="仿宋" w:eastAsia="仿宋" w:hAnsi="仿宋" w:hint="eastAsia"/>
                <w:kern w:val="0"/>
                <w:sz w:val="24"/>
                <w:szCs w:val="24"/>
              </w:rPr>
              <w:t>微电影</w:t>
            </w:r>
            <w:proofErr w:type="gramEnd"/>
            <w:r w:rsidRPr="00A96F4A">
              <w:rPr>
                <w:rFonts w:ascii="仿宋" w:eastAsia="仿宋" w:hAnsi="仿宋" w:hint="eastAsia"/>
                <w:kern w:val="0"/>
                <w:sz w:val="24"/>
                <w:szCs w:val="24"/>
              </w:rPr>
              <w:t>创作、影视拍摄、数字特效、影视调色、</w:t>
            </w:r>
            <w:proofErr w:type="gramStart"/>
            <w:r w:rsidRPr="00A96F4A">
              <w:rPr>
                <w:rFonts w:ascii="仿宋" w:eastAsia="仿宋" w:hAnsi="仿宋" w:hint="eastAsia"/>
                <w:kern w:val="0"/>
                <w:sz w:val="24"/>
                <w:szCs w:val="24"/>
              </w:rPr>
              <w:t>影视项目</w:t>
            </w:r>
            <w:proofErr w:type="gramEnd"/>
            <w:r w:rsidRPr="00A96F4A">
              <w:rPr>
                <w:rFonts w:ascii="仿宋" w:eastAsia="仿宋" w:hAnsi="仿宋" w:hint="eastAsia"/>
                <w:kern w:val="0"/>
                <w:sz w:val="24"/>
                <w:szCs w:val="24"/>
              </w:rPr>
              <w:t>策划</w:t>
            </w:r>
          </w:p>
        </w:tc>
      </w:tr>
      <w:tr w:rsidR="00A96F4A" w:rsidRPr="00A96F4A" w14:paraId="0FB9BD32" w14:textId="77777777" w:rsidTr="00A521C6">
        <w:trPr>
          <w:trHeight w:val="454"/>
          <w:jc w:val="center"/>
        </w:trPr>
        <w:tc>
          <w:tcPr>
            <w:tcW w:w="430" w:type="dxa"/>
            <w:vMerge/>
            <w:vAlign w:val="center"/>
          </w:tcPr>
          <w:p w14:paraId="2D248D96"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6E58841D"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54D13775"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VR（动画）</w:t>
            </w:r>
            <w:r w:rsidRPr="00A96F4A">
              <w:rPr>
                <w:rFonts w:ascii="仿宋" w:eastAsia="仿宋" w:hAnsi="仿宋"/>
                <w:kern w:val="0"/>
                <w:sz w:val="24"/>
                <w:szCs w:val="24"/>
              </w:rPr>
              <w:t>制作知识</w:t>
            </w:r>
          </w:p>
        </w:tc>
        <w:tc>
          <w:tcPr>
            <w:tcW w:w="5670" w:type="dxa"/>
            <w:vAlign w:val="center"/>
          </w:tcPr>
          <w:p w14:paraId="79496522"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C</w:t>
            </w:r>
            <w:r w:rsidRPr="00A96F4A">
              <w:rPr>
                <w:rFonts w:ascii="仿宋" w:eastAsia="仿宋" w:hAnsi="仿宋"/>
                <w:kern w:val="0"/>
                <w:sz w:val="24"/>
                <w:szCs w:val="24"/>
              </w:rPr>
              <w:t>#</w:t>
            </w:r>
            <w:r w:rsidRPr="00A96F4A">
              <w:rPr>
                <w:rFonts w:ascii="仿宋" w:eastAsia="仿宋" w:hAnsi="仿宋" w:hint="eastAsia"/>
                <w:kern w:val="0"/>
                <w:sz w:val="24"/>
                <w:szCs w:val="24"/>
              </w:rPr>
              <w:t>程序设计基础、三维建模基础</w:t>
            </w:r>
            <w:r w:rsidRPr="00A96F4A">
              <w:rPr>
                <w:rFonts w:ascii="仿宋" w:eastAsia="仿宋" w:hAnsi="仿宋"/>
                <w:kern w:val="0"/>
                <w:sz w:val="24"/>
                <w:szCs w:val="24"/>
              </w:rPr>
              <w:t>、</w:t>
            </w:r>
            <w:r w:rsidRPr="00A96F4A">
              <w:rPr>
                <w:rFonts w:ascii="仿宋" w:eastAsia="仿宋" w:hAnsi="仿宋" w:hint="eastAsia"/>
                <w:kern w:val="0"/>
                <w:sz w:val="24"/>
                <w:szCs w:val="24"/>
              </w:rPr>
              <w:t>三维游戏引擎开发、三维角色建模与动画</w:t>
            </w:r>
            <w:r w:rsidRPr="00A96F4A">
              <w:rPr>
                <w:rFonts w:ascii="仿宋" w:eastAsia="仿宋" w:hAnsi="仿宋"/>
                <w:kern w:val="0"/>
                <w:sz w:val="24"/>
                <w:szCs w:val="24"/>
              </w:rPr>
              <w:t>、</w:t>
            </w:r>
            <w:r w:rsidRPr="00A96F4A">
              <w:rPr>
                <w:rFonts w:ascii="仿宋" w:eastAsia="仿宋" w:hAnsi="仿宋" w:hint="eastAsia"/>
                <w:kern w:val="0"/>
                <w:sz w:val="24"/>
                <w:szCs w:val="24"/>
              </w:rPr>
              <w:t>游戏道具制作、三维数字雕刻与质感表现、虚拟现实交互动画基础</w:t>
            </w:r>
          </w:p>
        </w:tc>
      </w:tr>
      <w:tr w:rsidR="00A96F4A" w:rsidRPr="00A96F4A" w14:paraId="4C3F4483" w14:textId="77777777" w:rsidTr="00A521C6">
        <w:trPr>
          <w:trHeight w:val="454"/>
          <w:jc w:val="center"/>
        </w:trPr>
        <w:tc>
          <w:tcPr>
            <w:tcW w:w="430" w:type="dxa"/>
            <w:vMerge/>
            <w:vAlign w:val="center"/>
          </w:tcPr>
          <w:p w14:paraId="639BD3BF"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restart"/>
            <w:vAlign w:val="center"/>
          </w:tcPr>
          <w:p w14:paraId="6C172325"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相关知识</w:t>
            </w:r>
          </w:p>
        </w:tc>
        <w:tc>
          <w:tcPr>
            <w:tcW w:w="2696" w:type="dxa"/>
            <w:vAlign w:val="center"/>
          </w:tcPr>
          <w:p w14:paraId="4EAC3DB3"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自然科学知识</w:t>
            </w:r>
          </w:p>
        </w:tc>
        <w:tc>
          <w:tcPr>
            <w:tcW w:w="5670" w:type="dxa"/>
            <w:vAlign w:val="center"/>
          </w:tcPr>
          <w:p w14:paraId="40C7CE39"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高等数学等、人工智能概论等</w:t>
            </w:r>
          </w:p>
        </w:tc>
      </w:tr>
      <w:tr w:rsidR="00A96F4A" w:rsidRPr="00A96F4A" w14:paraId="572CBB2B" w14:textId="77777777" w:rsidTr="00A521C6">
        <w:trPr>
          <w:trHeight w:val="454"/>
          <w:jc w:val="center"/>
        </w:trPr>
        <w:tc>
          <w:tcPr>
            <w:tcW w:w="430" w:type="dxa"/>
            <w:vMerge/>
            <w:vAlign w:val="center"/>
          </w:tcPr>
          <w:p w14:paraId="32342D55"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16BBE442"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41306B4D"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人文、外语及管理知识</w:t>
            </w:r>
          </w:p>
        </w:tc>
        <w:tc>
          <w:tcPr>
            <w:tcW w:w="5670" w:type="dxa"/>
            <w:vAlign w:val="center"/>
          </w:tcPr>
          <w:p w14:paraId="79915311"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人文、历史、哲学、艺术、英语、企业管理等</w:t>
            </w:r>
          </w:p>
        </w:tc>
      </w:tr>
      <w:tr w:rsidR="00A96F4A" w:rsidRPr="00A96F4A" w14:paraId="62934771" w14:textId="77777777" w:rsidTr="00A521C6">
        <w:trPr>
          <w:trHeight w:val="454"/>
          <w:jc w:val="center"/>
        </w:trPr>
        <w:tc>
          <w:tcPr>
            <w:tcW w:w="430" w:type="dxa"/>
            <w:vMerge/>
            <w:vAlign w:val="center"/>
          </w:tcPr>
          <w:p w14:paraId="6A155488"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4F58E588"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206A837A"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社会发展相关领域知识</w:t>
            </w:r>
          </w:p>
        </w:tc>
        <w:tc>
          <w:tcPr>
            <w:tcW w:w="5670" w:type="dxa"/>
            <w:vAlign w:val="center"/>
          </w:tcPr>
          <w:p w14:paraId="31429678"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形势与政策、大学生就业力促进与职业发展、行业认知等</w:t>
            </w:r>
          </w:p>
        </w:tc>
      </w:tr>
      <w:tr w:rsidR="00A96F4A" w:rsidRPr="00A96F4A" w14:paraId="758DE5BC" w14:textId="77777777" w:rsidTr="00A521C6">
        <w:trPr>
          <w:trHeight w:val="454"/>
          <w:jc w:val="center"/>
        </w:trPr>
        <w:tc>
          <w:tcPr>
            <w:tcW w:w="430" w:type="dxa"/>
            <w:vMerge w:val="restart"/>
            <w:vAlign w:val="center"/>
          </w:tcPr>
          <w:p w14:paraId="4728AFB0"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能力要求</w:t>
            </w:r>
          </w:p>
        </w:tc>
        <w:tc>
          <w:tcPr>
            <w:tcW w:w="555" w:type="dxa"/>
            <w:vMerge w:val="restart"/>
            <w:vAlign w:val="center"/>
          </w:tcPr>
          <w:p w14:paraId="7EE8D384"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核心能力</w:t>
            </w:r>
          </w:p>
        </w:tc>
        <w:tc>
          <w:tcPr>
            <w:tcW w:w="2696" w:type="dxa"/>
            <w:vAlign w:val="center"/>
          </w:tcPr>
          <w:p w14:paraId="45077453"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kern w:val="0"/>
                <w:sz w:val="24"/>
                <w:szCs w:val="24"/>
              </w:rPr>
              <w:t>艺术设计能力</w:t>
            </w:r>
          </w:p>
        </w:tc>
        <w:tc>
          <w:tcPr>
            <w:tcW w:w="5670" w:type="dxa"/>
            <w:vAlign w:val="center"/>
          </w:tcPr>
          <w:p w14:paraId="4A067A48"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色彩、构成、速写等艺术设计能力</w:t>
            </w:r>
          </w:p>
        </w:tc>
      </w:tr>
      <w:tr w:rsidR="00A96F4A" w:rsidRPr="00A96F4A" w14:paraId="095F8FAA" w14:textId="77777777" w:rsidTr="00A521C6">
        <w:trPr>
          <w:trHeight w:val="454"/>
          <w:jc w:val="center"/>
        </w:trPr>
        <w:tc>
          <w:tcPr>
            <w:tcW w:w="430" w:type="dxa"/>
            <w:vMerge/>
            <w:vAlign w:val="center"/>
          </w:tcPr>
          <w:p w14:paraId="5FB3455F"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7B7932E3"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73A22573"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平面设计能力</w:t>
            </w:r>
          </w:p>
        </w:tc>
        <w:tc>
          <w:tcPr>
            <w:tcW w:w="5670" w:type="dxa"/>
            <w:vAlign w:val="center"/>
          </w:tcPr>
          <w:p w14:paraId="2E8397B4"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UI设计、VI设计、包装设计、字体设计、标志设计等平面设计能力</w:t>
            </w:r>
          </w:p>
        </w:tc>
      </w:tr>
      <w:tr w:rsidR="00A96F4A" w:rsidRPr="00A96F4A" w14:paraId="5302F3CC" w14:textId="77777777" w:rsidTr="00A521C6">
        <w:trPr>
          <w:trHeight w:val="454"/>
          <w:jc w:val="center"/>
        </w:trPr>
        <w:tc>
          <w:tcPr>
            <w:tcW w:w="430" w:type="dxa"/>
            <w:vMerge/>
            <w:vAlign w:val="center"/>
          </w:tcPr>
          <w:p w14:paraId="321713DF"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3A6224CF"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622AE806"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影视制作能力</w:t>
            </w:r>
          </w:p>
        </w:tc>
        <w:tc>
          <w:tcPr>
            <w:tcW w:w="5670" w:type="dxa"/>
            <w:vAlign w:val="center"/>
          </w:tcPr>
          <w:p w14:paraId="23140B51"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影视技术、影视剪辑、影视特效、影视调色等影视制作能力</w:t>
            </w:r>
          </w:p>
        </w:tc>
      </w:tr>
      <w:tr w:rsidR="00A96F4A" w:rsidRPr="00A96F4A" w14:paraId="2D75E7AE" w14:textId="77777777" w:rsidTr="00A521C6">
        <w:trPr>
          <w:trHeight w:val="454"/>
          <w:jc w:val="center"/>
        </w:trPr>
        <w:tc>
          <w:tcPr>
            <w:tcW w:w="430" w:type="dxa"/>
            <w:vMerge/>
            <w:vAlign w:val="center"/>
          </w:tcPr>
          <w:p w14:paraId="334FBCFD"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1512149F"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71ADE203"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VR（动画）</w:t>
            </w:r>
            <w:r w:rsidRPr="00A96F4A">
              <w:rPr>
                <w:rFonts w:ascii="仿宋" w:eastAsia="仿宋" w:hAnsi="仿宋"/>
                <w:kern w:val="0"/>
                <w:sz w:val="24"/>
                <w:szCs w:val="24"/>
              </w:rPr>
              <w:t>制作</w:t>
            </w:r>
            <w:r w:rsidRPr="00A96F4A">
              <w:rPr>
                <w:rFonts w:ascii="仿宋" w:eastAsia="仿宋" w:hAnsi="仿宋" w:hint="eastAsia"/>
                <w:kern w:val="0"/>
                <w:sz w:val="24"/>
                <w:szCs w:val="24"/>
              </w:rPr>
              <w:t>能力</w:t>
            </w:r>
          </w:p>
        </w:tc>
        <w:tc>
          <w:tcPr>
            <w:tcW w:w="5670" w:type="dxa"/>
            <w:vAlign w:val="center"/>
          </w:tcPr>
          <w:p w14:paraId="36C48D85"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三维建模基础、三维游戏引擎开发、三维角色建模与动画、游戏道具制作、三维数字雕刻与质感表现、虚</w:t>
            </w:r>
            <w:r w:rsidRPr="00A96F4A">
              <w:rPr>
                <w:rFonts w:ascii="仿宋" w:eastAsia="仿宋" w:hAnsi="仿宋" w:hint="eastAsia"/>
                <w:kern w:val="0"/>
                <w:sz w:val="24"/>
                <w:szCs w:val="24"/>
              </w:rPr>
              <w:lastRenderedPageBreak/>
              <w:t>拟现实交互动画基础</w:t>
            </w:r>
          </w:p>
        </w:tc>
      </w:tr>
      <w:tr w:rsidR="00A96F4A" w:rsidRPr="00A96F4A" w14:paraId="65D38AD8" w14:textId="77777777" w:rsidTr="00A521C6">
        <w:trPr>
          <w:trHeight w:val="454"/>
          <w:jc w:val="center"/>
        </w:trPr>
        <w:tc>
          <w:tcPr>
            <w:tcW w:w="430" w:type="dxa"/>
            <w:vMerge/>
            <w:vAlign w:val="center"/>
          </w:tcPr>
          <w:p w14:paraId="1F45D92D"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restart"/>
            <w:vAlign w:val="center"/>
          </w:tcPr>
          <w:p w14:paraId="55A95A74"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其它能力</w:t>
            </w:r>
          </w:p>
        </w:tc>
        <w:tc>
          <w:tcPr>
            <w:tcW w:w="2696" w:type="dxa"/>
            <w:vAlign w:val="center"/>
          </w:tcPr>
          <w:p w14:paraId="5CFFFC70"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学习能力</w:t>
            </w:r>
          </w:p>
        </w:tc>
        <w:tc>
          <w:tcPr>
            <w:tcW w:w="5670" w:type="dxa"/>
            <w:vAlign w:val="center"/>
          </w:tcPr>
          <w:p w14:paraId="63844EE5"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专业与行业、理论与实践、课内与课外、通识与个性相结合的体系</w:t>
            </w:r>
          </w:p>
        </w:tc>
      </w:tr>
      <w:tr w:rsidR="00A96F4A" w:rsidRPr="00A96F4A" w14:paraId="3CB0864E" w14:textId="77777777" w:rsidTr="00A521C6">
        <w:trPr>
          <w:trHeight w:val="454"/>
          <w:jc w:val="center"/>
        </w:trPr>
        <w:tc>
          <w:tcPr>
            <w:tcW w:w="430" w:type="dxa"/>
            <w:vMerge/>
            <w:vAlign w:val="center"/>
          </w:tcPr>
          <w:p w14:paraId="7F8270A2"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4A27F3D5"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79C20B51"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创新能力</w:t>
            </w:r>
          </w:p>
        </w:tc>
        <w:tc>
          <w:tcPr>
            <w:tcW w:w="5670" w:type="dxa"/>
            <w:vAlign w:val="center"/>
          </w:tcPr>
          <w:p w14:paraId="24391392"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机械创新设计、开放性实验、创新社团、行业特色课程、毕业设计等</w:t>
            </w:r>
          </w:p>
        </w:tc>
      </w:tr>
      <w:tr w:rsidR="00A96F4A" w:rsidRPr="00A96F4A" w14:paraId="58B0E0BC" w14:textId="77777777" w:rsidTr="00A521C6">
        <w:trPr>
          <w:trHeight w:val="454"/>
          <w:jc w:val="center"/>
        </w:trPr>
        <w:tc>
          <w:tcPr>
            <w:tcW w:w="430" w:type="dxa"/>
            <w:vMerge/>
            <w:vAlign w:val="center"/>
          </w:tcPr>
          <w:p w14:paraId="5B1D3600"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0AAD8BC6"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3ED7E261"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实践能力</w:t>
            </w:r>
          </w:p>
        </w:tc>
        <w:tc>
          <w:tcPr>
            <w:tcW w:w="5670" w:type="dxa"/>
            <w:vAlign w:val="center"/>
          </w:tcPr>
          <w:p w14:paraId="7B146698"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课程实验、技能实训、工程实践、企业联合培养实践环节等</w:t>
            </w:r>
          </w:p>
        </w:tc>
      </w:tr>
      <w:tr w:rsidR="00A96F4A" w:rsidRPr="00A96F4A" w14:paraId="12C7FF9A" w14:textId="77777777" w:rsidTr="00A521C6">
        <w:trPr>
          <w:trHeight w:val="454"/>
          <w:jc w:val="center"/>
        </w:trPr>
        <w:tc>
          <w:tcPr>
            <w:tcW w:w="430" w:type="dxa"/>
            <w:vMerge/>
            <w:vAlign w:val="center"/>
          </w:tcPr>
          <w:p w14:paraId="14AA6E88" w14:textId="77777777" w:rsidR="001A1A71" w:rsidRPr="00A96F4A" w:rsidRDefault="001A1A71" w:rsidP="00027DDC">
            <w:pPr>
              <w:adjustRightInd w:val="0"/>
              <w:snapToGrid w:val="0"/>
              <w:jc w:val="center"/>
              <w:rPr>
                <w:rFonts w:ascii="仿宋" w:eastAsia="仿宋" w:hAnsi="仿宋"/>
                <w:kern w:val="0"/>
                <w:sz w:val="24"/>
                <w:szCs w:val="24"/>
              </w:rPr>
            </w:pPr>
          </w:p>
        </w:tc>
        <w:tc>
          <w:tcPr>
            <w:tcW w:w="555" w:type="dxa"/>
            <w:vMerge/>
            <w:vAlign w:val="center"/>
          </w:tcPr>
          <w:p w14:paraId="695F0FE6"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7EF1E91B"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沟通能力</w:t>
            </w:r>
          </w:p>
        </w:tc>
        <w:tc>
          <w:tcPr>
            <w:tcW w:w="5670" w:type="dxa"/>
            <w:vAlign w:val="center"/>
          </w:tcPr>
          <w:p w14:paraId="2188A8FF"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贯穿于课堂互动、团体项目合作、社会实践、专业实践实训等环节，包括外语学习与运用</w:t>
            </w:r>
          </w:p>
        </w:tc>
      </w:tr>
      <w:tr w:rsidR="00A96F4A" w:rsidRPr="00A96F4A" w14:paraId="6AE17102" w14:textId="77777777" w:rsidTr="00A521C6">
        <w:trPr>
          <w:trHeight w:val="454"/>
          <w:jc w:val="center"/>
        </w:trPr>
        <w:tc>
          <w:tcPr>
            <w:tcW w:w="985" w:type="dxa"/>
            <w:gridSpan w:val="2"/>
            <w:vMerge w:val="restart"/>
            <w:vAlign w:val="center"/>
          </w:tcPr>
          <w:p w14:paraId="1DA57CEE"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素质</w:t>
            </w:r>
          </w:p>
          <w:p w14:paraId="70B682F6"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要求</w:t>
            </w:r>
          </w:p>
        </w:tc>
        <w:tc>
          <w:tcPr>
            <w:tcW w:w="2696" w:type="dxa"/>
            <w:vAlign w:val="center"/>
          </w:tcPr>
          <w:p w14:paraId="24CB02AB"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身体素质</w:t>
            </w:r>
          </w:p>
        </w:tc>
        <w:tc>
          <w:tcPr>
            <w:tcW w:w="5670" w:type="dxa"/>
            <w:vAlign w:val="center"/>
          </w:tcPr>
          <w:p w14:paraId="1B3211CC"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基础体育、选项体育等</w:t>
            </w:r>
          </w:p>
        </w:tc>
      </w:tr>
      <w:tr w:rsidR="00A96F4A" w:rsidRPr="00A96F4A" w14:paraId="2851F44D" w14:textId="77777777" w:rsidTr="00A521C6">
        <w:trPr>
          <w:trHeight w:val="454"/>
          <w:jc w:val="center"/>
        </w:trPr>
        <w:tc>
          <w:tcPr>
            <w:tcW w:w="985" w:type="dxa"/>
            <w:gridSpan w:val="2"/>
            <w:vMerge/>
            <w:vAlign w:val="center"/>
          </w:tcPr>
          <w:p w14:paraId="65B958E1"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12939305"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心理素质</w:t>
            </w:r>
          </w:p>
        </w:tc>
        <w:tc>
          <w:tcPr>
            <w:tcW w:w="5670" w:type="dxa"/>
            <w:vAlign w:val="center"/>
          </w:tcPr>
          <w:p w14:paraId="427BF425"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思想道德修养与法律基础、大学生心理健康教育、社会实践活动等</w:t>
            </w:r>
          </w:p>
        </w:tc>
      </w:tr>
      <w:tr w:rsidR="00A96F4A" w:rsidRPr="00A96F4A" w14:paraId="5A212B08" w14:textId="77777777" w:rsidTr="00A521C6">
        <w:trPr>
          <w:trHeight w:val="454"/>
          <w:jc w:val="center"/>
        </w:trPr>
        <w:tc>
          <w:tcPr>
            <w:tcW w:w="985" w:type="dxa"/>
            <w:gridSpan w:val="2"/>
            <w:vMerge/>
            <w:vAlign w:val="center"/>
          </w:tcPr>
          <w:p w14:paraId="6B160509"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46CC2D05"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文化素质</w:t>
            </w:r>
          </w:p>
        </w:tc>
        <w:tc>
          <w:tcPr>
            <w:tcW w:w="5670" w:type="dxa"/>
            <w:vAlign w:val="center"/>
          </w:tcPr>
          <w:p w14:paraId="21E7F14F" w14:textId="77777777" w:rsidR="001A1A71" w:rsidRPr="00A96F4A" w:rsidRDefault="00F74D79" w:rsidP="00027DDC">
            <w:pPr>
              <w:adjustRightInd w:val="0"/>
              <w:snapToGrid w:val="0"/>
              <w:rPr>
                <w:rFonts w:ascii="仿宋" w:eastAsia="仿宋" w:hAnsi="仿宋"/>
                <w:kern w:val="0"/>
                <w:sz w:val="24"/>
                <w:szCs w:val="24"/>
              </w:rPr>
            </w:pPr>
            <w:r w:rsidRPr="00A96F4A">
              <w:rPr>
                <w:rFonts w:ascii="仿宋" w:eastAsia="仿宋" w:hAnsi="仿宋" w:hint="eastAsia"/>
                <w:kern w:val="0"/>
                <w:sz w:val="24"/>
                <w:szCs w:val="24"/>
              </w:rPr>
              <w:t>大学生人文基础、艺术类选修、课外文化活动等</w:t>
            </w:r>
          </w:p>
        </w:tc>
      </w:tr>
      <w:tr w:rsidR="00A96F4A" w:rsidRPr="00A96F4A" w14:paraId="164A4639" w14:textId="77777777" w:rsidTr="00A521C6">
        <w:trPr>
          <w:trHeight w:val="454"/>
          <w:jc w:val="center"/>
        </w:trPr>
        <w:tc>
          <w:tcPr>
            <w:tcW w:w="985" w:type="dxa"/>
            <w:gridSpan w:val="2"/>
            <w:vMerge/>
            <w:vAlign w:val="center"/>
          </w:tcPr>
          <w:p w14:paraId="457CA8C0" w14:textId="77777777" w:rsidR="001A1A71" w:rsidRPr="00A96F4A" w:rsidRDefault="001A1A71" w:rsidP="00027DDC">
            <w:pPr>
              <w:adjustRightInd w:val="0"/>
              <w:snapToGrid w:val="0"/>
              <w:jc w:val="center"/>
              <w:rPr>
                <w:rFonts w:ascii="仿宋" w:eastAsia="仿宋" w:hAnsi="仿宋"/>
                <w:kern w:val="0"/>
                <w:sz w:val="24"/>
                <w:szCs w:val="24"/>
              </w:rPr>
            </w:pPr>
          </w:p>
        </w:tc>
        <w:tc>
          <w:tcPr>
            <w:tcW w:w="2696" w:type="dxa"/>
            <w:vAlign w:val="center"/>
          </w:tcPr>
          <w:p w14:paraId="5A62953B"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行为素质</w:t>
            </w:r>
          </w:p>
        </w:tc>
        <w:tc>
          <w:tcPr>
            <w:tcW w:w="5670" w:type="dxa"/>
            <w:vAlign w:val="center"/>
          </w:tcPr>
          <w:p w14:paraId="1303DD37" w14:textId="77777777" w:rsidR="001A1A71" w:rsidRPr="00A96F4A" w:rsidRDefault="00F74D79" w:rsidP="00027DDC">
            <w:pPr>
              <w:adjustRightInd w:val="0"/>
              <w:snapToGrid w:val="0"/>
              <w:rPr>
                <w:rFonts w:ascii="仿宋" w:eastAsia="仿宋" w:hAnsi="仿宋"/>
                <w:kern w:val="0"/>
                <w:sz w:val="24"/>
                <w:szCs w:val="24"/>
              </w:rPr>
            </w:pPr>
            <w:proofErr w:type="gramStart"/>
            <w:r w:rsidRPr="00A96F4A">
              <w:rPr>
                <w:rFonts w:ascii="仿宋" w:eastAsia="仿宋" w:hAnsi="仿宋" w:hint="eastAsia"/>
                <w:kern w:val="0"/>
                <w:sz w:val="24"/>
                <w:szCs w:val="24"/>
              </w:rPr>
              <w:t>思政理论</w:t>
            </w:r>
            <w:proofErr w:type="gramEnd"/>
            <w:r w:rsidRPr="00A96F4A">
              <w:rPr>
                <w:rFonts w:ascii="仿宋" w:eastAsia="仿宋" w:hAnsi="仿宋" w:hint="eastAsia"/>
                <w:kern w:val="0"/>
                <w:sz w:val="24"/>
                <w:szCs w:val="24"/>
              </w:rPr>
              <w:t>系列课程、团体活动等</w:t>
            </w:r>
          </w:p>
        </w:tc>
      </w:tr>
    </w:tbl>
    <w:p w14:paraId="3A74B7DF" w14:textId="77777777" w:rsidR="001A1A71" w:rsidRPr="00A96F4A" w:rsidRDefault="00F74D79" w:rsidP="00027DDC">
      <w:pPr>
        <w:adjustRightInd w:val="0"/>
        <w:snapToGrid w:val="0"/>
        <w:jc w:val="left"/>
        <w:rPr>
          <w:rFonts w:ascii="仿宋_GB2312" w:eastAsia="仿宋_GB2312"/>
          <w:sz w:val="24"/>
          <w:szCs w:val="24"/>
        </w:rPr>
      </w:pPr>
      <w:r w:rsidRPr="00A96F4A">
        <w:rPr>
          <w:rFonts w:ascii="仿宋_GB2312" w:eastAsia="仿宋_GB2312" w:hint="eastAsia"/>
          <w:sz w:val="24"/>
          <w:szCs w:val="24"/>
        </w:rPr>
        <w:t xml:space="preserve"> </w:t>
      </w:r>
      <w:r w:rsidRPr="00A96F4A">
        <w:rPr>
          <w:rFonts w:ascii="仿宋_GB2312" w:eastAsia="仿宋_GB2312"/>
          <w:sz w:val="24"/>
          <w:szCs w:val="24"/>
        </w:rPr>
        <w:t xml:space="preserve">    </w:t>
      </w:r>
    </w:p>
    <w:p w14:paraId="2ABEC493"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六、毕业资格与要求</w:t>
      </w:r>
    </w:p>
    <w:p w14:paraId="7387F7B8" w14:textId="77777777" w:rsidR="001A1A71" w:rsidRPr="00A96F4A" w:rsidRDefault="00F74D79" w:rsidP="00027DDC">
      <w:pPr>
        <w:adjustRightInd w:val="0"/>
        <w:snapToGrid w:val="0"/>
        <w:ind w:firstLineChars="200" w:firstLine="482"/>
        <w:rPr>
          <w:rFonts w:ascii="仿宋" w:eastAsia="仿宋" w:hAnsi="仿宋" w:cs="仿宋"/>
          <w:b/>
          <w:sz w:val="24"/>
          <w:szCs w:val="24"/>
        </w:rPr>
      </w:pPr>
      <w:r w:rsidRPr="00A96F4A">
        <w:rPr>
          <w:rFonts w:ascii="仿宋" w:eastAsia="仿宋" w:hAnsi="仿宋" w:cs="仿宋" w:hint="eastAsia"/>
          <w:b/>
          <w:sz w:val="24"/>
          <w:szCs w:val="24"/>
        </w:rPr>
        <w:t>（一）毕业学分要求</w:t>
      </w:r>
    </w:p>
    <w:p w14:paraId="42373026" w14:textId="109DDD4F" w:rsidR="001A1A71" w:rsidRPr="00A96F4A" w:rsidRDefault="00F74D79" w:rsidP="00027DDC">
      <w:pPr>
        <w:adjustRightInd w:val="0"/>
        <w:snapToGrid w:val="0"/>
        <w:jc w:val="center"/>
        <w:rPr>
          <w:rFonts w:ascii="仿宋" w:eastAsia="仿宋" w:hAnsi="仿宋" w:cs="仿宋"/>
          <w:b/>
          <w:sz w:val="24"/>
          <w:szCs w:val="24"/>
        </w:rPr>
      </w:pPr>
      <w:r w:rsidRPr="00A96F4A">
        <w:rPr>
          <w:rFonts w:ascii="仿宋" w:eastAsia="仿宋" w:hAnsi="仿宋" w:cs="仿宋" w:hint="eastAsia"/>
          <w:sz w:val="24"/>
          <w:szCs w:val="24"/>
        </w:rPr>
        <w:t>表</w:t>
      </w:r>
      <w:r w:rsidR="001379BC">
        <w:rPr>
          <w:rFonts w:ascii="仿宋" w:eastAsia="仿宋" w:hAnsi="仿宋" w:cs="仿宋"/>
          <w:sz w:val="24"/>
          <w:szCs w:val="24"/>
        </w:rPr>
        <w:t xml:space="preserve">5  </w:t>
      </w:r>
      <w:r w:rsidRPr="00A96F4A">
        <w:rPr>
          <w:rFonts w:ascii="仿宋" w:eastAsia="仿宋" w:hAnsi="仿宋" w:cs="仿宋" w:hint="eastAsia"/>
          <w:sz w:val="24"/>
          <w:szCs w:val="24"/>
        </w:rPr>
        <w:t>毕业资格学分要求</w:t>
      </w:r>
    </w:p>
    <w:tbl>
      <w:tblPr>
        <w:tblW w:w="4584" w:type="pct"/>
        <w:jc w:val="center"/>
        <w:tblLook w:val="04A0" w:firstRow="1" w:lastRow="0" w:firstColumn="1" w:lastColumn="0" w:noHBand="0" w:noVBand="1"/>
      </w:tblPr>
      <w:tblGrid>
        <w:gridCol w:w="1681"/>
        <w:gridCol w:w="1629"/>
        <w:gridCol w:w="3715"/>
        <w:gridCol w:w="2108"/>
      </w:tblGrid>
      <w:tr w:rsidR="00A96F4A" w:rsidRPr="00A96F4A" w14:paraId="08A5BE73" w14:textId="77777777" w:rsidTr="00A96F4A">
        <w:trPr>
          <w:trHeight w:val="266"/>
          <w:jc w:val="center"/>
        </w:trPr>
        <w:tc>
          <w:tcPr>
            <w:tcW w:w="920" w:type="pct"/>
            <w:tcBorders>
              <w:top w:val="single" w:sz="4" w:space="0" w:color="auto"/>
              <w:left w:val="single" w:sz="4" w:space="0" w:color="auto"/>
              <w:bottom w:val="single" w:sz="4" w:space="0" w:color="auto"/>
              <w:right w:val="single" w:sz="4" w:space="0" w:color="auto"/>
            </w:tcBorders>
            <w:vAlign w:val="center"/>
          </w:tcPr>
          <w:p w14:paraId="5A3F07A2" w14:textId="77777777" w:rsidR="001A1A71" w:rsidRPr="00A96F4A" w:rsidRDefault="00F74D79" w:rsidP="00027DDC">
            <w:pPr>
              <w:widowControl/>
              <w:adjustRightInd w:val="0"/>
              <w:snapToGrid w:val="0"/>
              <w:jc w:val="center"/>
              <w:rPr>
                <w:rFonts w:ascii="仿宋" w:eastAsia="仿宋" w:hAnsi="仿宋" w:cs="仿宋"/>
                <w:b/>
                <w:kern w:val="0"/>
                <w:sz w:val="24"/>
                <w:szCs w:val="24"/>
              </w:rPr>
            </w:pPr>
            <w:r w:rsidRPr="00A96F4A">
              <w:rPr>
                <w:rFonts w:ascii="仿宋" w:eastAsia="仿宋" w:hAnsi="仿宋" w:cs="仿宋" w:hint="eastAsia"/>
                <w:b/>
                <w:kern w:val="0"/>
                <w:sz w:val="24"/>
                <w:szCs w:val="24"/>
              </w:rPr>
              <w:t>课程属性</w:t>
            </w:r>
          </w:p>
        </w:tc>
        <w:tc>
          <w:tcPr>
            <w:tcW w:w="892" w:type="pct"/>
            <w:tcBorders>
              <w:top w:val="single" w:sz="4" w:space="0" w:color="auto"/>
              <w:left w:val="nil"/>
              <w:bottom w:val="single" w:sz="4" w:space="0" w:color="auto"/>
              <w:right w:val="single" w:sz="4" w:space="0" w:color="auto"/>
            </w:tcBorders>
            <w:vAlign w:val="center"/>
          </w:tcPr>
          <w:p w14:paraId="3F14A5EC" w14:textId="77777777" w:rsidR="001A1A71" w:rsidRPr="00A96F4A" w:rsidRDefault="00F74D79" w:rsidP="00027DDC">
            <w:pPr>
              <w:widowControl/>
              <w:adjustRightInd w:val="0"/>
              <w:snapToGrid w:val="0"/>
              <w:jc w:val="center"/>
              <w:rPr>
                <w:rFonts w:ascii="仿宋" w:eastAsia="仿宋" w:hAnsi="仿宋" w:cs="仿宋"/>
                <w:b/>
                <w:kern w:val="0"/>
                <w:sz w:val="24"/>
                <w:szCs w:val="24"/>
              </w:rPr>
            </w:pPr>
            <w:r w:rsidRPr="00A96F4A">
              <w:rPr>
                <w:rFonts w:ascii="仿宋" w:eastAsia="仿宋" w:hAnsi="仿宋" w:cs="仿宋" w:hint="eastAsia"/>
                <w:b/>
                <w:kern w:val="0"/>
                <w:sz w:val="24"/>
                <w:szCs w:val="24"/>
              </w:rPr>
              <w:t>课程类型</w:t>
            </w:r>
          </w:p>
        </w:tc>
        <w:tc>
          <w:tcPr>
            <w:tcW w:w="2033" w:type="pct"/>
            <w:tcBorders>
              <w:top w:val="single" w:sz="4" w:space="0" w:color="auto"/>
              <w:left w:val="nil"/>
              <w:bottom w:val="single" w:sz="4" w:space="0" w:color="auto"/>
              <w:right w:val="single" w:sz="4" w:space="0" w:color="auto"/>
            </w:tcBorders>
            <w:vAlign w:val="center"/>
          </w:tcPr>
          <w:p w14:paraId="162E20EF" w14:textId="77777777" w:rsidR="001A1A71" w:rsidRPr="00A96F4A" w:rsidRDefault="00F74D79" w:rsidP="00027DDC">
            <w:pPr>
              <w:widowControl/>
              <w:adjustRightInd w:val="0"/>
              <w:snapToGrid w:val="0"/>
              <w:jc w:val="center"/>
              <w:rPr>
                <w:rFonts w:ascii="仿宋" w:eastAsia="仿宋" w:hAnsi="仿宋" w:cs="仿宋"/>
                <w:b/>
                <w:kern w:val="0"/>
                <w:sz w:val="24"/>
                <w:szCs w:val="24"/>
              </w:rPr>
            </w:pPr>
            <w:r w:rsidRPr="00A96F4A">
              <w:rPr>
                <w:rFonts w:ascii="仿宋" w:eastAsia="仿宋" w:hAnsi="仿宋" w:cs="仿宋" w:hint="eastAsia"/>
                <w:b/>
                <w:kern w:val="0"/>
                <w:sz w:val="24"/>
                <w:szCs w:val="24"/>
              </w:rPr>
              <w:t>课程性质及类别</w:t>
            </w:r>
          </w:p>
        </w:tc>
        <w:tc>
          <w:tcPr>
            <w:tcW w:w="1154" w:type="pct"/>
            <w:tcBorders>
              <w:top w:val="single" w:sz="4" w:space="0" w:color="auto"/>
              <w:left w:val="nil"/>
              <w:bottom w:val="single" w:sz="4" w:space="0" w:color="auto"/>
              <w:right w:val="single" w:sz="4" w:space="0" w:color="auto"/>
            </w:tcBorders>
            <w:vAlign w:val="center"/>
          </w:tcPr>
          <w:p w14:paraId="02B22E45" w14:textId="77777777" w:rsidR="001A1A71" w:rsidRPr="00A96F4A" w:rsidRDefault="00F74D79" w:rsidP="00027DDC">
            <w:pPr>
              <w:widowControl/>
              <w:adjustRightInd w:val="0"/>
              <w:snapToGrid w:val="0"/>
              <w:jc w:val="center"/>
              <w:rPr>
                <w:rFonts w:ascii="仿宋" w:eastAsia="仿宋" w:hAnsi="仿宋" w:cs="仿宋"/>
                <w:b/>
                <w:kern w:val="0"/>
                <w:sz w:val="24"/>
                <w:szCs w:val="24"/>
              </w:rPr>
            </w:pPr>
            <w:r w:rsidRPr="00A96F4A">
              <w:rPr>
                <w:rFonts w:ascii="仿宋" w:eastAsia="仿宋" w:hAnsi="仿宋" w:cs="仿宋" w:hint="eastAsia"/>
                <w:b/>
                <w:kern w:val="0"/>
                <w:sz w:val="24"/>
                <w:szCs w:val="24"/>
              </w:rPr>
              <w:t>学分要求</w:t>
            </w:r>
          </w:p>
        </w:tc>
      </w:tr>
      <w:tr w:rsidR="00A96F4A" w:rsidRPr="00A96F4A" w14:paraId="514034D2" w14:textId="77777777" w:rsidTr="00A96F4A">
        <w:trPr>
          <w:trHeight w:val="266"/>
          <w:jc w:val="center"/>
        </w:trPr>
        <w:tc>
          <w:tcPr>
            <w:tcW w:w="920" w:type="pct"/>
            <w:vMerge w:val="restart"/>
            <w:tcBorders>
              <w:top w:val="single" w:sz="4" w:space="0" w:color="auto"/>
              <w:left w:val="single" w:sz="4" w:space="0" w:color="auto"/>
              <w:bottom w:val="single" w:sz="4" w:space="0" w:color="auto"/>
              <w:right w:val="single" w:sz="4" w:space="0" w:color="auto"/>
            </w:tcBorders>
            <w:vAlign w:val="center"/>
          </w:tcPr>
          <w:p w14:paraId="5987E9CA"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第一课堂</w:t>
            </w:r>
          </w:p>
        </w:tc>
        <w:tc>
          <w:tcPr>
            <w:tcW w:w="892" w:type="pct"/>
            <w:vMerge w:val="restart"/>
            <w:tcBorders>
              <w:top w:val="single" w:sz="4" w:space="0" w:color="auto"/>
              <w:left w:val="single" w:sz="4" w:space="0" w:color="auto"/>
              <w:bottom w:val="single" w:sz="4" w:space="0" w:color="auto"/>
              <w:right w:val="single" w:sz="4" w:space="0" w:color="auto"/>
            </w:tcBorders>
            <w:vAlign w:val="center"/>
          </w:tcPr>
          <w:p w14:paraId="4E20DB11"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公共课</w:t>
            </w:r>
          </w:p>
        </w:tc>
        <w:tc>
          <w:tcPr>
            <w:tcW w:w="2033" w:type="pct"/>
            <w:tcBorders>
              <w:top w:val="single" w:sz="4" w:space="0" w:color="auto"/>
              <w:left w:val="nil"/>
              <w:bottom w:val="single" w:sz="4" w:space="0" w:color="auto"/>
              <w:right w:val="single" w:sz="4" w:space="0" w:color="auto"/>
            </w:tcBorders>
            <w:vAlign w:val="center"/>
          </w:tcPr>
          <w:p w14:paraId="5D80ECEC"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公共必修课</w:t>
            </w:r>
          </w:p>
        </w:tc>
        <w:tc>
          <w:tcPr>
            <w:tcW w:w="1154" w:type="pct"/>
            <w:tcBorders>
              <w:top w:val="single" w:sz="4" w:space="0" w:color="auto"/>
              <w:left w:val="nil"/>
              <w:bottom w:val="single" w:sz="4" w:space="0" w:color="auto"/>
              <w:right w:val="single" w:sz="4" w:space="0" w:color="auto"/>
            </w:tcBorders>
            <w:vAlign w:val="center"/>
          </w:tcPr>
          <w:p w14:paraId="360DFA18"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kern w:val="0"/>
                <w:sz w:val="24"/>
                <w:szCs w:val="24"/>
              </w:rPr>
              <w:t>44</w:t>
            </w:r>
          </w:p>
        </w:tc>
      </w:tr>
      <w:tr w:rsidR="00A96F4A" w:rsidRPr="00A96F4A" w14:paraId="4C838F0A" w14:textId="77777777" w:rsidTr="00A96F4A">
        <w:trPr>
          <w:trHeight w:val="266"/>
          <w:jc w:val="center"/>
        </w:trPr>
        <w:tc>
          <w:tcPr>
            <w:tcW w:w="920" w:type="pct"/>
            <w:vMerge/>
            <w:tcBorders>
              <w:top w:val="single" w:sz="4" w:space="0" w:color="auto"/>
              <w:left w:val="single" w:sz="4" w:space="0" w:color="auto"/>
              <w:bottom w:val="single" w:sz="4" w:space="0" w:color="auto"/>
              <w:right w:val="single" w:sz="4" w:space="0" w:color="auto"/>
            </w:tcBorders>
            <w:vAlign w:val="center"/>
          </w:tcPr>
          <w:p w14:paraId="27374EC8" w14:textId="77777777" w:rsidR="001A1A71" w:rsidRPr="00A96F4A" w:rsidRDefault="001A1A71" w:rsidP="00027DDC">
            <w:pPr>
              <w:widowControl/>
              <w:adjustRightInd w:val="0"/>
              <w:snapToGrid w:val="0"/>
              <w:jc w:val="center"/>
              <w:rPr>
                <w:rFonts w:ascii="仿宋" w:eastAsia="仿宋" w:hAnsi="仿宋" w:cs="仿宋"/>
                <w:kern w:val="0"/>
                <w:sz w:val="24"/>
                <w:szCs w:val="24"/>
              </w:rPr>
            </w:pPr>
          </w:p>
        </w:tc>
        <w:tc>
          <w:tcPr>
            <w:tcW w:w="892" w:type="pct"/>
            <w:vMerge/>
            <w:tcBorders>
              <w:top w:val="single" w:sz="4" w:space="0" w:color="auto"/>
              <w:left w:val="single" w:sz="4" w:space="0" w:color="auto"/>
              <w:bottom w:val="single" w:sz="4" w:space="0" w:color="auto"/>
              <w:right w:val="single" w:sz="4" w:space="0" w:color="auto"/>
            </w:tcBorders>
            <w:vAlign w:val="center"/>
          </w:tcPr>
          <w:p w14:paraId="0FD6171D" w14:textId="77777777" w:rsidR="001A1A71" w:rsidRPr="00A96F4A" w:rsidRDefault="001A1A71" w:rsidP="00027DDC">
            <w:pPr>
              <w:widowControl/>
              <w:adjustRightInd w:val="0"/>
              <w:snapToGrid w:val="0"/>
              <w:jc w:val="center"/>
              <w:rPr>
                <w:rFonts w:ascii="仿宋" w:eastAsia="仿宋" w:hAnsi="仿宋" w:cs="仿宋"/>
                <w:kern w:val="0"/>
                <w:sz w:val="24"/>
                <w:szCs w:val="24"/>
              </w:rPr>
            </w:pPr>
          </w:p>
        </w:tc>
        <w:tc>
          <w:tcPr>
            <w:tcW w:w="2033" w:type="pct"/>
            <w:tcBorders>
              <w:top w:val="single" w:sz="4" w:space="0" w:color="auto"/>
              <w:left w:val="single" w:sz="4" w:space="0" w:color="auto"/>
              <w:bottom w:val="single" w:sz="4" w:space="0" w:color="auto"/>
              <w:right w:val="single" w:sz="4" w:space="0" w:color="auto"/>
            </w:tcBorders>
            <w:vAlign w:val="center"/>
          </w:tcPr>
          <w:p w14:paraId="23417FD0"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公共任选课</w:t>
            </w:r>
          </w:p>
        </w:tc>
        <w:tc>
          <w:tcPr>
            <w:tcW w:w="1154" w:type="pct"/>
            <w:tcBorders>
              <w:top w:val="single" w:sz="4" w:space="0" w:color="auto"/>
              <w:left w:val="nil"/>
              <w:bottom w:val="single" w:sz="4" w:space="0" w:color="auto"/>
              <w:right w:val="single" w:sz="4" w:space="0" w:color="auto"/>
            </w:tcBorders>
            <w:vAlign w:val="center"/>
          </w:tcPr>
          <w:p w14:paraId="22D124F5"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8</w:t>
            </w:r>
          </w:p>
        </w:tc>
      </w:tr>
      <w:tr w:rsidR="00A96F4A" w:rsidRPr="00A96F4A" w14:paraId="536BD6ED" w14:textId="77777777" w:rsidTr="00A96F4A">
        <w:trPr>
          <w:trHeight w:val="266"/>
          <w:jc w:val="center"/>
        </w:trPr>
        <w:tc>
          <w:tcPr>
            <w:tcW w:w="920" w:type="pct"/>
            <w:vMerge/>
            <w:tcBorders>
              <w:top w:val="single" w:sz="4" w:space="0" w:color="auto"/>
              <w:left w:val="single" w:sz="4" w:space="0" w:color="auto"/>
              <w:bottom w:val="single" w:sz="4" w:space="0" w:color="auto"/>
              <w:right w:val="single" w:sz="4" w:space="0" w:color="auto"/>
            </w:tcBorders>
            <w:vAlign w:val="center"/>
          </w:tcPr>
          <w:p w14:paraId="6E1349C6" w14:textId="77777777" w:rsidR="001A1A71" w:rsidRPr="00A96F4A" w:rsidRDefault="001A1A71" w:rsidP="00027DDC">
            <w:pPr>
              <w:widowControl/>
              <w:adjustRightInd w:val="0"/>
              <w:snapToGrid w:val="0"/>
              <w:jc w:val="center"/>
              <w:rPr>
                <w:rFonts w:ascii="仿宋" w:eastAsia="仿宋" w:hAnsi="仿宋" w:cs="仿宋"/>
                <w:kern w:val="0"/>
                <w:sz w:val="24"/>
                <w:szCs w:val="24"/>
              </w:rPr>
            </w:pPr>
          </w:p>
        </w:tc>
        <w:tc>
          <w:tcPr>
            <w:tcW w:w="892" w:type="pct"/>
            <w:vMerge w:val="restart"/>
            <w:tcBorders>
              <w:top w:val="single" w:sz="4" w:space="0" w:color="auto"/>
              <w:left w:val="nil"/>
              <w:bottom w:val="single" w:sz="4" w:space="0" w:color="auto"/>
              <w:right w:val="single" w:sz="4" w:space="0" w:color="auto"/>
            </w:tcBorders>
            <w:vAlign w:val="center"/>
          </w:tcPr>
          <w:p w14:paraId="75021448"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专业课</w:t>
            </w:r>
          </w:p>
        </w:tc>
        <w:tc>
          <w:tcPr>
            <w:tcW w:w="2033" w:type="pct"/>
            <w:tcBorders>
              <w:top w:val="single" w:sz="4" w:space="0" w:color="auto"/>
              <w:left w:val="single" w:sz="4" w:space="0" w:color="auto"/>
              <w:bottom w:val="single" w:sz="4" w:space="0" w:color="auto"/>
              <w:right w:val="single" w:sz="4" w:space="0" w:color="auto"/>
            </w:tcBorders>
            <w:vAlign w:val="center"/>
          </w:tcPr>
          <w:p w14:paraId="6BD108F6"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专业必修课</w:t>
            </w:r>
          </w:p>
        </w:tc>
        <w:tc>
          <w:tcPr>
            <w:tcW w:w="1154" w:type="pct"/>
            <w:tcBorders>
              <w:top w:val="single" w:sz="4" w:space="0" w:color="auto"/>
              <w:left w:val="nil"/>
              <w:bottom w:val="single" w:sz="4" w:space="0" w:color="auto"/>
              <w:right w:val="single" w:sz="4" w:space="0" w:color="auto"/>
            </w:tcBorders>
            <w:vAlign w:val="center"/>
          </w:tcPr>
          <w:p w14:paraId="4D51BA7B"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6</w:t>
            </w:r>
            <w:r w:rsidRPr="00A96F4A">
              <w:rPr>
                <w:rFonts w:ascii="仿宋" w:eastAsia="仿宋" w:hAnsi="仿宋" w:cs="仿宋"/>
                <w:kern w:val="0"/>
                <w:sz w:val="24"/>
                <w:szCs w:val="24"/>
              </w:rPr>
              <w:t>3</w:t>
            </w:r>
          </w:p>
        </w:tc>
      </w:tr>
      <w:tr w:rsidR="00A96F4A" w:rsidRPr="00A96F4A" w14:paraId="34E06950" w14:textId="77777777" w:rsidTr="00A96F4A">
        <w:trPr>
          <w:trHeight w:val="266"/>
          <w:jc w:val="center"/>
        </w:trPr>
        <w:tc>
          <w:tcPr>
            <w:tcW w:w="920" w:type="pct"/>
            <w:vMerge/>
            <w:tcBorders>
              <w:top w:val="single" w:sz="4" w:space="0" w:color="auto"/>
              <w:left w:val="single" w:sz="4" w:space="0" w:color="auto"/>
              <w:bottom w:val="single" w:sz="4" w:space="0" w:color="auto"/>
              <w:right w:val="single" w:sz="4" w:space="0" w:color="auto"/>
            </w:tcBorders>
            <w:vAlign w:val="center"/>
          </w:tcPr>
          <w:p w14:paraId="6B211E8F" w14:textId="77777777" w:rsidR="001A1A71" w:rsidRPr="00A96F4A" w:rsidRDefault="001A1A71" w:rsidP="00027DDC">
            <w:pPr>
              <w:widowControl/>
              <w:adjustRightInd w:val="0"/>
              <w:snapToGrid w:val="0"/>
              <w:jc w:val="center"/>
              <w:rPr>
                <w:rFonts w:ascii="仿宋" w:eastAsia="仿宋" w:hAnsi="仿宋" w:cs="仿宋"/>
                <w:kern w:val="0"/>
                <w:sz w:val="24"/>
                <w:szCs w:val="24"/>
              </w:rPr>
            </w:pPr>
          </w:p>
        </w:tc>
        <w:tc>
          <w:tcPr>
            <w:tcW w:w="892" w:type="pct"/>
            <w:vMerge/>
            <w:tcBorders>
              <w:top w:val="single" w:sz="4" w:space="0" w:color="auto"/>
              <w:left w:val="nil"/>
              <w:bottom w:val="single" w:sz="4" w:space="0" w:color="auto"/>
              <w:right w:val="single" w:sz="4" w:space="0" w:color="auto"/>
            </w:tcBorders>
            <w:vAlign w:val="center"/>
          </w:tcPr>
          <w:p w14:paraId="709E3355" w14:textId="77777777" w:rsidR="001A1A71" w:rsidRPr="00A96F4A" w:rsidRDefault="001A1A71" w:rsidP="00027DDC">
            <w:pPr>
              <w:widowControl/>
              <w:adjustRightInd w:val="0"/>
              <w:snapToGrid w:val="0"/>
              <w:jc w:val="center"/>
              <w:rPr>
                <w:rFonts w:ascii="仿宋" w:eastAsia="仿宋" w:hAnsi="仿宋" w:cs="仿宋"/>
                <w:kern w:val="0"/>
                <w:sz w:val="24"/>
                <w:szCs w:val="24"/>
              </w:rPr>
            </w:pPr>
          </w:p>
        </w:tc>
        <w:tc>
          <w:tcPr>
            <w:tcW w:w="2033" w:type="pct"/>
            <w:tcBorders>
              <w:top w:val="single" w:sz="4" w:space="0" w:color="auto"/>
              <w:left w:val="nil"/>
              <w:bottom w:val="single" w:sz="4" w:space="0" w:color="auto"/>
              <w:right w:val="single" w:sz="4" w:space="0" w:color="auto"/>
            </w:tcBorders>
            <w:vAlign w:val="center"/>
          </w:tcPr>
          <w:p w14:paraId="00242690"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专业选修课</w:t>
            </w:r>
          </w:p>
        </w:tc>
        <w:tc>
          <w:tcPr>
            <w:tcW w:w="1154" w:type="pct"/>
            <w:tcBorders>
              <w:top w:val="single" w:sz="4" w:space="0" w:color="auto"/>
              <w:left w:val="nil"/>
              <w:bottom w:val="single" w:sz="4" w:space="0" w:color="auto"/>
              <w:right w:val="single" w:sz="4" w:space="0" w:color="auto"/>
            </w:tcBorders>
            <w:vAlign w:val="center"/>
          </w:tcPr>
          <w:p w14:paraId="05E81E55"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kern w:val="0"/>
                <w:sz w:val="24"/>
                <w:szCs w:val="24"/>
              </w:rPr>
              <w:t>26</w:t>
            </w:r>
          </w:p>
        </w:tc>
      </w:tr>
      <w:tr w:rsidR="00A96F4A" w:rsidRPr="00A96F4A" w14:paraId="55C7B59F" w14:textId="77777777" w:rsidTr="00A96F4A">
        <w:trPr>
          <w:trHeight w:val="266"/>
          <w:jc w:val="center"/>
        </w:trPr>
        <w:tc>
          <w:tcPr>
            <w:tcW w:w="920" w:type="pct"/>
            <w:tcBorders>
              <w:top w:val="single" w:sz="4" w:space="0" w:color="auto"/>
              <w:left w:val="single" w:sz="4" w:space="0" w:color="auto"/>
              <w:bottom w:val="single" w:sz="4" w:space="0" w:color="auto"/>
              <w:right w:val="single" w:sz="4" w:space="0" w:color="auto"/>
            </w:tcBorders>
            <w:vAlign w:val="center"/>
          </w:tcPr>
          <w:p w14:paraId="20350063"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第二课堂</w:t>
            </w:r>
          </w:p>
        </w:tc>
        <w:tc>
          <w:tcPr>
            <w:tcW w:w="2925" w:type="pct"/>
            <w:gridSpan w:val="2"/>
            <w:tcBorders>
              <w:top w:val="single" w:sz="4" w:space="0" w:color="auto"/>
              <w:left w:val="nil"/>
              <w:bottom w:val="single" w:sz="4" w:space="0" w:color="auto"/>
              <w:right w:val="single" w:sz="4" w:space="0" w:color="auto"/>
            </w:tcBorders>
            <w:vAlign w:val="center"/>
          </w:tcPr>
          <w:p w14:paraId="2C5C8CDA"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第二课堂</w:t>
            </w:r>
          </w:p>
        </w:tc>
        <w:tc>
          <w:tcPr>
            <w:tcW w:w="1154" w:type="pct"/>
            <w:tcBorders>
              <w:top w:val="single" w:sz="4" w:space="0" w:color="auto"/>
              <w:left w:val="nil"/>
              <w:bottom w:val="single" w:sz="4" w:space="0" w:color="auto"/>
              <w:right w:val="single" w:sz="4" w:space="0" w:color="auto"/>
            </w:tcBorders>
            <w:vAlign w:val="center"/>
          </w:tcPr>
          <w:p w14:paraId="75944FD6"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8</w:t>
            </w:r>
          </w:p>
        </w:tc>
      </w:tr>
      <w:tr w:rsidR="00A96F4A" w:rsidRPr="00A96F4A" w14:paraId="495FE39D" w14:textId="77777777" w:rsidTr="00A96F4A">
        <w:trPr>
          <w:trHeight w:val="266"/>
          <w:jc w:val="center"/>
        </w:trPr>
        <w:tc>
          <w:tcPr>
            <w:tcW w:w="920" w:type="pct"/>
            <w:tcBorders>
              <w:top w:val="single" w:sz="4" w:space="0" w:color="auto"/>
              <w:left w:val="single" w:sz="4" w:space="0" w:color="auto"/>
              <w:bottom w:val="single" w:sz="4" w:space="0" w:color="auto"/>
              <w:right w:val="single" w:sz="4" w:space="0" w:color="auto"/>
            </w:tcBorders>
            <w:vAlign w:val="center"/>
          </w:tcPr>
          <w:p w14:paraId="698F7425"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第三课堂</w:t>
            </w:r>
          </w:p>
        </w:tc>
        <w:tc>
          <w:tcPr>
            <w:tcW w:w="2925" w:type="pct"/>
            <w:gridSpan w:val="2"/>
            <w:tcBorders>
              <w:top w:val="single" w:sz="4" w:space="0" w:color="auto"/>
              <w:left w:val="nil"/>
              <w:bottom w:val="single" w:sz="4" w:space="0" w:color="auto"/>
              <w:right w:val="single" w:sz="4" w:space="0" w:color="auto"/>
            </w:tcBorders>
            <w:vAlign w:val="center"/>
          </w:tcPr>
          <w:p w14:paraId="3F67920C"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第三课堂</w:t>
            </w:r>
          </w:p>
        </w:tc>
        <w:tc>
          <w:tcPr>
            <w:tcW w:w="1154" w:type="pct"/>
            <w:tcBorders>
              <w:top w:val="single" w:sz="4" w:space="0" w:color="auto"/>
              <w:left w:val="nil"/>
              <w:bottom w:val="single" w:sz="4" w:space="0" w:color="auto"/>
              <w:right w:val="single" w:sz="4" w:space="0" w:color="auto"/>
            </w:tcBorders>
            <w:vAlign w:val="center"/>
          </w:tcPr>
          <w:p w14:paraId="035AB1B3"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hint="eastAsia"/>
                <w:kern w:val="0"/>
                <w:sz w:val="24"/>
                <w:szCs w:val="24"/>
              </w:rPr>
              <w:t>6</w:t>
            </w:r>
          </w:p>
        </w:tc>
      </w:tr>
      <w:tr w:rsidR="00A96F4A" w:rsidRPr="00A96F4A" w14:paraId="46B380B7" w14:textId="77777777" w:rsidTr="00A96F4A">
        <w:trPr>
          <w:trHeight w:val="266"/>
          <w:jc w:val="center"/>
        </w:trPr>
        <w:tc>
          <w:tcPr>
            <w:tcW w:w="3846" w:type="pct"/>
            <w:gridSpan w:val="3"/>
            <w:tcBorders>
              <w:top w:val="single" w:sz="4" w:space="0" w:color="auto"/>
              <w:left w:val="single" w:sz="4" w:space="0" w:color="auto"/>
              <w:bottom w:val="single" w:sz="4" w:space="0" w:color="auto"/>
              <w:right w:val="single" w:sz="4" w:space="0" w:color="auto"/>
            </w:tcBorders>
            <w:vAlign w:val="center"/>
          </w:tcPr>
          <w:p w14:paraId="7EABD1BA" w14:textId="77777777" w:rsidR="001A1A71" w:rsidRPr="00A96F4A" w:rsidRDefault="00F74D79" w:rsidP="00027DDC">
            <w:pPr>
              <w:widowControl/>
              <w:adjustRightInd w:val="0"/>
              <w:snapToGrid w:val="0"/>
              <w:jc w:val="center"/>
              <w:rPr>
                <w:rFonts w:ascii="仿宋" w:eastAsia="仿宋" w:hAnsi="仿宋" w:cs="仿宋"/>
                <w:b/>
                <w:kern w:val="0"/>
                <w:sz w:val="24"/>
                <w:szCs w:val="24"/>
              </w:rPr>
            </w:pPr>
            <w:r w:rsidRPr="00A96F4A">
              <w:rPr>
                <w:rFonts w:ascii="仿宋" w:eastAsia="仿宋" w:hAnsi="仿宋" w:cs="仿宋" w:hint="eastAsia"/>
                <w:b/>
                <w:kern w:val="0"/>
                <w:sz w:val="24"/>
                <w:szCs w:val="24"/>
              </w:rPr>
              <w:t>合  计</w:t>
            </w:r>
          </w:p>
        </w:tc>
        <w:tc>
          <w:tcPr>
            <w:tcW w:w="1154" w:type="pct"/>
            <w:tcBorders>
              <w:top w:val="single" w:sz="4" w:space="0" w:color="auto"/>
              <w:left w:val="nil"/>
              <w:bottom w:val="single" w:sz="4" w:space="0" w:color="auto"/>
              <w:right w:val="single" w:sz="4" w:space="0" w:color="auto"/>
            </w:tcBorders>
            <w:vAlign w:val="center"/>
          </w:tcPr>
          <w:p w14:paraId="2099C8A7" w14:textId="77777777" w:rsidR="001A1A71" w:rsidRPr="00A96F4A" w:rsidRDefault="00F74D79" w:rsidP="00027DDC">
            <w:pPr>
              <w:widowControl/>
              <w:adjustRightInd w:val="0"/>
              <w:snapToGrid w:val="0"/>
              <w:jc w:val="center"/>
              <w:rPr>
                <w:rFonts w:ascii="仿宋" w:eastAsia="仿宋" w:hAnsi="仿宋" w:cs="仿宋"/>
                <w:kern w:val="0"/>
                <w:sz w:val="24"/>
                <w:szCs w:val="24"/>
              </w:rPr>
            </w:pPr>
            <w:r w:rsidRPr="00A96F4A">
              <w:rPr>
                <w:rFonts w:ascii="仿宋" w:eastAsia="仿宋" w:hAnsi="仿宋" w:cs="仿宋"/>
                <w:kern w:val="0"/>
                <w:sz w:val="24"/>
                <w:szCs w:val="24"/>
              </w:rPr>
              <w:t>155</w:t>
            </w:r>
          </w:p>
        </w:tc>
      </w:tr>
    </w:tbl>
    <w:p w14:paraId="6F5DC259" w14:textId="77777777" w:rsidR="001A1A71" w:rsidRPr="00A96F4A" w:rsidRDefault="00F74D79" w:rsidP="00027DDC">
      <w:pPr>
        <w:adjustRightInd w:val="0"/>
        <w:snapToGrid w:val="0"/>
        <w:ind w:firstLineChars="200" w:firstLine="482"/>
        <w:rPr>
          <w:rFonts w:ascii="仿宋" w:eastAsia="仿宋" w:hAnsi="仿宋" w:cs="仿宋"/>
          <w:b/>
          <w:sz w:val="24"/>
          <w:szCs w:val="24"/>
        </w:rPr>
      </w:pPr>
      <w:r w:rsidRPr="00A96F4A">
        <w:rPr>
          <w:rFonts w:ascii="仿宋" w:eastAsia="仿宋" w:hAnsi="仿宋" w:cs="仿宋" w:hint="eastAsia"/>
          <w:b/>
          <w:sz w:val="24"/>
          <w:szCs w:val="24"/>
        </w:rPr>
        <w:t>（二）职业资格证书要求</w:t>
      </w:r>
    </w:p>
    <w:p w14:paraId="7AF5B050"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须取得数字媒体产品专员高级专项技能证书、3ds Max产品专员、平面设计师、nuke认证等职业资格证书之一，如表6。</w:t>
      </w:r>
    </w:p>
    <w:p w14:paraId="3E79E120" w14:textId="77777777" w:rsidR="001A1A71" w:rsidRPr="00A96F4A" w:rsidRDefault="00F74D79" w:rsidP="00027DDC">
      <w:pPr>
        <w:adjustRightInd w:val="0"/>
        <w:snapToGrid w:val="0"/>
        <w:jc w:val="center"/>
        <w:rPr>
          <w:rFonts w:ascii="仿宋" w:eastAsia="仿宋" w:hAnsi="仿宋"/>
          <w:b/>
          <w:sz w:val="24"/>
          <w:szCs w:val="24"/>
        </w:rPr>
      </w:pPr>
      <w:r w:rsidRPr="00A96F4A">
        <w:rPr>
          <w:rFonts w:ascii="仿宋" w:eastAsia="仿宋" w:hAnsi="仿宋" w:hint="eastAsia"/>
          <w:b/>
          <w:sz w:val="24"/>
          <w:szCs w:val="24"/>
        </w:rPr>
        <w:t>表6  职业资格证书</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2721"/>
        <w:gridCol w:w="3118"/>
        <w:gridCol w:w="1172"/>
        <w:gridCol w:w="1020"/>
      </w:tblGrid>
      <w:tr w:rsidR="00A96F4A" w:rsidRPr="00A96F4A" w14:paraId="1E6187AA" w14:textId="77777777" w:rsidTr="00A96F4A">
        <w:trPr>
          <w:trHeight w:val="20"/>
          <w:jc w:val="center"/>
        </w:trPr>
        <w:tc>
          <w:tcPr>
            <w:tcW w:w="701" w:type="dxa"/>
            <w:vAlign w:val="center"/>
          </w:tcPr>
          <w:p w14:paraId="64BE7066"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序号</w:t>
            </w:r>
          </w:p>
        </w:tc>
        <w:tc>
          <w:tcPr>
            <w:tcW w:w="2721" w:type="dxa"/>
            <w:vAlign w:val="center"/>
          </w:tcPr>
          <w:p w14:paraId="78EAE8D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证书名称</w:t>
            </w:r>
          </w:p>
        </w:tc>
        <w:tc>
          <w:tcPr>
            <w:tcW w:w="3118" w:type="dxa"/>
            <w:vAlign w:val="center"/>
          </w:tcPr>
          <w:p w14:paraId="66F3A6F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颁发部门</w:t>
            </w:r>
          </w:p>
        </w:tc>
        <w:tc>
          <w:tcPr>
            <w:tcW w:w="1172" w:type="dxa"/>
            <w:vAlign w:val="center"/>
          </w:tcPr>
          <w:p w14:paraId="2C5965B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等级</w:t>
            </w:r>
          </w:p>
        </w:tc>
        <w:tc>
          <w:tcPr>
            <w:tcW w:w="1020" w:type="dxa"/>
            <w:vAlign w:val="center"/>
          </w:tcPr>
          <w:p w14:paraId="7C9FED5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备注</w:t>
            </w:r>
          </w:p>
        </w:tc>
      </w:tr>
      <w:tr w:rsidR="00A96F4A" w:rsidRPr="00A96F4A" w14:paraId="04A8F103" w14:textId="77777777" w:rsidTr="00A96F4A">
        <w:trPr>
          <w:trHeight w:val="20"/>
          <w:jc w:val="center"/>
        </w:trPr>
        <w:tc>
          <w:tcPr>
            <w:tcW w:w="701" w:type="dxa"/>
            <w:vAlign w:val="center"/>
          </w:tcPr>
          <w:p w14:paraId="1E9E42E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1</w:t>
            </w:r>
          </w:p>
        </w:tc>
        <w:tc>
          <w:tcPr>
            <w:tcW w:w="2721" w:type="dxa"/>
            <w:vAlign w:val="center"/>
          </w:tcPr>
          <w:p w14:paraId="3878551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虚拟现实应用开发1+X证书</w:t>
            </w:r>
          </w:p>
        </w:tc>
        <w:tc>
          <w:tcPr>
            <w:tcW w:w="3118" w:type="dxa"/>
            <w:vAlign w:val="center"/>
          </w:tcPr>
          <w:p w14:paraId="7B65BC7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北京新奥时代科技有限责任公司</w:t>
            </w:r>
          </w:p>
        </w:tc>
        <w:tc>
          <w:tcPr>
            <w:tcW w:w="1172" w:type="dxa"/>
            <w:vAlign w:val="center"/>
          </w:tcPr>
          <w:p w14:paraId="08FBB192"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中级</w:t>
            </w:r>
          </w:p>
        </w:tc>
        <w:tc>
          <w:tcPr>
            <w:tcW w:w="1020" w:type="dxa"/>
            <w:vMerge w:val="restart"/>
            <w:vAlign w:val="center"/>
          </w:tcPr>
          <w:p w14:paraId="3AD7D23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1+X</w:t>
            </w:r>
          </w:p>
        </w:tc>
      </w:tr>
      <w:tr w:rsidR="00A96F4A" w:rsidRPr="00A96F4A" w14:paraId="61BF9CFE" w14:textId="77777777" w:rsidTr="00A96F4A">
        <w:trPr>
          <w:trHeight w:val="20"/>
          <w:jc w:val="center"/>
        </w:trPr>
        <w:tc>
          <w:tcPr>
            <w:tcW w:w="701" w:type="dxa"/>
            <w:vAlign w:val="center"/>
          </w:tcPr>
          <w:p w14:paraId="6032AFD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2</w:t>
            </w:r>
          </w:p>
        </w:tc>
        <w:tc>
          <w:tcPr>
            <w:tcW w:w="2721" w:type="dxa"/>
            <w:vAlign w:val="center"/>
          </w:tcPr>
          <w:p w14:paraId="138FD9D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数字影像处理1+X证书</w:t>
            </w:r>
          </w:p>
        </w:tc>
        <w:tc>
          <w:tcPr>
            <w:tcW w:w="3118" w:type="dxa"/>
            <w:vAlign w:val="center"/>
          </w:tcPr>
          <w:p w14:paraId="10A3E831" w14:textId="77777777" w:rsidR="001A1A71" w:rsidRPr="00A96F4A" w:rsidRDefault="00F74D79" w:rsidP="00027DDC">
            <w:pPr>
              <w:adjustRightInd w:val="0"/>
              <w:snapToGrid w:val="0"/>
              <w:jc w:val="center"/>
              <w:rPr>
                <w:rFonts w:ascii="仿宋" w:eastAsia="仿宋" w:hAnsi="仿宋"/>
                <w:sz w:val="24"/>
                <w:szCs w:val="24"/>
              </w:rPr>
            </w:pPr>
            <w:r w:rsidRPr="00A96F4A">
              <w:rPr>
                <w:rFonts w:ascii="Arial" w:hAnsi="Arial" w:cs="Arial"/>
                <w:sz w:val="24"/>
                <w:szCs w:val="24"/>
                <w:shd w:val="clear" w:color="auto" w:fill="FFFFFF"/>
              </w:rPr>
              <w:t>中摄协国际文化传媒</w:t>
            </w:r>
            <w:r w:rsidRPr="00A96F4A">
              <w:rPr>
                <w:rFonts w:ascii="Arial" w:hAnsi="Arial" w:cs="Arial"/>
                <w:sz w:val="24"/>
                <w:szCs w:val="24"/>
                <w:shd w:val="clear" w:color="auto" w:fill="FFFFFF"/>
              </w:rPr>
              <w:t>(</w:t>
            </w:r>
            <w:r w:rsidRPr="00A96F4A">
              <w:rPr>
                <w:rFonts w:ascii="Arial" w:hAnsi="Arial" w:cs="Arial"/>
                <w:sz w:val="24"/>
                <w:szCs w:val="24"/>
                <w:shd w:val="clear" w:color="auto" w:fill="FFFFFF"/>
              </w:rPr>
              <w:t>北京</w:t>
            </w:r>
            <w:r w:rsidRPr="00A96F4A">
              <w:rPr>
                <w:rFonts w:ascii="Arial" w:hAnsi="Arial" w:cs="Arial"/>
                <w:sz w:val="24"/>
                <w:szCs w:val="24"/>
                <w:shd w:val="clear" w:color="auto" w:fill="FFFFFF"/>
              </w:rPr>
              <w:t>)</w:t>
            </w:r>
            <w:r w:rsidRPr="00A96F4A">
              <w:rPr>
                <w:rFonts w:ascii="Arial" w:hAnsi="Arial" w:cs="Arial"/>
                <w:sz w:val="24"/>
                <w:szCs w:val="24"/>
                <w:shd w:val="clear" w:color="auto" w:fill="FFFFFF"/>
              </w:rPr>
              <w:t>有限公司</w:t>
            </w:r>
          </w:p>
        </w:tc>
        <w:tc>
          <w:tcPr>
            <w:tcW w:w="1172" w:type="dxa"/>
            <w:vAlign w:val="center"/>
          </w:tcPr>
          <w:p w14:paraId="7B0F5B4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中级</w:t>
            </w:r>
          </w:p>
        </w:tc>
        <w:tc>
          <w:tcPr>
            <w:tcW w:w="1020" w:type="dxa"/>
            <w:vMerge/>
            <w:vAlign w:val="center"/>
          </w:tcPr>
          <w:p w14:paraId="172E2EA1" w14:textId="77777777" w:rsidR="001A1A71" w:rsidRPr="00A96F4A" w:rsidRDefault="001A1A71" w:rsidP="00027DDC">
            <w:pPr>
              <w:adjustRightInd w:val="0"/>
              <w:snapToGrid w:val="0"/>
              <w:jc w:val="center"/>
              <w:rPr>
                <w:rFonts w:ascii="仿宋" w:eastAsia="仿宋" w:hAnsi="仿宋"/>
                <w:sz w:val="24"/>
                <w:szCs w:val="24"/>
              </w:rPr>
            </w:pPr>
          </w:p>
        </w:tc>
      </w:tr>
      <w:tr w:rsidR="00A96F4A" w:rsidRPr="00A96F4A" w14:paraId="778CB88B" w14:textId="77777777" w:rsidTr="00A96F4A">
        <w:trPr>
          <w:trHeight w:val="20"/>
          <w:jc w:val="center"/>
        </w:trPr>
        <w:tc>
          <w:tcPr>
            <w:tcW w:w="701" w:type="dxa"/>
            <w:vAlign w:val="center"/>
          </w:tcPr>
          <w:p w14:paraId="0EF6B98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3</w:t>
            </w:r>
          </w:p>
        </w:tc>
        <w:tc>
          <w:tcPr>
            <w:tcW w:w="2721" w:type="dxa"/>
            <w:vAlign w:val="center"/>
          </w:tcPr>
          <w:p w14:paraId="2A394B0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数字艺术创作1+X证书</w:t>
            </w:r>
            <w:r w:rsidRPr="00A96F4A">
              <w:rPr>
                <w:rFonts w:eastAsia="仿宋" w:cs="Calibri"/>
                <w:sz w:val="24"/>
                <w:szCs w:val="24"/>
              </w:rPr>
              <w:t> </w:t>
            </w:r>
          </w:p>
        </w:tc>
        <w:tc>
          <w:tcPr>
            <w:tcW w:w="3118" w:type="dxa"/>
            <w:vAlign w:val="center"/>
          </w:tcPr>
          <w:p w14:paraId="730078ED"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中国</w:t>
            </w:r>
            <w:proofErr w:type="gramStart"/>
            <w:r w:rsidRPr="00A96F4A">
              <w:rPr>
                <w:rFonts w:ascii="仿宋" w:eastAsia="仿宋" w:hAnsi="仿宋" w:hint="eastAsia"/>
                <w:sz w:val="24"/>
                <w:szCs w:val="24"/>
              </w:rPr>
              <w:t>动漫集团</w:t>
            </w:r>
            <w:proofErr w:type="gramEnd"/>
          </w:p>
        </w:tc>
        <w:tc>
          <w:tcPr>
            <w:tcW w:w="1172" w:type="dxa"/>
            <w:vAlign w:val="center"/>
          </w:tcPr>
          <w:p w14:paraId="742C0212"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中级</w:t>
            </w:r>
          </w:p>
        </w:tc>
        <w:tc>
          <w:tcPr>
            <w:tcW w:w="1020" w:type="dxa"/>
            <w:vMerge/>
            <w:vAlign w:val="center"/>
          </w:tcPr>
          <w:p w14:paraId="575874FB" w14:textId="77777777" w:rsidR="001A1A71" w:rsidRPr="00A96F4A" w:rsidRDefault="001A1A71" w:rsidP="00027DDC">
            <w:pPr>
              <w:adjustRightInd w:val="0"/>
              <w:snapToGrid w:val="0"/>
              <w:jc w:val="center"/>
              <w:rPr>
                <w:rFonts w:ascii="仿宋" w:eastAsia="仿宋" w:hAnsi="仿宋"/>
                <w:sz w:val="24"/>
                <w:szCs w:val="24"/>
              </w:rPr>
            </w:pPr>
          </w:p>
        </w:tc>
      </w:tr>
      <w:tr w:rsidR="00A96F4A" w:rsidRPr="00A96F4A" w14:paraId="5B965526" w14:textId="77777777" w:rsidTr="00A96F4A">
        <w:trPr>
          <w:trHeight w:val="20"/>
          <w:jc w:val="center"/>
        </w:trPr>
        <w:tc>
          <w:tcPr>
            <w:tcW w:w="701" w:type="dxa"/>
            <w:vAlign w:val="center"/>
          </w:tcPr>
          <w:p w14:paraId="6C9093E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4</w:t>
            </w:r>
          </w:p>
        </w:tc>
        <w:tc>
          <w:tcPr>
            <w:tcW w:w="2721" w:type="dxa"/>
            <w:vAlign w:val="center"/>
          </w:tcPr>
          <w:p w14:paraId="0186AB83"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平面设计师</w:t>
            </w:r>
          </w:p>
        </w:tc>
        <w:tc>
          <w:tcPr>
            <w:tcW w:w="3118" w:type="dxa"/>
            <w:vAlign w:val="center"/>
          </w:tcPr>
          <w:p w14:paraId="266E62A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国家信息化计算机教育认证</w:t>
            </w:r>
          </w:p>
        </w:tc>
        <w:tc>
          <w:tcPr>
            <w:tcW w:w="1172" w:type="dxa"/>
            <w:vAlign w:val="center"/>
          </w:tcPr>
          <w:p w14:paraId="73CC9FD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CEAC</w:t>
            </w:r>
          </w:p>
        </w:tc>
        <w:tc>
          <w:tcPr>
            <w:tcW w:w="1020" w:type="dxa"/>
            <w:vMerge w:val="restart"/>
            <w:vAlign w:val="center"/>
          </w:tcPr>
          <w:p w14:paraId="0C1D501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行业资格证书</w:t>
            </w:r>
          </w:p>
        </w:tc>
      </w:tr>
      <w:tr w:rsidR="00A96F4A" w:rsidRPr="00A96F4A" w14:paraId="54C61A9C" w14:textId="77777777" w:rsidTr="00A96F4A">
        <w:trPr>
          <w:trHeight w:val="20"/>
          <w:jc w:val="center"/>
        </w:trPr>
        <w:tc>
          <w:tcPr>
            <w:tcW w:w="701" w:type="dxa"/>
            <w:vAlign w:val="center"/>
          </w:tcPr>
          <w:p w14:paraId="314D87FE"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5</w:t>
            </w:r>
          </w:p>
        </w:tc>
        <w:tc>
          <w:tcPr>
            <w:tcW w:w="2721" w:type="dxa"/>
            <w:vAlign w:val="center"/>
          </w:tcPr>
          <w:p w14:paraId="0666F86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达芬奇初级调色师</w:t>
            </w:r>
          </w:p>
        </w:tc>
        <w:tc>
          <w:tcPr>
            <w:tcW w:w="3118" w:type="dxa"/>
            <w:vAlign w:val="center"/>
          </w:tcPr>
          <w:p w14:paraId="3754A58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达芬奇公司</w:t>
            </w:r>
          </w:p>
        </w:tc>
        <w:tc>
          <w:tcPr>
            <w:tcW w:w="1172" w:type="dxa"/>
            <w:vAlign w:val="center"/>
          </w:tcPr>
          <w:p w14:paraId="455E9CD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初级</w:t>
            </w:r>
          </w:p>
        </w:tc>
        <w:tc>
          <w:tcPr>
            <w:tcW w:w="1020" w:type="dxa"/>
            <w:vMerge/>
            <w:vAlign w:val="center"/>
          </w:tcPr>
          <w:p w14:paraId="59B37616" w14:textId="77777777" w:rsidR="001A1A71" w:rsidRPr="00A96F4A" w:rsidRDefault="001A1A71" w:rsidP="00027DDC">
            <w:pPr>
              <w:adjustRightInd w:val="0"/>
              <w:snapToGrid w:val="0"/>
              <w:jc w:val="center"/>
              <w:rPr>
                <w:rFonts w:ascii="仿宋" w:eastAsia="仿宋" w:hAnsi="仿宋"/>
                <w:sz w:val="24"/>
                <w:szCs w:val="24"/>
              </w:rPr>
            </w:pPr>
          </w:p>
        </w:tc>
      </w:tr>
      <w:tr w:rsidR="00A96F4A" w:rsidRPr="00A96F4A" w14:paraId="3893A701" w14:textId="77777777" w:rsidTr="00A96F4A">
        <w:trPr>
          <w:trHeight w:val="20"/>
          <w:jc w:val="center"/>
        </w:trPr>
        <w:tc>
          <w:tcPr>
            <w:tcW w:w="701" w:type="dxa"/>
            <w:vAlign w:val="center"/>
          </w:tcPr>
          <w:p w14:paraId="4EF7ACBC"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6</w:t>
            </w:r>
          </w:p>
        </w:tc>
        <w:tc>
          <w:tcPr>
            <w:tcW w:w="2721" w:type="dxa"/>
            <w:vAlign w:val="center"/>
          </w:tcPr>
          <w:p w14:paraId="0EAA8EE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助理后期处理师</w:t>
            </w:r>
          </w:p>
        </w:tc>
        <w:tc>
          <w:tcPr>
            <w:tcW w:w="3118" w:type="dxa"/>
            <w:vAlign w:val="center"/>
          </w:tcPr>
          <w:p w14:paraId="4037F46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国家信息化计算机教育认证</w:t>
            </w:r>
          </w:p>
        </w:tc>
        <w:tc>
          <w:tcPr>
            <w:tcW w:w="1172" w:type="dxa"/>
            <w:vAlign w:val="center"/>
          </w:tcPr>
          <w:p w14:paraId="3DA7E2C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CEAC</w:t>
            </w:r>
          </w:p>
        </w:tc>
        <w:tc>
          <w:tcPr>
            <w:tcW w:w="1020" w:type="dxa"/>
            <w:vMerge/>
            <w:vAlign w:val="center"/>
          </w:tcPr>
          <w:p w14:paraId="6CB360C0" w14:textId="77777777" w:rsidR="001A1A71" w:rsidRPr="00A96F4A" w:rsidRDefault="001A1A71" w:rsidP="00027DDC">
            <w:pPr>
              <w:adjustRightInd w:val="0"/>
              <w:snapToGrid w:val="0"/>
              <w:jc w:val="center"/>
              <w:rPr>
                <w:rFonts w:ascii="仿宋" w:eastAsia="仿宋" w:hAnsi="仿宋"/>
                <w:sz w:val="24"/>
                <w:szCs w:val="24"/>
              </w:rPr>
            </w:pPr>
          </w:p>
        </w:tc>
      </w:tr>
      <w:tr w:rsidR="00A96F4A" w:rsidRPr="00A96F4A" w14:paraId="54614224" w14:textId="77777777" w:rsidTr="00A96F4A">
        <w:trPr>
          <w:trHeight w:val="20"/>
          <w:jc w:val="center"/>
        </w:trPr>
        <w:tc>
          <w:tcPr>
            <w:tcW w:w="701" w:type="dxa"/>
            <w:vAlign w:val="center"/>
          </w:tcPr>
          <w:p w14:paraId="137A919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7</w:t>
            </w:r>
          </w:p>
        </w:tc>
        <w:tc>
          <w:tcPr>
            <w:tcW w:w="2721" w:type="dxa"/>
            <w:vAlign w:val="center"/>
          </w:tcPr>
          <w:p w14:paraId="602FA7C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VR工程师</w:t>
            </w:r>
            <w:r w:rsidRPr="00A96F4A">
              <w:rPr>
                <w:rFonts w:ascii="仿宋" w:eastAsia="仿宋" w:hAnsi="仿宋"/>
                <w:sz w:val="24"/>
                <w:szCs w:val="24"/>
              </w:rPr>
              <w:t>认证</w:t>
            </w:r>
          </w:p>
        </w:tc>
        <w:tc>
          <w:tcPr>
            <w:tcW w:w="3118" w:type="dxa"/>
            <w:vAlign w:val="center"/>
          </w:tcPr>
          <w:p w14:paraId="1F44E61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工信部</w:t>
            </w:r>
          </w:p>
        </w:tc>
        <w:tc>
          <w:tcPr>
            <w:tcW w:w="1172" w:type="dxa"/>
            <w:vAlign w:val="center"/>
          </w:tcPr>
          <w:p w14:paraId="313C0E4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中级</w:t>
            </w:r>
          </w:p>
        </w:tc>
        <w:tc>
          <w:tcPr>
            <w:tcW w:w="1020" w:type="dxa"/>
            <w:vMerge/>
            <w:vAlign w:val="center"/>
          </w:tcPr>
          <w:p w14:paraId="67FC47F4" w14:textId="77777777" w:rsidR="001A1A71" w:rsidRPr="00A96F4A" w:rsidRDefault="001A1A71" w:rsidP="00027DDC">
            <w:pPr>
              <w:adjustRightInd w:val="0"/>
              <w:snapToGrid w:val="0"/>
              <w:jc w:val="center"/>
              <w:rPr>
                <w:rFonts w:ascii="仿宋" w:eastAsia="仿宋" w:hAnsi="仿宋"/>
                <w:sz w:val="24"/>
                <w:szCs w:val="24"/>
              </w:rPr>
            </w:pPr>
          </w:p>
        </w:tc>
      </w:tr>
      <w:tr w:rsidR="00A96F4A" w:rsidRPr="00A96F4A" w14:paraId="60A85532" w14:textId="77777777" w:rsidTr="00A96F4A">
        <w:trPr>
          <w:trHeight w:val="20"/>
          <w:jc w:val="center"/>
        </w:trPr>
        <w:tc>
          <w:tcPr>
            <w:tcW w:w="701" w:type="dxa"/>
            <w:vAlign w:val="center"/>
          </w:tcPr>
          <w:p w14:paraId="32334B8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lastRenderedPageBreak/>
              <w:t>8</w:t>
            </w:r>
          </w:p>
        </w:tc>
        <w:tc>
          <w:tcPr>
            <w:tcW w:w="2721" w:type="dxa"/>
            <w:vAlign w:val="center"/>
          </w:tcPr>
          <w:p w14:paraId="74E440F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助理三维动画师</w:t>
            </w:r>
          </w:p>
        </w:tc>
        <w:tc>
          <w:tcPr>
            <w:tcW w:w="3118" w:type="dxa"/>
            <w:vAlign w:val="center"/>
          </w:tcPr>
          <w:p w14:paraId="739D514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国家信息化计算机教育认证</w:t>
            </w:r>
          </w:p>
        </w:tc>
        <w:tc>
          <w:tcPr>
            <w:tcW w:w="1172" w:type="dxa"/>
            <w:vAlign w:val="center"/>
          </w:tcPr>
          <w:p w14:paraId="7543A28C"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CEAC</w:t>
            </w:r>
          </w:p>
        </w:tc>
        <w:tc>
          <w:tcPr>
            <w:tcW w:w="1020" w:type="dxa"/>
            <w:vMerge/>
            <w:vAlign w:val="center"/>
          </w:tcPr>
          <w:p w14:paraId="3EBFD703" w14:textId="77777777" w:rsidR="001A1A71" w:rsidRPr="00A96F4A" w:rsidRDefault="001A1A71" w:rsidP="00027DDC">
            <w:pPr>
              <w:adjustRightInd w:val="0"/>
              <w:snapToGrid w:val="0"/>
              <w:jc w:val="center"/>
              <w:rPr>
                <w:rFonts w:ascii="仿宋" w:eastAsia="仿宋" w:hAnsi="仿宋"/>
                <w:sz w:val="24"/>
                <w:szCs w:val="24"/>
              </w:rPr>
            </w:pPr>
          </w:p>
        </w:tc>
      </w:tr>
      <w:tr w:rsidR="00A96F4A" w:rsidRPr="00A96F4A" w14:paraId="6518E7DF" w14:textId="77777777" w:rsidTr="00A96F4A">
        <w:trPr>
          <w:trHeight w:val="20"/>
          <w:jc w:val="center"/>
        </w:trPr>
        <w:tc>
          <w:tcPr>
            <w:tcW w:w="701" w:type="dxa"/>
            <w:vAlign w:val="center"/>
          </w:tcPr>
          <w:p w14:paraId="34D9477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9</w:t>
            </w:r>
          </w:p>
        </w:tc>
        <w:tc>
          <w:tcPr>
            <w:tcW w:w="2721" w:type="dxa"/>
            <w:vAlign w:val="center"/>
          </w:tcPr>
          <w:p w14:paraId="0E97741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N</w:t>
            </w:r>
            <w:r w:rsidRPr="00A96F4A">
              <w:rPr>
                <w:rFonts w:ascii="仿宋" w:eastAsia="仿宋" w:hAnsi="仿宋" w:hint="eastAsia"/>
                <w:sz w:val="24"/>
                <w:szCs w:val="24"/>
              </w:rPr>
              <w:t>uke</w:t>
            </w:r>
            <w:r w:rsidRPr="00A96F4A">
              <w:rPr>
                <w:rFonts w:ascii="仿宋" w:eastAsia="仿宋" w:hAnsi="仿宋"/>
                <w:sz w:val="24"/>
                <w:szCs w:val="24"/>
              </w:rPr>
              <w:t>认证</w:t>
            </w:r>
          </w:p>
        </w:tc>
        <w:tc>
          <w:tcPr>
            <w:tcW w:w="3118" w:type="dxa"/>
            <w:vAlign w:val="center"/>
          </w:tcPr>
          <w:p w14:paraId="634CE08E"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N</w:t>
            </w:r>
            <w:r w:rsidRPr="00A96F4A">
              <w:rPr>
                <w:rFonts w:ascii="仿宋" w:eastAsia="仿宋" w:hAnsi="仿宋"/>
                <w:sz w:val="24"/>
                <w:szCs w:val="24"/>
              </w:rPr>
              <w:t>uke公司</w:t>
            </w:r>
          </w:p>
        </w:tc>
        <w:tc>
          <w:tcPr>
            <w:tcW w:w="1172" w:type="dxa"/>
            <w:vAlign w:val="center"/>
          </w:tcPr>
          <w:p w14:paraId="174F97C2"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中级</w:t>
            </w:r>
          </w:p>
        </w:tc>
        <w:tc>
          <w:tcPr>
            <w:tcW w:w="1020" w:type="dxa"/>
            <w:vMerge/>
            <w:vAlign w:val="center"/>
          </w:tcPr>
          <w:p w14:paraId="637D9DBB" w14:textId="77777777" w:rsidR="001A1A71" w:rsidRPr="00A96F4A" w:rsidRDefault="001A1A71" w:rsidP="00027DDC">
            <w:pPr>
              <w:adjustRightInd w:val="0"/>
              <w:snapToGrid w:val="0"/>
              <w:jc w:val="center"/>
              <w:rPr>
                <w:rFonts w:ascii="仿宋" w:eastAsia="仿宋" w:hAnsi="仿宋"/>
                <w:sz w:val="24"/>
                <w:szCs w:val="24"/>
              </w:rPr>
            </w:pPr>
          </w:p>
        </w:tc>
      </w:tr>
    </w:tbl>
    <w:p w14:paraId="07844728" w14:textId="77777777" w:rsidR="001A1A71" w:rsidRPr="00A96F4A" w:rsidRDefault="00F74D79" w:rsidP="00027DDC">
      <w:pPr>
        <w:adjustRightInd w:val="0"/>
        <w:snapToGrid w:val="0"/>
        <w:ind w:firstLineChars="200" w:firstLine="482"/>
        <w:rPr>
          <w:rFonts w:ascii="仿宋" w:eastAsia="仿宋" w:hAnsi="仿宋" w:cs="仿宋"/>
          <w:b/>
          <w:sz w:val="24"/>
          <w:szCs w:val="24"/>
        </w:rPr>
      </w:pPr>
      <w:r w:rsidRPr="00A96F4A">
        <w:rPr>
          <w:rFonts w:ascii="仿宋" w:eastAsia="仿宋" w:hAnsi="仿宋" w:cs="仿宋" w:hint="eastAsia"/>
          <w:b/>
          <w:sz w:val="24"/>
          <w:szCs w:val="24"/>
        </w:rPr>
        <w:t>（三）体测要求</w:t>
      </w:r>
    </w:p>
    <w:p w14:paraId="78AA87A5" w14:textId="77777777" w:rsidR="001A1A71" w:rsidRPr="00A96F4A" w:rsidRDefault="00F74D79" w:rsidP="00027DDC">
      <w:pPr>
        <w:adjustRightInd w:val="0"/>
        <w:snapToGrid w:val="0"/>
        <w:ind w:firstLineChars="200" w:firstLine="480"/>
        <w:rPr>
          <w:rFonts w:ascii="仿宋" w:eastAsia="仿宋" w:hAnsi="仿宋" w:cs="仿宋"/>
          <w:sz w:val="24"/>
          <w:szCs w:val="24"/>
        </w:rPr>
      </w:pPr>
      <w:r w:rsidRPr="00A96F4A">
        <w:rPr>
          <w:rFonts w:ascii="仿宋" w:eastAsia="仿宋" w:hAnsi="仿宋" w:cs="仿宋" w:hint="eastAsia"/>
          <w:sz w:val="24"/>
          <w:szCs w:val="24"/>
        </w:rPr>
        <w:t>按《国家学生体质健康标准（2014年修订）》（</w:t>
      </w:r>
      <w:proofErr w:type="gramStart"/>
      <w:r w:rsidRPr="00A96F4A">
        <w:rPr>
          <w:rFonts w:ascii="仿宋" w:eastAsia="仿宋" w:hAnsi="仿宋" w:cs="仿宋" w:hint="eastAsia"/>
          <w:sz w:val="24"/>
          <w:szCs w:val="24"/>
        </w:rPr>
        <w:t>教体艺</w:t>
      </w:r>
      <w:proofErr w:type="gramEnd"/>
      <w:r w:rsidRPr="00A96F4A">
        <w:rPr>
          <w:rFonts w:ascii="仿宋" w:eastAsia="仿宋" w:hAnsi="仿宋" w:cs="仿宋" w:hint="eastAsia"/>
          <w:sz w:val="24"/>
          <w:szCs w:val="24"/>
        </w:rPr>
        <w:t>〔2014〕5号文件）要求，学生毕业时体质测试成绩达不到50分者按结业处理。</w:t>
      </w:r>
    </w:p>
    <w:p w14:paraId="4122B509" w14:textId="77777777" w:rsidR="001A1A71" w:rsidRPr="00A96F4A" w:rsidRDefault="00F74D79" w:rsidP="00027DDC">
      <w:pPr>
        <w:adjustRightInd w:val="0"/>
        <w:snapToGrid w:val="0"/>
        <w:ind w:firstLineChars="200" w:firstLine="482"/>
        <w:rPr>
          <w:rFonts w:ascii="仿宋" w:eastAsia="仿宋" w:hAnsi="仿宋" w:cs="仿宋"/>
          <w:b/>
          <w:sz w:val="24"/>
          <w:szCs w:val="24"/>
        </w:rPr>
      </w:pPr>
      <w:r w:rsidRPr="00A96F4A">
        <w:rPr>
          <w:rFonts w:ascii="仿宋" w:eastAsia="仿宋" w:hAnsi="仿宋" w:cs="仿宋" w:hint="eastAsia"/>
          <w:b/>
          <w:sz w:val="24"/>
          <w:szCs w:val="24"/>
        </w:rPr>
        <w:t>（四）其他要求</w:t>
      </w:r>
    </w:p>
    <w:p w14:paraId="6B87E9EA"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学生毕业需满足</w:t>
      </w:r>
      <w:proofErr w:type="gramStart"/>
      <w:r w:rsidRPr="00A96F4A">
        <w:rPr>
          <w:rFonts w:ascii="仿宋_GB2312" w:eastAsia="仿宋_GB2312" w:hint="eastAsia"/>
          <w:sz w:val="24"/>
          <w:szCs w:val="24"/>
        </w:rPr>
        <w:t>竞赛绩点学分</w:t>
      </w:r>
      <w:proofErr w:type="gramEnd"/>
      <w:r w:rsidRPr="00A96F4A">
        <w:rPr>
          <w:rFonts w:ascii="仿宋_GB2312" w:eastAsia="仿宋_GB2312" w:hint="eastAsia"/>
          <w:sz w:val="24"/>
          <w:szCs w:val="24"/>
        </w:rPr>
        <w:t>需达到4分（含）分以上。</w:t>
      </w:r>
      <w:proofErr w:type="gramStart"/>
      <w:r w:rsidRPr="00A96F4A">
        <w:rPr>
          <w:rFonts w:ascii="仿宋_GB2312" w:eastAsia="仿宋_GB2312" w:hint="eastAsia"/>
          <w:sz w:val="24"/>
          <w:szCs w:val="24"/>
        </w:rPr>
        <w:t>竞赛绩点学分</w:t>
      </w:r>
      <w:proofErr w:type="gramEnd"/>
      <w:r w:rsidRPr="00A96F4A">
        <w:rPr>
          <w:rFonts w:ascii="仿宋_GB2312" w:eastAsia="仿宋_GB2312" w:hint="eastAsia"/>
          <w:sz w:val="24"/>
          <w:szCs w:val="24"/>
        </w:rPr>
        <w:t>认定方式详见文件《动漫制作技术专业学生参加竞赛实施要点》。和信息学院竞赛规程有冲突的部分，以本专业标准为主。</w:t>
      </w:r>
    </w:p>
    <w:p w14:paraId="304F587C" w14:textId="77777777" w:rsidR="00A96F4A" w:rsidRPr="00A96F4A" w:rsidRDefault="00A96F4A" w:rsidP="00027DDC">
      <w:pPr>
        <w:adjustRightInd w:val="0"/>
        <w:snapToGrid w:val="0"/>
        <w:ind w:firstLineChars="200" w:firstLine="480"/>
        <w:jc w:val="left"/>
        <w:rPr>
          <w:rFonts w:ascii="黑体" w:eastAsia="黑体" w:hAnsi="黑体"/>
          <w:sz w:val="24"/>
          <w:szCs w:val="24"/>
        </w:rPr>
      </w:pPr>
    </w:p>
    <w:p w14:paraId="5825B96E" w14:textId="260887D2"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七、课程体系</w:t>
      </w:r>
    </w:p>
    <w:p w14:paraId="3A47A1E1"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1</w:t>
      </w:r>
      <w:r w:rsidRPr="00A96F4A">
        <w:rPr>
          <w:rFonts w:ascii="仿宋_GB2312" w:eastAsia="仿宋_GB2312" w:hint="eastAsia"/>
          <w:sz w:val="24"/>
          <w:szCs w:val="24"/>
        </w:rPr>
        <w:t>、</w:t>
      </w:r>
      <w:proofErr w:type="gramStart"/>
      <w:r w:rsidRPr="00A96F4A">
        <w:rPr>
          <w:rFonts w:ascii="仿宋_GB2312" w:eastAsia="仿宋_GB2312" w:hint="eastAsia"/>
          <w:sz w:val="24"/>
          <w:szCs w:val="24"/>
        </w:rPr>
        <w:t>动漫制作</w:t>
      </w:r>
      <w:proofErr w:type="gramEnd"/>
      <w:r w:rsidRPr="00A96F4A">
        <w:rPr>
          <w:rFonts w:ascii="仿宋_GB2312" w:eastAsia="仿宋_GB2312" w:hint="eastAsia"/>
          <w:sz w:val="24"/>
          <w:szCs w:val="24"/>
        </w:rPr>
        <w:t>技术专业课程体系说明及课程框如图1。</w:t>
      </w:r>
      <w:r w:rsidRPr="00A96F4A">
        <w:rPr>
          <w:rFonts w:ascii="仿宋_GB2312" w:eastAsia="仿宋_GB2312"/>
          <w:sz w:val="24"/>
          <w:szCs w:val="24"/>
        </w:rPr>
        <w:t xml:space="preserve"> </w:t>
      </w:r>
    </w:p>
    <w:p w14:paraId="691A044F" w14:textId="77777777" w:rsidR="001A1A71" w:rsidRPr="00A96F4A" w:rsidRDefault="00F74D79" w:rsidP="00027DDC">
      <w:pPr>
        <w:widowControl/>
        <w:adjustRightInd w:val="0"/>
        <w:snapToGrid w:val="0"/>
        <w:jc w:val="center"/>
        <w:rPr>
          <w:rFonts w:ascii="仿宋_GB2312" w:eastAsia="仿宋_GB2312"/>
          <w:b/>
          <w:sz w:val="24"/>
          <w:szCs w:val="24"/>
        </w:rPr>
      </w:pPr>
      <w:r w:rsidRPr="00A96F4A">
        <w:rPr>
          <w:rFonts w:ascii="仿宋_GB2312" w:eastAsia="仿宋_GB2312" w:hint="eastAsia"/>
          <w:b/>
          <w:sz w:val="24"/>
          <w:szCs w:val="24"/>
        </w:rPr>
        <w:t>图1  专业课程体系框架图</w:t>
      </w:r>
    </w:p>
    <w:p w14:paraId="26244728" w14:textId="314654A2" w:rsidR="001A1A71" w:rsidRPr="00A96F4A" w:rsidRDefault="00F74D79" w:rsidP="00027DDC">
      <w:pPr>
        <w:adjustRightInd w:val="0"/>
        <w:snapToGrid w:val="0"/>
        <w:ind w:firstLineChars="200" w:firstLine="482"/>
        <w:jc w:val="left"/>
        <w:rPr>
          <w:rFonts w:ascii="仿宋_GB2312" w:eastAsia="仿宋_GB2312"/>
          <w:sz w:val="24"/>
          <w:szCs w:val="24"/>
        </w:rPr>
      </w:pPr>
      <w:r w:rsidRPr="00A96F4A">
        <w:rPr>
          <w:rFonts w:ascii="仿宋_GB2312" w:eastAsia="仿宋_GB2312" w:hint="eastAsia"/>
          <w:b/>
          <w:sz w:val="24"/>
          <w:szCs w:val="24"/>
        </w:rPr>
        <w:t>（专业平台课）</w:t>
      </w:r>
      <w:r w:rsidRPr="00A96F4A">
        <w:rPr>
          <w:rFonts w:ascii="仿宋_GB2312" w:eastAsia="仿宋_GB2312"/>
          <w:b/>
          <w:sz w:val="24"/>
          <w:szCs w:val="24"/>
        </w:rPr>
        <w:t xml:space="preserve">      </w:t>
      </w:r>
      <w:r w:rsidRPr="00A96F4A">
        <w:rPr>
          <w:rFonts w:ascii="仿宋_GB2312" w:eastAsia="仿宋_GB2312" w:hint="eastAsia"/>
          <w:b/>
          <w:sz w:val="24"/>
          <w:szCs w:val="24"/>
        </w:rPr>
        <w:t xml:space="preserve">  </w:t>
      </w:r>
      <w:r w:rsidRPr="00A96F4A">
        <w:rPr>
          <w:rFonts w:ascii="仿宋_GB2312" w:eastAsia="仿宋_GB2312"/>
          <w:b/>
          <w:sz w:val="24"/>
          <w:szCs w:val="24"/>
        </w:rPr>
        <w:t xml:space="preserve">  </w:t>
      </w:r>
      <w:r w:rsidRPr="00A96F4A">
        <w:rPr>
          <w:rFonts w:ascii="仿宋_GB2312" w:eastAsia="仿宋_GB2312" w:hint="eastAsia"/>
          <w:b/>
          <w:sz w:val="24"/>
          <w:szCs w:val="24"/>
        </w:rPr>
        <w:t xml:space="preserve"> （专业课程）           （专业选修课程）</w:t>
      </w:r>
    </w:p>
    <w:tbl>
      <w:tblPr>
        <w:tblStyle w:val="a7"/>
        <w:tblW w:w="8755" w:type="dxa"/>
        <w:jc w:val="center"/>
        <w:tblLook w:val="04A0" w:firstRow="1" w:lastRow="0" w:firstColumn="1" w:lastColumn="0" w:noHBand="0" w:noVBand="1"/>
      </w:tblPr>
      <w:tblGrid>
        <w:gridCol w:w="2235"/>
        <w:gridCol w:w="2551"/>
        <w:gridCol w:w="992"/>
        <w:gridCol w:w="2977"/>
      </w:tblGrid>
      <w:tr w:rsidR="00A96F4A" w:rsidRPr="00A96F4A" w14:paraId="693D7A17" w14:textId="77777777" w:rsidTr="00A96F4A">
        <w:trPr>
          <w:trHeight w:val="2025"/>
          <w:jc w:val="center"/>
        </w:trPr>
        <w:tc>
          <w:tcPr>
            <w:tcW w:w="2235" w:type="dxa"/>
            <w:vMerge w:val="restart"/>
          </w:tcPr>
          <w:p w14:paraId="58CA980E"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专业导论</w:t>
            </w:r>
          </w:p>
          <w:p w14:paraId="6F3838B6"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三维建模基础</w:t>
            </w:r>
          </w:p>
          <w:p w14:paraId="5AE47FF9"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C#程序设计基础★</w:t>
            </w:r>
          </w:p>
          <w:p w14:paraId="0B0E55FE"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数字图像处理技术</w:t>
            </w:r>
          </w:p>
          <w:p w14:paraId="40059F48"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美术基础★</w:t>
            </w:r>
          </w:p>
          <w:p w14:paraId="32BC54DD"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摄影技术</w:t>
            </w:r>
          </w:p>
        </w:tc>
        <w:tc>
          <w:tcPr>
            <w:tcW w:w="2551" w:type="dxa"/>
            <w:vMerge w:val="restart"/>
          </w:tcPr>
          <w:p w14:paraId="7E10759A"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美学</w:t>
            </w:r>
          </w:p>
          <w:p w14:paraId="587C948C"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数字图形制作技术</w:t>
            </w:r>
          </w:p>
          <w:p w14:paraId="3E5BA596"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三维动画基础</w:t>
            </w:r>
          </w:p>
          <w:p w14:paraId="5CEC4674"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CINEMA 4D动态设计★</w:t>
            </w:r>
          </w:p>
          <w:p w14:paraId="6F57BD9C"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构成</w:t>
            </w:r>
          </w:p>
          <w:p w14:paraId="1411F1FA"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速写</w:t>
            </w:r>
          </w:p>
          <w:p w14:paraId="0F7CB14E"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镜头语言★</w:t>
            </w:r>
          </w:p>
          <w:p w14:paraId="3DAABAA1"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毕业顶岗实习</w:t>
            </w:r>
          </w:p>
          <w:p w14:paraId="59C67C4B"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毕业设计（专题）</w:t>
            </w:r>
          </w:p>
        </w:tc>
        <w:tc>
          <w:tcPr>
            <w:tcW w:w="3969" w:type="dxa"/>
            <w:gridSpan w:val="2"/>
          </w:tcPr>
          <w:p w14:paraId="2E9B1FDD" w14:textId="77777777" w:rsidR="001A1A71" w:rsidRPr="00A96F4A" w:rsidRDefault="00F74D79" w:rsidP="00027DDC">
            <w:pPr>
              <w:adjustRightInd w:val="0"/>
              <w:snapToGrid w:val="0"/>
              <w:rPr>
                <w:rFonts w:ascii="仿宋" w:eastAsia="仿宋" w:hAnsi="仿宋" w:cs="宋体"/>
                <w:sz w:val="24"/>
                <w:szCs w:val="24"/>
              </w:rPr>
            </w:pPr>
            <w:r w:rsidRPr="00A96F4A">
              <w:rPr>
                <w:rFonts w:ascii="仿宋" w:eastAsia="仿宋" w:hAnsi="仿宋" w:cs="宋体" w:hint="eastAsia"/>
                <w:sz w:val="24"/>
                <w:szCs w:val="24"/>
              </w:rPr>
              <w:t>项目实战1（分方向）、</w:t>
            </w:r>
          </w:p>
          <w:p w14:paraId="10223A3A" w14:textId="77777777" w:rsidR="001A1A71" w:rsidRPr="00A96F4A" w:rsidRDefault="00F74D79" w:rsidP="00027DDC">
            <w:pPr>
              <w:adjustRightInd w:val="0"/>
              <w:snapToGrid w:val="0"/>
              <w:rPr>
                <w:rFonts w:ascii="仿宋" w:eastAsia="仿宋" w:hAnsi="仿宋" w:cs="宋体"/>
                <w:sz w:val="24"/>
                <w:szCs w:val="24"/>
              </w:rPr>
            </w:pPr>
            <w:r w:rsidRPr="00A96F4A">
              <w:rPr>
                <w:rFonts w:ascii="仿宋" w:eastAsia="仿宋" w:hAnsi="仿宋" w:cs="宋体" w:hint="eastAsia"/>
                <w:sz w:val="24"/>
                <w:szCs w:val="24"/>
              </w:rPr>
              <w:t>项目实战2（分方向）、</w:t>
            </w:r>
          </w:p>
          <w:p w14:paraId="0C208DDA" w14:textId="77777777" w:rsidR="001A1A71" w:rsidRPr="00A96F4A" w:rsidRDefault="00F74D79" w:rsidP="00027DDC">
            <w:pPr>
              <w:adjustRightInd w:val="0"/>
              <w:snapToGrid w:val="0"/>
              <w:rPr>
                <w:rFonts w:ascii="仿宋" w:eastAsia="仿宋" w:hAnsi="仿宋" w:cs="宋体"/>
                <w:sz w:val="24"/>
                <w:szCs w:val="24"/>
              </w:rPr>
            </w:pPr>
            <w:r w:rsidRPr="00A96F4A">
              <w:rPr>
                <w:rFonts w:ascii="仿宋" w:eastAsia="仿宋" w:hAnsi="仿宋" w:cs="宋体" w:hint="eastAsia"/>
                <w:sz w:val="24"/>
                <w:szCs w:val="24"/>
              </w:rPr>
              <w:t>项目实战3（分方向）、</w:t>
            </w:r>
          </w:p>
          <w:p w14:paraId="57EEA24F" w14:textId="77777777" w:rsidR="001A1A71" w:rsidRPr="00A96F4A" w:rsidRDefault="00F74D79" w:rsidP="00027DDC">
            <w:pPr>
              <w:adjustRightInd w:val="0"/>
              <w:snapToGrid w:val="0"/>
              <w:rPr>
                <w:rFonts w:ascii="仿宋" w:eastAsia="仿宋" w:hAnsi="仿宋" w:cs="宋体"/>
                <w:sz w:val="24"/>
                <w:szCs w:val="24"/>
              </w:rPr>
            </w:pPr>
            <w:r w:rsidRPr="00A96F4A">
              <w:rPr>
                <w:rFonts w:ascii="仿宋" w:eastAsia="仿宋" w:hAnsi="仿宋" w:cs="宋体" w:hint="eastAsia"/>
                <w:sz w:val="24"/>
                <w:szCs w:val="24"/>
              </w:rPr>
              <w:t>项目实战4（分方向）</w:t>
            </w:r>
          </w:p>
          <w:p w14:paraId="78D5A0CA"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版式设计</w:t>
            </w:r>
          </w:p>
          <w:p w14:paraId="36865B65"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VI设计</w:t>
            </w:r>
          </w:p>
          <w:p w14:paraId="5B6D0ED3"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字体设计</w:t>
            </w:r>
          </w:p>
          <w:p w14:paraId="01DEAC64"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影视剪辑</w:t>
            </w:r>
          </w:p>
          <w:p w14:paraId="568835D8" w14:textId="77777777" w:rsidR="001A1A71" w:rsidRPr="00A96F4A" w:rsidRDefault="00F74D79" w:rsidP="00027DDC">
            <w:pPr>
              <w:adjustRightInd w:val="0"/>
              <w:snapToGrid w:val="0"/>
              <w:rPr>
                <w:rFonts w:ascii="仿宋" w:eastAsia="仿宋" w:hAnsi="仿宋"/>
                <w:sz w:val="24"/>
                <w:szCs w:val="24"/>
              </w:rPr>
            </w:pPr>
            <w:proofErr w:type="gramStart"/>
            <w:r w:rsidRPr="00A96F4A">
              <w:rPr>
                <w:rFonts w:ascii="仿宋" w:eastAsia="仿宋" w:hAnsi="仿宋" w:hint="eastAsia"/>
                <w:sz w:val="24"/>
                <w:szCs w:val="24"/>
              </w:rPr>
              <w:t>影视项目</w:t>
            </w:r>
            <w:proofErr w:type="gramEnd"/>
            <w:r w:rsidRPr="00A96F4A">
              <w:rPr>
                <w:rFonts w:ascii="仿宋" w:eastAsia="仿宋" w:hAnsi="仿宋" w:hint="eastAsia"/>
                <w:sz w:val="24"/>
                <w:szCs w:val="24"/>
              </w:rPr>
              <w:t>策划</w:t>
            </w:r>
          </w:p>
          <w:p w14:paraId="42867E2E"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游戏场景制作</w:t>
            </w:r>
          </w:p>
          <w:p w14:paraId="3CA38BF8"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高级游戏场景开发</w:t>
            </w:r>
          </w:p>
        </w:tc>
      </w:tr>
      <w:tr w:rsidR="00A96F4A" w:rsidRPr="00A96F4A" w14:paraId="187AFBA3" w14:textId="77777777" w:rsidTr="00A96F4A">
        <w:trPr>
          <w:trHeight w:val="426"/>
          <w:jc w:val="center"/>
        </w:trPr>
        <w:tc>
          <w:tcPr>
            <w:tcW w:w="2235" w:type="dxa"/>
            <w:vMerge/>
          </w:tcPr>
          <w:p w14:paraId="7681ABC1" w14:textId="77777777" w:rsidR="001A1A71" w:rsidRPr="00A96F4A" w:rsidRDefault="001A1A71" w:rsidP="00027DDC">
            <w:pPr>
              <w:adjustRightInd w:val="0"/>
              <w:snapToGrid w:val="0"/>
              <w:jc w:val="left"/>
              <w:rPr>
                <w:rFonts w:ascii="仿宋" w:eastAsia="仿宋" w:hAnsi="仿宋"/>
                <w:sz w:val="24"/>
                <w:szCs w:val="24"/>
              </w:rPr>
            </w:pPr>
          </w:p>
        </w:tc>
        <w:tc>
          <w:tcPr>
            <w:tcW w:w="2551" w:type="dxa"/>
            <w:vMerge/>
          </w:tcPr>
          <w:p w14:paraId="67A6FE6D" w14:textId="77777777" w:rsidR="001A1A71" w:rsidRPr="00A96F4A" w:rsidRDefault="001A1A71" w:rsidP="00027DDC">
            <w:pPr>
              <w:adjustRightInd w:val="0"/>
              <w:snapToGrid w:val="0"/>
              <w:rPr>
                <w:rFonts w:ascii="仿宋" w:eastAsia="仿宋" w:hAnsi="仿宋"/>
                <w:sz w:val="24"/>
                <w:szCs w:val="24"/>
              </w:rPr>
            </w:pPr>
          </w:p>
        </w:tc>
        <w:tc>
          <w:tcPr>
            <w:tcW w:w="992" w:type="dxa"/>
            <w:vAlign w:val="center"/>
          </w:tcPr>
          <w:p w14:paraId="0C7B8A6C"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平面设计方向</w:t>
            </w:r>
          </w:p>
        </w:tc>
        <w:tc>
          <w:tcPr>
            <w:tcW w:w="2977" w:type="dxa"/>
          </w:tcPr>
          <w:p w14:paraId="7A79F725"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标志与字体设计</w:t>
            </w:r>
          </w:p>
          <w:p w14:paraId="340B4333"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图形创意与包装设计</w:t>
            </w:r>
          </w:p>
          <w:p w14:paraId="2F1DBFA3"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UI设计与制作★</w:t>
            </w:r>
          </w:p>
          <w:p w14:paraId="234DAE54"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品牌策划与广告设计</w:t>
            </w:r>
          </w:p>
          <w:p w14:paraId="76258562"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插画设计</w:t>
            </w:r>
          </w:p>
        </w:tc>
      </w:tr>
      <w:tr w:rsidR="00A96F4A" w:rsidRPr="00A96F4A" w14:paraId="32809800" w14:textId="77777777" w:rsidTr="00A96F4A">
        <w:trPr>
          <w:trHeight w:val="426"/>
          <w:jc w:val="center"/>
        </w:trPr>
        <w:tc>
          <w:tcPr>
            <w:tcW w:w="2235" w:type="dxa"/>
            <w:vMerge/>
          </w:tcPr>
          <w:p w14:paraId="41145995" w14:textId="77777777" w:rsidR="001A1A71" w:rsidRPr="00A96F4A" w:rsidRDefault="001A1A71" w:rsidP="00027DDC">
            <w:pPr>
              <w:adjustRightInd w:val="0"/>
              <w:snapToGrid w:val="0"/>
              <w:jc w:val="left"/>
              <w:rPr>
                <w:rFonts w:ascii="仿宋" w:eastAsia="仿宋" w:hAnsi="仿宋"/>
                <w:sz w:val="24"/>
                <w:szCs w:val="24"/>
              </w:rPr>
            </w:pPr>
          </w:p>
        </w:tc>
        <w:tc>
          <w:tcPr>
            <w:tcW w:w="2551" w:type="dxa"/>
            <w:vMerge/>
          </w:tcPr>
          <w:p w14:paraId="44BD79E7" w14:textId="77777777" w:rsidR="001A1A71" w:rsidRPr="00A96F4A" w:rsidRDefault="001A1A71" w:rsidP="00027DDC">
            <w:pPr>
              <w:adjustRightInd w:val="0"/>
              <w:snapToGrid w:val="0"/>
              <w:rPr>
                <w:rFonts w:ascii="仿宋" w:eastAsia="仿宋" w:hAnsi="仿宋"/>
                <w:sz w:val="24"/>
                <w:szCs w:val="24"/>
              </w:rPr>
            </w:pPr>
          </w:p>
        </w:tc>
        <w:tc>
          <w:tcPr>
            <w:tcW w:w="992" w:type="dxa"/>
            <w:vAlign w:val="center"/>
          </w:tcPr>
          <w:p w14:paraId="33FA656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影视制作方向</w:t>
            </w:r>
          </w:p>
        </w:tc>
        <w:tc>
          <w:tcPr>
            <w:tcW w:w="2977" w:type="dxa"/>
          </w:tcPr>
          <w:p w14:paraId="28116CD3"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影视拍摄</w:t>
            </w:r>
          </w:p>
          <w:p w14:paraId="3F88A1E9"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数字特效★</w:t>
            </w:r>
          </w:p>
          <w:p w14:paraId="77B83784"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影视灯光布置</w:t>
            </w:r>
          </w:p>
          <w:p w14:paraId="7136B4EB" w14:textId="77777777" w:rsidR="001A1A71" w:rsidRPr="00A96F4A" w:rsidRDefault="00F74D79" w:rsidP="00027DDC">
            <w:pPr>
              <w:adjustRightInd w:val="0"/>
              <w:snapToGrid w:val="0"/>
              <w:jc w:val="left"/>
              <w:rPr>
                <w:rFonts w:ascii="仿宋" w:eastAsia="仿宋" w:hAnsi="仿宋"/>
                <w:sz w:val="24"/>
                <w:szCs w:val="24"/>
              </w:rPr>
            </w:pPr>
            <w:proofErr w:type="gramStart"/>
            <w:r w:rsidRPr="00A96F4A">
              <w:rPr>
                <w:rFonts w:ascii="仿宋" w:eastAsia="仿宋" w:hAnsi="仿宋" w:hint="eastAsia"/>
                <w:sz w:val="24"/>
                <w:szCs w:val="24"/>
              </w:rPr>
              <w:t>微电影</w:t>
            </w:r>
            <w:proofErr w:type="gramEnd"/>
            <w:r w:rsidRPr="00A96F4A">
              <w:rPr>
                <w:rFonts w:ascii="仿宋" w:eastAsia="仿宋" w:hAnsi="仿宋" w:hint="eastAsia"/>
                <w:sz w:val="24"/>
                <w:szCs w:val="24"/>
              </w:rPr>
              <w:t>创作</w:t>
            </w:r>
          </w:p>
          <w:p w14:paraId="5AC77FD9"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影视调色</w:t>
            </w:r>
          </w:p>
        </w:tc>
      </w:tr>
      <w:tr w:rsidR="00A96F4A" w:rsidRPr="00A96F4A" w14:paraId="0B08F2E8" w14:textId="77777777" w:rsidTr="00A96F4A">
        <w:trPr>
          <w:trHeight w:val="426"/>
          <w:jc w:val="center"/>
        </w:trPr>
        <w:tc>
          <w:tcPr>
            <w:tcW w:w="2235" w:type="dxa"/>
            <w:vMerge/>
          </w:tcPr>
          <w:p w14:paraId="0A540E9F" w14:textId="77777777" w:rsidR="001A1A71" w:rsidRPr="00A96F4A" w:rsidRDefault="001A1A71" w:rsidP="00027DDC">
            <w:pPr>
              <w:adjustRightInd w:val="0"/>
              <w:snapToGrid w:val="0"/>
              <w:jc w:val="left"/>
              <w:rPr>
                <w:rFonts w:ascii="仿宋" w:eastAsia="仿宋" w:hAnsi="仿宋"/>
                <w:sz w:val="24"/>
                <w:szCs w:val="24"/>
              </w:rPr>
            </w:pPr>
          </w:p>
        </w:tc>
        <w:tc>
          <w:tcPr>
            <w:tcW w:w="2551" w:type="dxa"/>
            <w:vMerge/>
          </w:tcPr>
          <w:p w14:paraId="55C19C56" w14:textId="77777777" w:rsidR="001A1A71" w:rsidRPr="00A96F4A" w:rsidRDefault="001A1A71" w:rsidP="00027DDC">
            <w:pPr>
              <w:adjustRightInd w:val="0"/>
              <w:snapToGrid w:val="0"/>
              <w:rPr>
                <w:rFonts w:ascii="仿宋" w:eastAsia="仿宋" w:hAnsi="仿宋"/>
                <w:sz w:val="24"/>
                <w:szCs w:val="24"/>
              </w:rPr>
            </w:pPr>
          </w:p>
        </w:tc>
        <w:tc>
          <w:tcPr>
            <w:tcW w:w="992" w:type="dxa"/>
            <w:vAlign w:val="center"/>
          </w:tcPr>
          <w:p w14:paraId="7F97806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虚拟现实方向</w:t>
            </w:r>
          </w:p>
        </w:tc>
        <w:tc>
          <w:tcPr>
            <w:tcW w:w="2977" w:type="dxa"/>
          </w:tcPr>
          <w:p w14:paraId="72251414"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三维游戏引擎开发</w:t>
            </w:r>
          </w:p>
          <w:p w14:paraId="13803370"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三维角色建模与动画</w:t>
            </w:r>
          </w:p>
          <w:p w14:paraId="38420004"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游戏道具制作</w:t>
            </w:r>
          </w:p>
          <w:p w14:paraId="5707795C"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三维数字雕刻与质感表现</w:t>
            </w:r>
          </w:p>
          <w:p w14:paraId="54C7AB71" w14:textId="77777777" w:rsidR="001A1A71" w:rsidRPr="00A96F4A" w:rsidRDefault="00F74D79" w:rsidP="00027DDC">
            <w:pPr>
              <w:adjustRightInd w:val="0"/>
              <w:snapToGrid w:val="0"/>
              <w:jc w:val="left"/>
              <w:rPr>
                <w:rFonts w:ascii="仿宋" w:eastAsia="仿宋" w:hAnsi="仿宋"/>
                <w:sz w:val="24"/>
                <w:szCs w:val="24"/>
              </w:rPr>
            </w:pPr>
            <w:r w:rsidRPr="00A96F4A">
              <w:rPr>
                <w:rFonts w:ascii="仿宋" w:eastAsia="仿宋" w:hAnsi="仿宋" w:hint="eastAsia"/>
                <w:sz w:val="24"/>
                <w:szCs w:val="24"/>
              </w:rPr>
              <w:t>虚拟现实交互动画基础</w:t>
            </w:r>
          </w:p>
        </w:tc>
      </w:tr>
    </w:tbl>
    <w:p w14:paraId="715B747D" w14:textId="77777777" w:rsidR="001A1A71" w:rsidRPr="00A96F4A" w:rsidRDefault="001A1A71" w:rsidP="00027DDC">
      <w:pPr>
        <w:widowControl/>
        <w:adjustRightInd w:val="0"/>
        <w:snapToGrid w:val="0"/>
        <w:jc w:val="left"/>
        <w:rPr>
          <w:rFonts w:ascii="仿宋_GB2312" w:eastAsia="仿宋_GB2312"/>
          <w:sz w:val="24"/>
          <w:szCs w:val="24"/>
        </w:rPr>
      </w:pPr>
    </w:p>
    <w:p w14:paraId="5C90C0D1" w14:textId="77777777" w:rsidR="001A1A71" w:rsidRPr="00A96F4A" w:rsidRDefault="001A1A71" w:rsidP="00027DDC">
      <w:pPr>
        <w:widowControl/>
        <w:adjustRightInd w:val="0"/>
        <w:snapToGrid w:val="0"/>
        <w:jc w:val="left"/>
        <w:rPr>
          <w:rFonts w:ascii="仿宋_GB2312" w:eastAsia="仿宋_GB2312"/>
          <w:sz w:val="24"/>
          <w:szCs w:val="24"/>
        </w:rPr>
      </w:pPr>
    </w:p>
    <w:p w14:paraId="3841F0DC" w14:textId="77777777" w:rsidR="001A1A71" w:rsidRPr="00A96F4A" w:rsidRDefault="001A1A71" w:rsidP="00027DDC">
      <w:pPr>
        <w:widowControl/>
        <w:adjustRightInd w:val="0"/>
        <w:snapToGrid w:val="0"/>
        <w:jc w:val="left"/>
        <w:rPr>
          <w:rFonts w:ascii="仿宋_GB2312" w:eastAsia="仿宋_GB2312"/>
          <w:sz w:val="24"/>
          <w:szCs w:val="24"/>
        </w:rPr>
      </w:pPr>
    </w:p>
    <w:p w14:paraId="54C20714" w14:textId="77777777" w:rsidR="001A1A71" w:rsidRPr="00A96F4A" w:rsidRDefault="001A1A71" w:rsidP="00027DDC">
      <w:pPr>
        <w:adjustRightInd w:val="0"/>
        <w:snapToGrid w:val="0"/>
        <w:ind w:firstLineChars="200" w:firstLine="480"/>
        <w:jc w:val="left"/>
        <w:rPr>
          <w:rFonts w:ascii="仿宋_GB2312" w:eastAsia="仿宋_GB2312"/>
          <w:sz w:val="24"/>
          <w:szCs w:val="24"/>
        </w:rPr>
      </w:pPr>
    </w:p>
    <w:p w14:paraId="32967E55" w14:textId="77777777" w:rsidR="001A1A71" w:rsidRPr="00A96F4A" w:rsidRDefault="001A1A71" w:rsidP="00027DDC">
      <w:pPr>
        <w:adjustRightInd w:val="0"/>
        <w:snapToGrid w:val="0"/>
        <w:ind w:firstLineChars="200" w:firstLine="480"/>
        <w:jc w:val="left"/>
        <w:rPr>
          <w:rFonts w:ascii="仿宋_GB2312" w:eastAsia="仿宋_GB2312"/>
          <w:sz w:val="24"/>
          <w:szCs w:val="24"/>
        </w:rPr>
      </w:pPr>
    </w:p>
    <w:p w14:paraId="52794437" w14:textId="77777777" w:rsidR="001A1A71" w:rsidRPr="00A96F4A" w:rsidRDefault="001A1A71" w:rsidP="00027DDC">
      <w:pPr>
        <w:adjustRightInd w:val="0"/>
        <w:snapToGrid w:val="0"/>
        <w:ind w:firstLineChars="200" w:firstLine="480"/>
        <w:jc w:val="left"/>
        <w:rPr>
          <w:rFonts w:ascii="仿宋_GB2312" w:eastAsia="仿宋_GB2312"/>
          <w:sz w:val="24"/>
          <w:szCs w:val="24"/>
        </w:rPr>
      </w:pPr>
    </w:p>
    <w:p w14:paraId="113ADACF"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2</w:t>
      </w:r>
      <w:r w:rsidRPr="00A96F4A">
        <w:rPr>
          <w:rFonts w:ascii="仿宋_GB2312" w:eastAsia="仿宋_GB2312" w:hint="eastAsia"/>
          <w:sz w:val="24"/>
          <w:szCs w:val="24"/>
        </w:rPr>
        <w:t>、专业实践教学系统如图2</w:t>
      </w:r>
    </w:p>
    <w:p w14:paraId="19E8EF19" w14:textId="06516903" w:rsidR="001A1A71" w:rsidRPr="00A96F4A" w:rsidRDefault="001A1A71" w:rsidP="00027DDC">
      <w:pPr>
        <w:widowControl/>
        <w:adjustRightInd w:val="0"/>
        <w:snapToGrid w:val="0"/>
        <w:jc w:val="left"/>
        <w:rPr>
          <w:sz w:val="24"/>
          <w:szCs w:val="24"/>
        </w:rPr>
      </w:pPr>
    </w:p>
    <w:p w14:paraId="04EA6308" w14:textId="4225F8E3" w:rsidR="00604C41" w:rsidRPr="00A96F4A" w:rsidRDefault="00604C41" w:rsidP="00027DDC">
      <w:pPr>
        <w:widowControl/>
        <w:adjustRightInd w:val="0"/>
        <w:snapToGrid w:val="0"/>
        <w:jc w:val="left"/>
        <w:rPr>
          <w:rFonts w:ascii="宋体" w:hAnsi="宋体" w:cs="宋体"/>
          <w:kern w:val="0"/>
          <w:sz w:val="24"/>
          <w:szCs w:val="24"/>
        </w:rPr>
      </w:pPr>
      <w:r w:rsidRPr="00A96F4A">
        <w:rPr>
          <w:sz w:val="24"/>
          <w:szCs w:val="24"/>
        </w:rPr>
        <w:object w:dxaOrig="10702" w:dyaOrig="4709" w14:anchorId="2EE5D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5pt;height:182.25pt" o:ole="">
            <v:imagedata r:id="rId13" o:title=""/>
          </v:shape>
          <o:OLEObject Type="Embed" ProgID="Visio.Drawing.15" ShapeID="_x0000_i1025" DrawAspect="Content" ObjectID="_1696943864" r:id="rId14"/>
        </w:object>
      </w:r>
    </w:p>
    <w:p w14:paraId="182958E4" w14:textId="77777777" w:rsidR="001A1A71" w:rsidRPr="00A96F4A" w:rsidRDefault="00F74D79" w:rsidP="00027DDC">
      <w:pPr>
        <w:widowControl/>
        <w:adjustRightInd w:val="0"/>
        <w:snapToGrid w:val="0"/>
        <w:jc w:val="center"/>
        <w:rPr>
          <w:rFonts w:ascii="仿宋_GB2312" w:eastAsia="仿宋_GB2312"/>
          <w:b/>
          <w:sz w:val="24"/>
          <w:szCs w:val="24"/>
        </w:rPr>
      </w:pPr>
      <w:r w:rsidRPr="00A96F4A">
        <w:rPr>
          <w:rFonts w:ascii="仿宋_GB2312" w:eastAsia="仿宋_GB2312" w:hint="eastAsia"/>
          <w:b/>
          <w:sz w:val="24"/>
          <w:szCs w:val="24"/>
        </w:rPr>
        <w:t>图2  专业实践教学系统</w:t>
      </w:r>
    </w:p>
    <w:p w14:paraId="0543EF42" w14:textId="77777777" w:rsidR="001A1A71" w:rsidRPr="00A96F4A" w:rsidRDefault="001A1A71" w:rsidP="00027DDC">
      <w:pPr>
        <w:adjustRightInd w:val="0"/>
        <w:snapToGrid w:val="0"/>
        <w:jc w:val="left"/>
        <w:rPr>
          <w:rFonts w:ascii="仿宋_GB2312" w:eastAsia="仿宋_GB2312"/>
          <w:sz w:val="24"/>
          <w:szCs w:val="24"/>
        </w:rPr>
      </w:pPr>
    </w:p>
    <w:p w14:paraId="1A3E74F2"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3、专业课程</w:t>
      </w:r>
      <w:proofErr w:type="gramStart"/>
      <w:r w:rsidRPr="00A96F4A">
        <w:rPr>
          <w:rFonts w:ascii="仿宋_GB2312" w:eastAsia="仿宋_GB2312" w:hint="eastAsia"/>
          <w:sz w:val="24"/>
          <w:szCs w:val="24"/>
        </w:rPr>
        <w:t>导学图如图</w:t>
      </w:r>
      <w:proofErr w:type="gramEnd"/>
      <w:r w:rsidRPr="00A96F4A">
        <w:rPr>
          <w:rFonts w:ascii="仿宋_GB2312" w:eastAsia="仿宋_GB2312" w:hint="eastAsia"/>
          <w:sz w:val="24"/>
          <w:szCs w:val="24"/>
        </w:rPr>
        <w:t>3</w:t>
      </w:r>
    </w:p>
    <w:p w14:paraId="2524323B" w14:textId="77777777" w:rsidR="00347F02" w:rsidRPr="00A96F4A" w:rsidRDefault="004453CA" w:rsidP="00027DDC">
      <w:pPr>
        <w:widowControl/>
        <w:adjustRightInd w:val="0"/>
        <w:snapToGrid w:val="0"/>
        <w:jc w:val="center"/>
        <w:rPr>
          <w:rFonts w:ascii="仿宋_GB2312" w:eastAsia="仿宋_GB2312"/>
          <w:b/>
          <w:sz w:val="24"/>
          <w:szCs w:val="24"/>
        </w:rPr>
      </w:pPr>
      <w:r w:rsidRPr="00A96F4A">
        <w:rPr>
          <w:sz w:val="24"/>
          <w:szCs w:val="24"/>
        </w:rPr>
        <w:object w:dxaOrig="17775" w:dyaOrig="9225" w14:anchorId="47AAD8E0">
          <v:shape id="_x0000_i1026" type="#_x0000_t75" style="width:513pt;height:266.25pt" o:ole="">
            <v:imagedata r:id="rId15" o:title=""/>
          </v:shape>
          <o:OLEObject Type="Embed" ProgID="Visio.Drawing.15" ShapeID="_x0000_i1026" DrawAspect="Content" ObjectID="_1696943865" r:id="rId16"/>
        </w:object>
      </w:r>
      <w:r w:rsidR="00347F02" w:rsidRPr="00A96F4A">
        <w:rPr>
          <w:rFonts w:ascii="仿宋_GB2312" w:eastAsia="仿宋_GB2312" w:hint="eastAsia"/>
          <w:b/>
          <w:sz w:val="24"/>
          <w:szCs w:val="24"/>
        </w:rPr>
        <w:t>图3  专业课程导学图</w:t>
      </w:r>
    </w:p>
    <w:p w14:paraId="76C65CCE" w14:textId="78A7C2D8" w:rsidR="003A145D" w:rsidRPr="00A96F4A" w:rsidRDefault="003A145D" w:rsidP="00027DDC">
      <w:pPr>
        <w:widowControl/>
        <w:adjustRightInd w:val="0"/>
        <w:snapToGrid w:val="0"/>
        <w:rPr>
          <w:sz w:val="24"/>
          <w:szCs w:val="24"/>
        </w:rPr>
      </w:pPr>
    </w:p>
    <w:p w14:paraId="047BAEA6" w14:textId="77777777" w:rsidR="001A1A71" w:rsidRPr="00A96F4A" w:rsidRDefault="001A1A71" w:rsidP="00027DDC">
      <w:pPr>
        <w:widowControl/>
        <w:adjustRightInd w:val="0"/>
        <w:snapToGrid w:val="0"/>
        <w:rPr>
          <w:rFonts w:ascii="仿宋_GB2312" w:eastAsia="仿宋_GB2312"/>
          <w:b/>
          <w:sz w:val="24"/>
          <w:szCs w:val="24"/>
        </w:rPr>
      </w:pPr>
    </w:p>
    <w:p w14:paraId="17E7CC41" w14:textId="77777777" w:rsidR="001A1A71" w:rsidRPr="00A96F4A" w:rsidRDefault="001A1A71" w:rsidP="00027DDC">
      <w:pPr>
        <w:widowControl/>
        <w:adjustRightInd w:val="0"/>
        <w:snapToGrid w:val="0"/>
        <w:rPr>
          <w:rFonts w:ascii="仿宋_GB2312" w:eastAsia="仿宋_GB2312"/>
          <w:b/>
          <w:sz w:val="24"/>
          <w:szCs w:val="24"/>
        </w:rPr>
      </w:pPr>
    </w:p>
    <w:p w14:paraId="3293AB10" w14:textId="77777777" w:rsidR="001A1A71" w:rsidRPr="00A96F4A" w:rsidRDefault="001A1A71" w:rsidP="00027DDC">
      <w:pPr>
        <w:widowControl/>
        <w:adjustRightInd w:val="0"/>
        <w:snapToGrid w:val="0"/>
        <w:rPr>
          <w:rFonts w:ascii="仿宋_GB2312" w:eastAsia="仿宋_GB2312"/>
          <w:b/>
          <w:sz w:val="24"/>
          <w:szCs w:val="24"/>
        </w:rPr>
      </w:pPr>
    </w:p>
    <w:p w14:paraId="6616494C" w14:textId="6C699C5B" w:rsidR="001A1A71" w:rsidRPr="00A96F4A" w:rsidRDefault="001A1A71" w:rsidP="00027DDC">
      <w:pPr>
        <w:widowControl/>
        <w:adjustRightInd w:val="0"/>
        <w:snapToGrid w:val="0"/>
        <w:rPr>
          <w:rFonts w:ascii="仿宋_GB2312" w:eastAsia="仿宋_GB2312"/>
          <w:b/>
          <w:sz w:val="24"/>
          <w:szCs w:val="24"/>
        </w:rPr>
      </w:pPr>
    </w:p>
    <w:p w14:paraId="2AA045D2" w14:textId="61A35F61" w:rsidR="00A96F4A" w:rsidRPr="00A96F4A" w:rsidRDefault="00A96F4A" w:rsidP="00027DDC">
      <w:pPr>
        <w:widowControl/>
        <w:adjustRightInd w:val="0"/>
        <w:snapToGrid w:val="0"/>
        <w:rPr>
          <w:rFonts w:ascii="仿宋_GB2312" w:eastAsia="仿宋_GB2312"/>
          <w:b/>
          <w:sz w:val="24"/>
          <w:szCs w:val="24"/>
        </w:rPr>
      </w:pPr>
    </w:p>
    <w:p w14:paraId="538F0120" w14:textId="302B1041" w:rsidR="00A96F4A" w:rsidRPr="00A96F4A" w:rsidRDefault="00A96F4A" w:rsidP="00027DDC">
      <w:pPr>
        <w:widowControl/>
        <w:adjustRightInd w:val="0"/>
        <w:snapToGrid w:val="0"/>
        <w:rPr>
          <w:rFonts w:ascii="仿宋_GB2312" w:eastAsia="仿宋_GB2312"/>
          <w:b/>
          <w:sz w:val="24"/>
          <w:szCs w:val="24"/>
        </w:rPr>
      </w:pPr>
    </w:p>
    <w:p w14:paraId="7F1B491A" w14:textId="54D07330" w:rsidR="00A96F4A" w:rsidRPr="00A96F4A" w:rsidRDefault="00A96F4A" w:rsidP="00027DDC">
      <w:pPr>
        <w:widowControl/>
        <w:adjustRightInd w:val="0"/>
        <w:snapToGrid w:val="0"/>
        <w:rPr>
          <w:rFonts w:ascii="仿宋_GB2312" w:eastAsia="仿宋_GB2312"/>
          <w:b/>
          <w:sz w:val="24"/>
          <w:szCs w:val="24"/>
        </w:rPr>
      </w:pPr>
    </w:p>
    <w:p w14:paraId="5BDFE54F" w14:textId="77777777" w:rsidR="00A96F4A" w:rsidRPr="00A96F4A" w:rsidRDefault="00A96F4A" w:rsidP="00027DDC">
      <w:pPr>
        <w:widowControl/>
        <w:adjustRightInd w:val="0"/>
        <w:snapToGrid w:val="0"/>
        <w:rPr>
          <w:rFonts w:ascii="仿宋_GB2312" w:eastAsia="仿宋_GB2312"/>
          <w:b/>
          <w:sz w:val="24"/>
          <w:szCs w:val="24"/>
        </w:rPr>
      </w:pPr>
    </w:p>
    <w:p w14:paraId="0006C334" w14:textId="27FFD529" w:rsidR="00A96F4A" w:rsidRPr="00A96F4A" w:rsidRDefault="00A96F4A" w:rsidP="00027DDC">
      <w:pPr>
        <w:widowControl/>
        <w:adjustRightInd w:val="0"/>
        <w:snapToGrid w:val="0"/>
        <w:rPr>
          <w:rFonts w:ascii="仿宋_GB2312" w:eastAsia="仿宋_GB2312"/>
          <w:b/>
          <w:sz w:val="24"/>
          <w:szCs w:val="24"/>
        </w:rPr>
      </w:pPr>
    </w:p>
    <w:p w14:paraId="1E7B4629"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八、教学进程安排</w:t>
      </w:r>
    </w:p>
    <w:p w14:paraId="7A3F4312"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（一）教学周数安排</w:t>
      </w:r>
    </w:p>
    <w:p w14:paraId="67FD0F82" w14:textId="156F562C" w:rsidR="001A1A71" w:rsidRPr="001379BC" w:rsidRDefault="00F74D79" w:rsidP="001379BC">
      <w:pPr>
        <w:pStyle w:val="11"/>
        <w:adjustRightInd w:val="0"/>
        <w:snapToGrid w:val="0"/>
        <w:ind w:firstLine="482"/>
        <w:jc w:val="center"/>
        <w:rPr>
          <w:rFonts w:ascii="仿宋_GB2312" w:eastAsia="仿宋_GB2312"/>
          <w:b/>
          <w:sz w:val="24"/>
          <w:szCs w:val="24"/>
        </w:rPr>
      </w:pPr>
      <w:r w:rsidRPr="001379BC">
        <w:rPr>
          <w:rFonts w:ascii="仿宋_GB2312" w:eastAsia="仿宋_GB2312" w:hint="eastAsia"/>
          <w:b/>
          <w:sz w:val="24"/>
          <w:szCs w:val="24"/>
        </w:rPr>
        <w:t>表</w:t>
      </w:r>
      <w:r w:rsidR="001379BC" w:rsidRPr="001379BC">
        <w:rPr>
          <w:rFonts w:ascii="仿宋_GB2312" w:eastAsia="仿宋_GB2312"/>
          <w:b/>
          <w:sz w:val="24"/>
          <w:szCs w:val="24"/>
        </w:rPr>
        <w:t>7</w:t>
      </w:r>
      <w:r w:rsidRPr="001379BC">
        <w:rPr>
          <w:rFonts w:ascii="仿宋_GB2312" w:eastAsia="仿宋_GB2312" w:hint="eastAsia"/>
          <w:b/>
          <w:sz w:val="24"/>
          <w:szCs w:val="24"/>
        </w:rPr>
        <w:t xml:space="preserve">  教学周数安排表</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
        <w:gridCol w:w="543"/>
        <w:gridCol w:w="1572"/>
        <w:gridCol w:w="1276"/>
        <w:gridCol w:w="1275"/>
        <w:gridCol w:w="1418"/>
        <w:gridCol w:w="567"/>
        <w:gridCol w:w="709"/>
        <w:gridCol w:w="708"/>
      </w:tblGrid>
      <w:tr w:rsidR="00A96F4A" w:rsidRPr="00A96F4A" w14:paraId="0729B46B" w14:textId="77777777" w:rsidTr="00A96F4A">
        <w:trPr>
          <w:trHeight w:val="283"/>
          <w:jc w:val="center"/>
        </w:trPr>
        <w:tc>
          <w:tcPr>
            <w:tcW w:w="545" w:type="dxa"/>
            <w:shd w:val="clear" w:color="auto" w:fill="auto"/>
            <w:vAlign w:val="center"/>
          </w:tcPr>
          <w:p w14:paraId="7248E5B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学</w:t>
            </w:r>
          </w:p>
          <w:p w14:paraId="71A252A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年</w:t>
            </w:r>
          </w:p>
        </w:tc>
        <w:tc>
          <w:tcPr>
            <w:tcW w:w="543" w:type="dxa"/>
            <w:shd w:val="clear" w:color="auto" w:fill="auto"/>
            <w:vAlign w:val="center"/>
          </w:tcPr>
          <w:p w14:paraId="7B48FC1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学</w:t>
            </w:r>
          </w:p>
          <w:p w14:paraId="39FB3C0B"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期</w:t>
            </w:r>
          </w:p>
        </w:tc>
        <w:tc>
          <w:tcPr>
            <w:tcW w:w="1572" w:type="dxa"/>
            <w:shd w:val="clear" w:color="auto" w:fill="auto"/>
            <w:vAlign w:val="center"/>
          </w:tcPr>
          <w:p w14:paraId="763B556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按学期安排教学周数</w:t>
            </w:r>
          </w:p>
        </w:tc>
        <w:tc>
          <w:tcPr>
            <w:tcW w:w="1276" w:type="dxa"/>
            <w:shd w:val="clear" w:color="auto" w:fill="auto"/>
            <w:vAlign w:val="center"/>
          </w:tcPr>
          <w:p w14:paraId="5D4911D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按周安排</w:t>
            </w:r>
          </w:p>
          <w:p w14:paraId="573F080D"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教学周数</w:t>
            </w:r>
          </w:p>
        </w:tc>
        <w:tc>
          <w:tcPr>
            <w:tcW w:w="1275" w:type="dxa"/>
            <w:shd w:val="clear" w:color="auto" w:fill="auto"/>
            <w:vAlign w:val="center"/>
          </w:tcPr>
          <w:p w14:paraId="2824C07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毕业教学</w:t>
            </w:r>
          </w:p>
          <w:p w14:paraId="24F8D56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环节</w:t>
            </w:r>
          </w:p>
        </w:tc>
        <w:tc>
          <w:tcPr>
            <w:tcW w:w="1418" w:type="dxa"/>
            <w:shd w:val="clear" w:color="auto" w:fill="auto"/>
            <w:vAlign w:val="center"/>
          </w:tcPr>
          <w:p w14:paraId="7920668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入学教育</w:t>
            </w:r>
          </w:p>
          <w:p w14:paraId="6B0B12A6"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毕业教育</w:t>
            </w:r>
          </w:p>
        </w:tc>
        <w:tc>
          <w:tcPr>
            <w:tcW w:w="567" w:type="dxa"/>
            <w:shd w:val="clear" w:color="auto" w:fill="auto"/>
            <w:vAlign w:val="center"/>
          </w:tcPr>
          <w:p w14:paraId="22D76C0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考</w:t>
            </w:r>
          </w:p>
          <w:p w14:paraId="3D574C6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试</w:t>
            </w:r>
          </w:p>
        </w:tc>
        <w:tc>
          <w:tcPr>
            <w:tcW w:w="709" w:type="dxa"/>
            <w:shd w:val="clear" w:color="auto" w:fill="auto"/>
            <w:vAlign w:val="center"/>
          </w:tcPr>
          <w:p w14:paraId="591A4CA0"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合计</w:t>
            </w:r>
          </w:p>
        </w:tc>
        <w:tc>
          <w:tcPr>
            <w:tcW w:w="708" w:type="dxa"/>
            <w:shd w:val="clear" w:color="auto" w:fill="auto"/>
            <w:vAlign w:val="center"/>
          </w:tcPr>
          <w:p w14:paraId="60FA8E15"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备注</w:t>
            </w:r>
          </w:p>
        </w:tc>
      </w:tr>
      <w:tr w:rsidR="00A96F4A" w:rsidRPr="00A96F4A" w14:paraId="65C9930E" w14:textId="77777777" w:rsidTr="00A96F4A">
        <w:trPr>
          <w:trHeight w:val="283"/>
          <w:jc w:val="center"/>
        </w:trPr>
        <w:tc>
          <w:tcPr>
            <w:tcW w:w="545" w:type="dxa"/>
            <w:vMerge w:val="restart"/>
            <w:shd w:val="clear" w:color="auto" w:fill="auto"/>
            <w:vAlign w:val="center"/>
          </w:tcPr>
          <w:p w14:paraId="65FB18D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Ⅰ</w:t>
            </w:r>
          </w:p>
        </w:tc>
        <w:tc>
          <w:tcPr>
            <w:tcW w:w="543" w:type="dxa"/>
            <w:shd w:val="clear" w:color="auto" w:fill="auto"/>
            <w:vAlign w:val="center"/>
          </w:tcPr>
          <w:p w14:paraId="6CF554E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1572" w:type="dxa"/>
            <w:shd w:val="clear" w:color="auto" w:fill="auto"/>
            <w:vAlign w:val="center"/>
          </w:tcPr>
          <w:p w14:paraId="1AC84AB0"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14</w:t>
            </w:r>
          </w:p>
        </w:tc>
        <w:tc>
          <w:tcPr>
            <w:tcW w:w="1276" w:type="dxa"/>
            <w:shd w:val="clear" w:color="auto" w:fill="auto"/>
            <w:vAlign w:val="center"/>
          </w:tcPr>
          <w:p w14:paraId="10E61124" w14:textId="77777777" w:rsidR="001A1A71" w:rsidRPr="00A96F4A" w:rsidRDefault="001A1A71" w:rsidP="00027DDC">
            <w:pPr>
              <w:adjustRightInd w:val="0"/>
              <w:snapToGrid w:val="0"/>
              <w:jc w:val="center"/>
              <w:rPr>
                <w:rFonts w:ascii="仿宋_GB2312" w:eastAsia="仿宋_GB2312"/>
                <w:sz w:val="24"/>
                <w:szCs w:val="24"/>
              </w:rPr>
            </w:pPr>
          </w:p>
        </w:tc>
        <w:tc>
          <w:tcPr>
            <w:tcW w:w="1275" w:type="dxa"/>
            <w:shd w:val="clear" w:color="auto" w:fill="auto"/>
            <w:vAlign w:val="center"/>
          </w:tcPr>
          <w:p w14:paraId="652C4554" w14:textId="77777777" w:rsidR="001A1A71" w:rsidRPr="00A96F4A" w:rsidRDefault="001A1A71" w:rsidP="00027DDC">
            <w:pPr>
              <w:adjustRightInd w:val="0"/>
              <w:snapToGrid w:val="0"/>
              <w:jc w:val="center"/>
              <w:rPr>
                <w:rFonts w:ascii="仿宋_GB2312" w:eastAsia="仿宋_GB2312"/>
                <w:sz w:val="24"/>
                <w:szCs w:val="24"/>
              </w:rPr>
            </w:pPr>
          </w:p>
        </w:tc>
        <w:tc>
          <w:tcPr>
            <w:tcW w:w="1418" w:type="dxa"/>
            <w:shd w:val="clear" w:color="auto" w:fill="auto"/>
            <w:vAlign w:val="center"/>
          </w:tcPr>
          <w:p w14:paraId="6E6C8AA5"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2</w:t>
            </w:r>
          </w:p>
          <w:p w14:paraId="550FC1B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军事技能</w:t>
            </w:r>
          </w:p>
        </w:tc>
        <w:tc>
          <w:tcPr>
            <w:tcW w:w="567" w:type="dxa"/>
            <w:shd w:val="clear" w:color="auto" w:fill="auto"/>
            <w:vAlign w:val="center"/>
          </w:tcPr>
          <w:p w14:paraId="588696E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709" w:type="dxa"/>
            <w:shd w:val="clear" w:color="auto" w:fill="auto"/>
            <w:vAlign w:val="center"/>
          </w:tcPr>
          <w:p w14:paraId="3E58734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r w:rsidRPr="00A96F4A">
              <w:rPr>
                <w:rFonts w:ascii="仿宋_GB2312" w:eastAsia="仿宋_GB2312"/>
                <w:sz w:val="24"/>
                <w:szCs w:val="24"/>
              </w:rPr>
              <w:t>7</w:t>
            </w:r>
          </w:p>
        </w:tc>
        <w:tc>
          <w:tcPr>
            <w:tcW w:w="708" w:type="dxa"/>
            <w:shd w:val="clear" w:color="auto" w:fill="auto"/>
            <w:vAlign w:val="center"/>
          </w:tcPr>
          <w:p w14:paraId="624AAC87" w14:textId="77777777" w:rsidR="001A1A71" w:rsidRPr="00A96F4A" w:rsidRDefault="001A1A71" w:rsidP="00027DDC">
            <w:pPr>
              <w:adjustRightInd w:val="0"/>
              <w:snapToGrid w:val="0"/>
              <w:jc w:val="center"/>
              <w:rPr>
                <w:rFonts w:ascii="仿宋_GB2312" w:eastAsia="仿宋_GB2312"/>
                <w:sz w:val="24"/>
                <w:szCs w:val="24"/>
              </w:rPr>
            </w:pPr>
          </w:p>
        </w:tc>
      </w:tr>
      <w:tr w:rsidR="00A96F4A" w:rsidRPr="00A96F4A" w14:paraId="46A6315D" w14:textId="77777777" w:rsidTr="00A96F4A">
        <w:trPr>
          <w:trHeight w:val="283"/>
          <w:jc w:val="center"/>
        </w:trPr>
        <w:tc>
          <w:tcPr>
            <w:tcW w:w="545" w:type="dxa"/>
            <w:vMerge/>
            <w:shd w:val="clear" w:color="auto" w:fill="auto"/>
            <w:vAlign w:val="center"/>
          </w:tcPr>
          <w:p w14:paraId="011B5C07" w14:textId="77777777" w:rsidR="001A1A71" w:rsidRPr="00A96F4A" w:rsidRDefault="001A1A71" w:rsidP="00027DDC">
            <w:pPr>
              <w:adjustRightInd w:val="0"/>
              <w:snapToGrid w:val="0"/>
              <w:jc w:val="center"/>
              <w:rPr>
                <w:rFonts w:ascii="仿宋_GB2312" w:eastAsia="仿宋_GB2312"/>
                <w:sz w:val="24"/>
                <w:szCs w:val="24"/>
              </w:rPr>
            </w:pPr>
          </w:p>
        </w:tc>
        <w:tc>
          <w:tcPr>
            <w:tcW w:w="543" w:type="dxa"/>
            <w:shd w:val="clear" w:color="auto" w:fill="auto"/>
            <w:vAlign w:val="center"/>
          </w:tcPr>
          <w:p w14:paraId="11A6272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2</w:t>
            </w:r>
          </w:p>
        </w:tc>
        <w:tc>
          <w:tcPr>
            <w:tcW w:w="1572" w:type="dxa"/>
            <w:shd w:val="clear" w:color="auto" w:fill="auto"/>
            <w:vAlign w:val="center"/>
          </w:tcPr>
          <w:p w14:paraId="2E38B5E6"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17</w:t>
            </w:r>
          </w:p>
        </w:tc>
        <w:tc>
          <w:tcPr>
            <w:tcW w:w="1276" w:type="dxa"/>
            <w:shd w:val="clear" w:color="auto" w:fill="auto"/>
            <w:vAlign w:val="center"/>
          </w:tcPr>
          <w:p w14:paraId="50A6F66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2</w:t>
            </w:r>
          </w:p>
          <w:p w14:paraId="3047DEAB"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暑期实践</w:t>
            </w:r>
          </w:p>
        </w:tc>
        <w:tc>
          <w:tcPr>
            <w:tcW w:w="1275" w:type="dxa"/>
            <w:shd w:val="clear" w:color="auto" w:fill="auto"/>
            <w:vAlign w:val="center"/>
          </w:tcPr>
          <w:p w14:paraId="5036110C" w14:textId="77777777" w:rsidR="001A1A71" w:rsidRPr="00A96F4A" w:rsidRDefault="001A1A71" w:rsidP="00027DDC">
            <w:pPr>
              <w:adjustRightInd w:val="0"/>
              <w:snapToGrid w:val="0"/>
              <w:jc w:val="center"/>
              <w:rPr>
                <w:rFonts w:ascii="仿宋_GB2312" w:eastAsia="仿宋_GB2312"/>
                <w:sz w:val="24"/>
                <w:szCs w:val="24"/>
              </w:rPr>
            </w:pPr>
          </w:p>
        </w:tc>
        <w:tc>
          <w:tcPr>
            <w:tcW w:w="1418" w:type="dxa"/>
            <w:shd w:val="clear" w:color="auto" w:fill="auto"/>
            <w:vAlign w:val="center"/>
          </w:tcPr>
          <w:p w14:paraId="4538EBC6" w14:textId="77777777" w:rsidR="001A1A71" w:rsidRPr="00A96F4A" w:rsidRDefault="001A1A71" w:rsidP="00027DDC">
            <w:pPr>
              <w:adjustRightInd w:val="0"/>
              <w:snapToGrid w:val="0"/>
              <w:jc w:val="center"/>
              <w:rPr>
                <w:rFonts w:ascii="仿宋_GB2312" w:eastAsia="仿宋_GB2312"/>
                <w:sz w:val="24"/>
                <w:szCs w:val="24"/>
              </w:rPr>
            </w:pPr>
          </w:p>
        </w:tc>
        <w:tc>
          <w:tcPr>
            <w:tcW w:w="567" w:type="dxa"/>
            <w:shd w:val="clear" w:color="auto" w:fill="auto"/>
            <w:vAlign w:val="center"/>
          </w:tcPr>
          <w:p w14:paraId="33B9F2C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709" w:type="dxa"/>
            <w:shd w:val="clear" w:color="auto" w:fill="auto"/>
            <w:vAlign w:val="center"/>
          </w:tcPr>
          <w:p w14:paraId="7FA3B30D"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20</w:t>
            </w:r>
          </w:p>
        </w:tc>
        <w:tc>
          <w:tcPr>
            <w:tcW w:w="708" w:type="dxa"/>
            <w:shd w:val="clear" w:color="auto" w:fill="auto"/>
            <w:vAlign w:val="center"/>
          </w:tcPr>
          <w:p w14:paraId="4618F61B" w14:textId="77777777" w:rsidR="001A1A71" w:rsidRPr="00A96F4A" w:rsidRDefault="001A1A71" w:rsidP="00027DDC">
            <w:pPr>
              <w:adjustRightInd w:val="0"/>
              <w:snapToGrid w:val="0"/>
              <w:jc w:val="center"/>
              <w:rPr>
                <w:rFonts w:ascii="仿宋_GB2312" w:eastAsia="仿宋_GB2312"/>
                <w:sz w:val="24"/>
                <w:szCs w:val="24"/>
              </w:rPr>
            </w:pPr>
          </w:p>
        </w:tc>
      </w:tr>
      <w:tr w:rsidR="00A96F4A" w:rsidRPr="00A96F4A" w14:paraId="65277B01" w14:textId="77777777" w:rsidTr="00A96F4A">
        <w:trPr>
          <w:trHeight w:val="283"/>
          <w:jc w:val="center"/>
        </w:trPr>
        <w:tc>
          <w:tcPr>
            <w:tcW w:w="545" w:type="dxa"/>
            <w:vMerge w:val="restart"/>
            <w:shd w:val="clear" w:color="auto" w:fill="auto"/>
            <w:vAlign w:val="center"/>
          </w:tcPr>
          <w:p w14:paraId="70C0A88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Ⅱ</w:t>
            </w:r>
          </w:p>
        </w:tc>
        <w:tc>
          <w:tcPr>
            <w:tcW w:w="543" w:type="dxa"/>
            <w:shd w:val="clear" w:color="auto" w:fill="auto"/>
            <w:vAlign w:val="center"/>
          </w:tcPr>
          <w:p w14:paraId="2A0E4AE4"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3</w:t>
            </w:r>
          </w:p>
        </w:tc>
        <w:tc>
          <w:tcPr>
            <w:tcW w:w="1572" w:type="dxa"/>
            <w:shd w:val="clear" w:color="auto" w:fill="auto"/>
            <w:vAlign w:val="center"/>
          </w:tcPr>
          <w:p w14:paraId="015BCC7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17</w:t>
            </w:r>
          </w:p>
        </w:tc>
        <w:tc>
          <w:tcPr>
            <w:tcW w:w="1276" w:type="dxa"/>
            <w:shd w:val="clear" w:color="auto" w:fill="auto"/>
            <w:vAlign w:val="center"/>
          </w:tcPr>
          <w:p w14:paraId="39BEED0F" w14:textId="77777777" w:rsidR="001A1A71" w:rsidRPr="00A96F4A" w:rsidRDefault="001A1A71" w:rsidP="00027DDC">
            <w:pPr>
              <w:adjustRightInd w:val="0"/>
              <w:snapToGrid w:val="0"/>
              <w:jc w:val="center"/>
              <w:rPr>
                <w:rFonts w:ascii="仿宋_GB2312" w:eastAsia="仿宋_GB2312"/>
                <w:sz w:val="24"/>
                <w:szCs w:val="24"/>
              </w:rPr>
            </w:pPr>
          </w:p>
        </w:tc>
        <w:tc>
          <w:tcPr>
            <w:tcW w:w="1275" w:type="dxa"/>
            <w:shd w:val="clear" w:color="auto" w:fill="auto"/>
            <w:vAlign w:val="center"/>
          </w:tcPr>
          <w:p w14:paraId="6C992267" w14:textId="77777777" w:rsidR="001A1A71" w:rsidRPr="00A96F4A" w:rsidRDefault="001A1A71" w:rsidP="00027DDC">
            <w:pPr>
              <w:adjustRightInd w:val="0"/>
              <w:snapToGrid w:val="0"/>
              <w:jc w:val="center"/>
              <w:rPr>
                <w:rFonts w:ascii="仿宋_GB2312" w:eastAsia="仿宋_GB2312"/>
                <w:sz w:val="24"/>
                <w:szCs w:val="24"/>
              </w:rPr>
            </w:pPr>
          </w:p>
        </w:tc>
        <w:tc>
          <w:tcPr>
            <w:tcW w:w="1418" w:type="dxa"/>
            <w:shd w:val="clear" w:color="auto" w:fill="auto"/>
            <w:vAlign w:val="center"/>
          </w:tcPr>
          <w:p w14:paraId="49C9B96F" w14:textId="77777777" w:rsidR="001A1A71" w:rsidRPr="00A96F4A" w:rsidRDefault="001A1A71" w:rsidP="00027DDC">
            <w:pPr>
              <w:adjustRightInd w:val="0"/>
              <w:snapToGrid w:val="0"/>
              <w:jc w:val="center"/>
              <w:rPr>
                <w:rFonts w:ascii="仿宋_GB2312" w:eastAsia="仿宋_GB2312"/>
                <w:sz w:val="24"/>
                <w:szCs w:val="24"/>
              </w:rPr>
            </w:pPr>
          </w:p>
        </w:tc>
        <w:tc>
          <w:tcPr>
            <w:tcW w:w="567" w:type="dxa"/>
            <w:shd w:val="clear" w:color="auto" w:fill="auto"/>
            <w:vAlign w:val="center"/>
          </w:tcPr>
          <w:p w14:paraId="5ADBC67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709" w:type="dxa"/>
            <w:shd w:val="clear" w:color="auto" w:fill="auto"/>
            <w:vAlign w:val="center"/>
          </w:tcPr>
          <w:p w14:paraId="3C58C534"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18</w:t>
            </w:r>
          </w:p>
        </w:tc>
        <w:tc>
          <w:tcPr>
            <w:tcW w:w="708" w:type="dxa"/>
            <w:shd w:val="clear" w:color="auto" w:fill="auto"/>
            <w:vAlign w:val="center"/>
          </w:tcPr>
          <w:p w14:paraId="349221CD" w14:textId="77777777" w:rsidR="001A1A71" w:rsidRPr="00A96F4A" w:rsidRDefault="001A1A71" w:rsidP="00027DDC">
            <w:pPr>
              <w:adjustRightInd w:val="0"/>
              <w:snapToGrid w:val="0"/>
              <w:jc w:val="center"/>
              <w:rPr>
                <w:rFonts w:ascii="仿宋_GB2312" w:eastAsia="仿宋_GB2312"/>
                <w:sz w:val="24"/>
                <w:szCs w:val="24"/>
              </w:rPr>
            </w:pPr>
          </w:p>
        </w:tc>
      </w:tr>
      <w:tr w:rsidR="00A96F4A" w:rsidRPr="00A96F4A" w14:paraId="4BF3A4EF" w14:textId="77777777" w:rsidTr="00A96F4A">
        <w:trPr>
          <w:trHeight w:val="283"/>
          <w:jc w:val="center"/>
        </w:trPr>
        <w:tc>
          <w:tcPr>
            <w:tcW w:w="545" w:type="dxa"/>
            <w:vMerge/>
            <w:shd w:val="clear" w:color="auto" w:fill="auto"/>
            <w:vAlign w:val="center"/>
          </w:tcPr>
          <w:p w14:paraId="36A6C4C8" w14:textId="77777777" w:rsidR="001A1A71" w:rsidRPr="00A96F4A" w:rsidRDefault="001A1A71" w:rsidP="00027DDC">
            <w:pPr>
              <w:adjustRightInd w:val="0"/>
              <w:snapToGrid w:val="0"/>
              <w:jc w:val="center"/>
              <w:rPr>
                <w:rFonts w:ascii="仿宋_GB2312" w:eastAsia="仿宋_GB2312"/>
                <w:sz w:val="24"/>
                <w:szCs w:val="24"/>
              </w:rPr>
            </w:pPr>
          </w:p>
        </w:tc>
        <w:tc>
          <w:tcPr>
            <w:tcW w:w="543" w:type="dxa"/>
            <w:shd w:val="clear" w:color="auto" w:fill="auto"/>
            <w:vAlign w:val="center"/>
          </w:tcPr>
          <w:p w14:paraId="36D80A51"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4</w:t>
            </w:r>
          </w:p>
        </w:tc>
        <w:tc>
          <w:tcPr>
            <w:tcW w:w="1572" w:type="dxa"/>
            <w:shd w:val="clear" w:color="auto" w:fill="auto"/>
            <w:vAlign w:val="center"/>
          </w:tcPr>
          <w:p w14:paraId="1910A13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17</w:t>
            </w:r>
          </w:p>
        </w:tc>
        <w:tc>
          <w:tcPr>
            <w:tcW w:w="1276" w:type="dxa"/>
            <w:shd w:val="clear" w:color="auto" w:fill="auto"/>
            <w:vAlign w:val="center"/>
          </w:tcPr>
          <w:p w14:paraId="2E058204"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4</w:t>
            </w:r>
          </w:p>
          <w:p w14:paraId="24598E6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暑期实践</w:t>
            </w:r>
          </w:p>
        </w:tc>
        <w:tc>
          <w:tcPr>
            <w:tcW w:w="1275" w:type="dxa"/>
            <w:shd w:val="clear" w:color="auto" w:fill="auto"/>
            <w:vAlign w:val="center"/>
          </w:tcPr>
          <w:p w14:paraId="1AB99D34" w14:textId="77777777" w:rsidR="001A1A71" w:rsidRPr="00A96F4A" w:rsidRDefault="001A1A71" w:rsidP="00027DDC">
            <w:pPr>
              <w:adjustRightInd w:val="0"/>
              <w:snapToGrid w:val="0"/>
              <w:jc w:val="center"/>
              <w:rPr>
                <w:rFonts w:ascii="仿宋_GB2312" w:eastAsia="仿宋_GB2312"/>
                <w:sz w:val="24"/>
                <w:szCs w:val="24"/>
              </w:rPr>
            </w:pPr>
          </w:p>
        </w:tc>
        <w:tc>
          <w:tcPr>
            <w:tcW w:w="1418" w:type="dxa"/>
            <w:shd w:val="clear" w:color="auto" w:fill="auto"/>
            <w:vAlign w:val="center"/>
          </w:tcPr>
          <w:p w14:paraId="5DD090CE" w14:textId="77777777" w:rsidR="001A1A71" w:rsidRPr="00A96F4A" w:rsidRDefault="001A1A71" w:rsidP="00027DDC">
            <w:pPr>
              <w:adjustRightInd w:val="0"/>
              <w:snapToGrid w:val="0"/>
              <w:jc w:val="center"/>
              <w:rPr>
                <w:rFonts w:ascii="仿宋_GB2312" w:eastAsia="仿宋_GB2312"/>
                <w:sz w:val="24"/>
                <w:szCs w:val="24"/>
              </w:rPr>
            </w:pPr>
          </w:p>
        </w:tc>
        <w:tc>
          <w:tcPr>
            <w:tcW w:w="567" w:type="dxa"/>
            <w:shd w:val="clear" w:color="auto" w:fill="auto"/>
            <w:vAlign w:val="center"/>
          </w:tcPr>
          <w:p w14:paraId="2550228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709" w:type="dxa"/>
            <w:shd w:val="clear" w:color="auto" w:fill="auto"/>
            <w:vAlign w:val="center"/>
          </w:tcPr>
          <w:p w14:paraId="0E4959E8"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22</w:t>
            </w:r>
          </w:p>
        </w:tc>
        <w:tc>
          <w:tcPr>
            <w:tcW w:w="708" w:type="dxa"/>
            <w:shd w:val="clear" w:color="auto" w:fill="auto"/>
            <w:vAlign w:val="center"/>
          </w:tcPr>
          <w:p w14:paraId="2F0AC9FC" w14:textId="77777777" w:rsidR="001A1A71" w:rsidRPr="00A96F4A" w:rsidRDefault="001A1A71" w:rsidP="00027DDC">
            <w:pPr>
              <w:adjustRightInd w:val="0"/>
              <w:snapToGrid w:val="0"/>
              <w:jc w:val="center"/>
              <w:rPr>
                <w:rFonts w:ascii="仿宋_GB2312" w:eastAsia="仿宋_GB2312"/>
                <w:sz w:val="24"/>
                <w:szCs w:val="24"/>
              </w:rPr>
            </w:pPr>
          </w:p>
        </w:tc>
      </w:tr>
      <w:tr w:rsidR="00A96F4A" w:rsidRPr="00A96F4A" w14:paraId="2B4EB0A7" w14:textId="77777777" w:rsidTr="00A96F4A">
        <w:trPr>
          <w:trHeight w:val="283"/>
          <w:jc w:val="center"/>
        </w:trPr>
        <w:tc>
          <w:tcPr>
            <w:tcW w:w="545" w:type="dxa"/>
            <w:vMerge w:val="restart"/>
            <w:shd w:val="clear" w:color="auto" w:fill="auto"/>
            <w:vAlign w:val="center"/>
          </w:tcPr>
          <w:p w14:paraId="5D0B3D3D"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Ⅲ</w:t>
            </w:r>
          </w:p>
        </w:tc>
        <w:tc>
          <w:tcPr>
            <w:tcW w:w="543" w:type="dxa"/>
            <w:shd w:val="clear" w:color="auto" w:fill="auto"/>
            <w:vAlign w:val="center"/>
          </w:tcPr>
          <w:p w14:paraId="133933E4"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5</w:t>
            </w:r>
          </w:p>
        </w:tc>
        <w:tc>
          <w:tcPr>
            <w:tcW w:w="1572" w:type="dxa"/>
            <w:shd w:val="clear" w:color="auto" w:fill="auto"/>
            <w:vAlign w:val="center"/>
          </w:tcPr>
          <w:p w14:paraId="1488666E"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17</w:t>
            </w:r>
          </w:p>
        </w:tc>
        <w:tc>
          <w:tcPr>
            <w:tcW w:w="1276" w:type="dxa"/>
            <w:shd w:val="clear" w:color="auto" w:fill="auto"/>
            <w:vAlign w:val="center"/>
          </w:tcPr>
          <w:p w14:paraId="4FCE5111" w14:textId="77777777" w:rsidR="001A1A71" w:rsidRPr="00A96F4A" w:rsidRDefault="001A1A71" w:rsidP="00027DDC">
            <w:pPr>
              <w:adjustRightInd w:val="0"/>
              <w:snapToGrid w:val="0"/>
              <w:jc w:val="center"/>
              <w:rPr>
                <w:rFonts w:ascii="仿宋_GB2312" w:eastAsia="仿宋_GB2312"/>
                <w:sz w:val="24"/>
                <w:szCs w:val="24"/>
              </w:rPr>
            </w:pPr>
          </w:p>
        </w:tc>
        <w:tc>
          <w:tcPr>
            <w:tcW w:w="1275" w:type="dxa"/>
            <w:shd w:val="clear" w:color="auto" w:fill="auto"/>
            <w:vAlign w:val="center"/>
          </w:tcPr>
          <w:p w14:paraId="3908E17A" w14:textId="77777777" w:rsidR="001A1A71" w:rsidRPr="00A96F4A" w:rsidRDefault="001A1A71" w:rsidP="00027DDC">
            <w:pPr>
              <w:adjustRightInd w:val="0"/>
              <w:snapToGrid w:val="0"/>
              <w:jc w:val="center"/>
              <w:rPr>
                <w:rFonts w:ascii="仿宋_GB2312" w:eastAsia="仿宋_GB2312"/>
                <w:sz w:val="24"/>
                <w:szCs w:val="24"/>
              </w:rPr>
            </w:pPr>
          </w:p>
        </w:tc>
        <w:tc>
          <w:tcPr>
            <w:tcW w:w="1418" w:type="dxa"/>
            <w:shd w:val="clear" w:color="auto" w:fill="auto"/>
            <w:vAlign w:val="center"/>
          </w:tcPr>
          <w:p w14:paraId="24BED92B" w14:textId="77777777" w:rsidR="001A1A71" w:rsidRPr="00A96F4A" w:rsidRDefault="001A1A71" w:rsidP="00027DDC">
            <w:pPr>
              <w:adjustRightInd w:val="0"/>
              <w:snapToGrid w:val="0"/>
              <w:jc w:val="center"/>
              <w:rPr>
                <w:rFonts w:ascii="仿宋_GB2312" w:eastAsia="仿宋_GB2312"/>
                <w:sz w:val="24"/>
                <w:szCs w:val="24"/>
              </w:rPr>
            </w:pPr>
          </w:p>
        </w:tc>
        <w:tc>
          <w:tcPr>
            <w:tcW w:w="567" w:type="dxa"/>
            <w:shd w:val="clear" w:color="auto" w:fill="auto"/>
            <w:vAlign w:val="center"/>
          </w:tcPr>
          <w:p w14:paraId="489E03EA"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tc>
        <w:tc>
          <w:tcPr>
            <w:tcW w:w="709" w:type="dxa"/>
            <w:shd w:val="clear" w:color="auto" w:fill="auto"/>
            <w:vAlign w:val="center"/>
          </w:tcPr>
          <w:p w14:paraId="7108F1C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18</w:t>
            </w:r>
          </w:p>
        </w:tc>
        <w:tc>
          <w:tcPr>
            <w:tcW w:w="708" w:type="dxa"/>
            <w:shd w:val="clear" w:color="auto" w:fill="auto"/>
            <w:vAlign w:val="center"/>
          </w:tcPr>
          <w:p w14:paraId="7F318F2D" w14:textId="77777777" w:rsidR="001A1A71" w:rsidRPr="00A96F4A" w:rsidRDefault="001A1A71" w:rsidP="00027DDC">
            <w:pPr>
              <w:adjustRightInd w:val="0"/>
              <w:snapToGrid w:val="0"/>
              <w:jc w:val="center"/>
              <w:rPr>
                <w:rFonts w:ascii="仿宋_GB2312" w:eastAsia="仿宋_GB2312"/>
                <w:sz w:val="24"/>
                <w:szCs w:val="24"/>
              </w:rPr>
            </w:pPr>
          </w:p>
        </w:tc>
      </w:tr>
      <w:tr w:rsidR="00A96F4A" w:rsidRPr="00A96F4A" w14:paraId="67D959ED" w14:textId="77777777" w:rsidTr="00A96F4A">
        <w:trPr>
          <w:trHeight w:val="283"/>
          <w:jc w:val="center"/>
        </w:trPr>
        <w:tc>
          <w:tcPr>
            <w:tcW w:w="545" w:type="dxa"/>
            <w:vMerge/>
            <w:shd w:val="clear" w:color="auto" w:fill="auto"/>
            <w:vAlign w:val="center"/>
          </w:tcPr>
          <w:p w14:paraId="04DBC186" w14:textId="77777777" w:rsidR="001A1A71" w:rsidRPr="00A96F4A" w:rsidRDefault="001A1A71" w:rsidP="00027DDC">
            <w:pPr>
              <w:adjustRightInd w:val="0"/>
              <w:snapToGrid w:val="0"/>
              <w:jc w:val="center"/>
              <w:rPr>
                <w:rFonts w:ascii="仿宋_GB2312" w:eastAsia="仿宋_GB2312"/>
                <w:sz w:val="24"/>
                <w:szCs w:val="24"/>
              </w:rPr>
            </w:pPr>
          </w:p>
        </w:tc>
        <w:tc>
          <w:tcPr>
            <w:tcW w:w="543" w:type="dxa"/>
            <w:shd w:val="clear" w:color="auto" w:fill="auto"/>
            <w:vAlign w:val="center"/>
          </w:tcPr>
          <w:p w14:paraId="7D9BF6C3"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6</w:t>
            </w:r>
          </w:p>
        </w:tc>
        <w:tc>
          <w:tcPr>
            <w:tcW w:w="1572" w:type="dxa"/>
            <w:shd w:val="clear" w:color="auto" w:fill="auto"/>
            <w:vAlign w:val="center"/>
          </w:tcPr>
          <w:p w14:paraId="635682CF" w14:textId="77777777" w:rsidR="001A1A71" w:rsidRPr="00A96F4A" w:rsidRDefault="001A1A71" w:rsidP="00027DDC">
            <w:pPr>
              <w:adjustRightInd w:val="0"/>
              <w:snapToGrid w:val="0"/>
              <w:jc w:val="center"/>
              <w:rPr>
                <w:rFonts w:ascii="仿宋_GB2312" w:eastAsia="仿宋_GB2312"/>
                <w:sz w:val="24"/>
                <w:szCs w:val="24"/>
              </w:rPr>
            </w:pPr>
          </w:p>
        </w:tc>
        <w:tc>
          <w:tcPr>
            <w:tcW w:w="1276" w:type="dxa"/>
            <w:shd w:val="clear" w:color="auto" w:fill="auto"/>
            <w:vAlign w:val="center"/>
          </w:tcPr>
          <w:p w14:paraId="08E535AA" w14:textId="77777777" w:rsidR="001A1A71" w:rsidRPr="00A96F4A" w:rsidRDefault="001A1A71" w:rsidP="00027DDC">
            <w:pPr>
              <w:adjustRightInd w:val="0"/>
              <w:snapToGrid w:val="0"/>
              <w:jc w:val="center"/>
              <w:rPr>
                <w:rFonts w:ascii="仿宋_GB2312" w:eastAsia="仿宋_GB2312"/>
                <w:sz w:val="24"/>
                <w:szCs w:val="24"/>
              </w:rPr>
            </w:pPr>
          </w:p>
        </w:tc>
        <w:tc>
          <w:tcPr>
            <w:tcW w:w="1275" w:type="dxa"/>
            <w:shd w:val="clear" w:color="auto" w:fill="auto"/>
            <w:vAlign w:val="center"/>
          </w:tcPr>
          <w:p w14:paraId="5C4874E7"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16</w:t>
            </w:r>
          </w:p>
        </w:tc>
        <w:tc>
          <w:tcPr>
            <w:tcW w:w="1418" w:type="dxa"/>
            <w:shd w:val="clear" w:color="auto" w:fill="auto"/>
            <w:vAlign w:val="center"/>
          </w:tcPr>
          <w:p w14:paraId="62B999F5"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p>
          <w:p w14:paraId="0554364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合并进行</w:t>
            </w:r>
          </w:p>
        </w:tc>
        <w:tc>
          <w:tcPr>
            <w:tcW w:w="567" w:type="dxa"/>
            <w:shd w:val="clear" w:color="auto" w:fill="auto"/>
            <w:vAlign w:val="center"/>
          </w:tcPr>
          <w:p w14:paraId="0AB224D2"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0</w:t>
            </w:r>
          </w:p>
        </w:tc>
        <w:tc>
          <w:tcPr>
            <w:tcW w:w="709" w:type="dxa"/>
            <w:shd w:val="clear" w:color="auto" w:fill="auto"/>
            <w:vAlign w:val="center"/>
          </w:tcPr>
          <w:p w14:paraId="6F3B5185"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16</w:t>
            </w:r>
          </w:p>
        </w:tc>
        <w:tc>
          <w:tcPr>
            <w:tcW w:w="708" w:type="dxa"/>
            <w:shd w:val="clear" w:color="auto" w:fill="auto"/>
            <w:vAlign w:val="center"/>
          </w:tcPr>
          <w:p w14:paraId="51B35539" w14:textId="77777777" w:rsidR="001A1A71" w:rsidRPr="00A96F4A" w:rsidRDefault="001A1A71" w:rsidP="00027DDC">
            <w:pPr>
              <w:adjustRightInd w:val="0"/>
              <w:snapToGrid w:val="0"/>
              <w:jc w:val="center"/>
              <w:rPr>
                <w:rFonts w:ascii="仿宋_GB2312" w:eastAsia="仿宋_GB2312"/>
                <w:sz w:val="24"/>
                <w:szCs w:val="24"/>
              </w:rPr>
            </w:pPr>
          </w:p>
        </w:tc>
      </w:tr>
      <w:tr w:rsidR="00A96F4A" w:rsidRPr="00A96F4A" w14:paraId="59FAD2EB" w14:textId="77777777" w:rsidTr="00A96F4A">
        <w:trPr>
          <w:trHeight w:val="283"/>
          <w:jc w:val="center"/>
        </w:trPr>
        <w:tc>
          <w:tcPr>
            <w:tcW w:w="1088" w:type="dxa"/>
            <w:gridSpan w:val="2"/>
            <w:shd w:val="clear" w:color="auto" w:fill="auto"/>
            <w:vAlign w:val="center"/>
          </w:tcPr>
          <w:p w14:paraId="185BBA5B"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合 计</w:t>
            </w:r>
          </w:p>
        </w:tc>
        <w:tc>
          <w:tcPr>
            <w:tcW w:w="1572" w:type="dxa"/>
            <w:shd w:val="clear" w:color="auto" w:fill="auto"/>
            <w:vAlign w:val="center"/>
          </w:tcPr>
          <w:p w14:paraId="1209060F"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82</w:t>
            </w:r>
          </w:p>
        </w:tc>
        <w:tc>
          <w:tcPr>
            <w:tcW w:w="1276" w:type="dxa"/>
            <w:shd w:val="clear" w:color="auto" w:fill="auto"/>
            <w:vAlign w:val="center"/>
          </w:tcPr>
          <w:p w14:paraId="7F3A2E7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6</w:t>
            </w:r>
          </w:p>
        </w:tc>
        <w:tc>
          <w:tcPr>
            <w:tcW w:w="1275" w:type="dxa"/>
            <w:shd w:val="clear" w:color="auto" w:fill="auto"/>
            <w:vAlign w:val="center"/>
          </w:tcPr>
          <w:p w14:paraId="76163E5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16</w:t>
            </w:r>
          </w:p>
        </w:tc>
        <w:tc>
          <w:tcPr>
            <w:tcW w:w="1418" w:type="dxa"/>
            <w:shd w:val="clear" w:color="auto" w:fill="auto"/>
            <w:vAlign w:val="center"/>
          </w:tcPr>
          <w:p w14:paraId="4E633E3E"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sz w:val="24"/>
                <w:szCs w:val="24"/>
              </w:rPr>
              <w:t>2</w:t>
            </w:r>
          </w:p>
        </w:tc>
        <w:tc>
          <w:tcPr>
            <w:tcW w:w="567" w:type="dxa"/>
            <w:shd w:val="clear" w:color="auto" w:fill="auto"/>
            <w:vAlign w:val="center"/>
          </w:tcPr>
          <w:p w14:paraId="50579CE0"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5</w:t>
            </w:r>
          </w:p>
        </w:tc>
        <w:tc>
          <w:tcPr>
            <w:tcW w:w="709" w:type="dxa"/>
            <w:shd w:val="clear" w:color="auto" w:fill="auto"/>
            <w:vAlign w:val="center"/>
          </w:tcPr>
          <w:p w14:paraId="4C2A1ABC" w14:textId="77777777" w:rsidR="001A1A71" w:rsidRPr="00A96F4A" w:rsidRDefault="00F74D79" w:rsidP="00027DDC">
            <w:pPr>
              <w:adjustRightInd w:val="0"/>
              <w:snapToGrid w:val="0"/>
              <w:jc w:val="center"/>
              <w:rPr>
                <w:rFonts w:ascii="仿宋_GB2312" w:eastAsia="仿宋_GB2312"/>
                <w:sz w:val="24"/>
                <w:szCs w:val="24"/>
              </w:rPr>
            </w:pPr>
            <w:r w:rsidRPr="00A96F4A">
              <w:rPr>
                <w:rFonts w:ascii="仿宋_GB2312" w:eastAsia="仿宋_GB2312" w:hint="eastAsia"/>
                <w:sz w:val="24"/>
                <w:szCs w:val="24"/>
              </w:rPr>
              <w:t>1</w:t>
            </w:r>
            <w:r w:rsidRPr="00A96F4A">
              <w:rPr>
                <w:rFonts w:ascii="仿宋_GB2312" w:eastAsia="仿宋_GB2312"/>
                <w:sz w:val="24"/>
                <w:szCs w:val="24"/>
              </w:rPr>
              <w:t>11</w:t>
            </w:r>
          </w:p>
        </w:tc>
        <w:tc>
          <w:tcPr>
            <w:tcW w:w="708" w:type="dxa"/>
            <w:shd w:val="clear" w:color="auto" w:fill="auto"/>
            <w:vAlign w:val="center"/>
          </w:tcPr>
          <w:p w14:paraId="06508494" w14:textId="77777777" w:rsidR="001A1A71" w:rsidRPr="00A96F4A" w:rsidRDefault="001A1A71" w:rsidP="00027DDC">
            <w:pPr>
              <w:adjustRightInd w:val="0"/>
              <w:snapToGrid w:val="0"/>
              <w:jc w:val="center"/>
              <w:rPr>
                <w:rFonts w:ascii="仿宋_GB2312" w:eastAsia="仿宋_GB2312"/>
                <w:sz w:val="24"/>
                <w:szCs w:val="24"/>
              </w:rPr>
            </w:pPr>
          </w:p>
        </w:tc>
      </w:tr>
    </w:tbl>
    <w:p w14:paraId="66A521D9" w14:textId="77777777" w:rsidR="00A96F4A" w:rsidRPr="00A96F4A" w:rsidRDefault="00A96F4A" w:rsidP="00027DDC">
      <w:pPr>
        <w:adjustRightInd w:val="0"/>
        <w:snapToGrid w:val="0"/>
        <w:ind w:firstLineChars="200" w:firstLine="480"/>
        <w:rPr>
          <w:rFonts w:ascii="楷体" w:eastAsia="楷体" w:hAnsi="楷体"/>
          <w:sz w:val="24"/>
          <w:szCs w:val="24"/>
        </w:rPr>
      </w:pPr>
    </w:p>
    <w:p w14:paraId="579F3B63" w14:textId="77777777" w:rsidR="00A96F4A" w:rsidRPr="00A96F4A" w:rsidRDefault="00A96F4A" w:rsidP="00027DDC">
      <w:pPr>
        <w:adjustRightInd w:val="0"/>
        <w:snapToGrid w:val="0"/>
        <w:ind w:firstLineChars="200" w:firstLine="480"/>
        <w:rPr>
          <w:rFonts w:ascii="楷体" w:eastAsia="楷体" w:hAnsi="楷体"/>
          <w:sz w:val="24"/>
          <w:szCs w:val="24"/>
        </w:rPr>
      </w:pPr>
    </w:p>
    <w:p w14:paraId="52881F86" w14:textId="6810627D"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（二）按学期安排课程</w:t>
      </w:r>
    </w:p>
    <w:p w14:paraId="4B2E43E0" w14:textId="033616FC" w:rsidR="001A1A71" w:rsidRPr="001379BC" w:rsidRDefault="00F74D79" w:rsidP="001379BC">
      <w:pPr>
        <w:pStyle w:val="11"/>
        <w:adjustRightInd w:val="0"/>
        <w:snapToGrid w:val="0"/>
        <w:ind w:firstLine="482"/>
        <w:jc w:val="center"/>
        <w:rPr>
          <w:rFonts w:ascii="仿宋_GB2312" w:eastAsia="仿宋_GB2312"/>
          <w:b/>
          <w:sz w:val="24"/>
          <w:szCs w:val="24"/>
        </w:rPr>
      </w:pPr>
      <w:r w:rsidRPr="001379BC">
        <w:rPr>
          <w:rFonts w:ascii="仿宋_GB2312" w:eastAsia="仿宋_GB2312" w:hint="eastAsia"/>
          <w:b/>
          <w:sz w:val="24"/>
          <w:szCs w:val="24"/>
        </w:rPr>
        <w:t>表</w:t>
      </w:r>
      <w:r w:rsidR="001379BC" w:rsidRPr="001379BC">
        <w:rPr>
          <w:rFonts w:ascii="仿宋_GB2312" w:eastAsia="仿宋_GB2312"/>
          <w:b/>
          <w:sz w:val="24"/>
          <w:szCs w:val="24"/>
        </w:rPr>
        <w:t>8</w:t>
      </w:r>
      <w:r w:rsidRPr="001379BC">
        <w:rPr>
          <w:rFonts w:ascii="仿宋_GB2312" w:eastAsia="仿宋_GB2312" w:hint="eastAsia"/>
          <w:b/>
          <w:sz w:val="24"/>
          <w:szCs w:val="24"/>
        </w:rPr>
        <w:t xml:space="preserve">  按学期安排课程表</w:t>
      </w:r>
    </w:p>
    <w:p w14:paraId="48EECD4E"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具体填在附件5中</w:t>
      </w:r>
    </w:p>
    <w:p w14:paraId="0C46F684"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填写注意：各专业依据人才培养需要，可在规定选修学分要求内指定限选的课程，也可由学生任选。</w:t>
      </w:r>
    </w:p>
    <w:p w14:paraId="7101E869" w14:textId="77777777" w:rsidR="00A96F4A" w:rsidRPr="00A96F4A" w:rsidRDefault="00A96F4A" w:rsidP="00027DDC">
      <w:pPr>
        <w:adjustRightInd w:val="0"/>
        <w:snapToGrid w:val="0"/>
        <w:ind w:firstLineChars="200" w:firstLine="480"/>
        <w:jc w:val="left"/>
        <w:rPr>
          <w:rFonts w:ascii="仿宋_GB2312" w:eastAsia="仿宋_GB2312"/>
          <w:sz w:val="24"/>
          <w:szCs w:val="24"/>
        </w:rPr>
      </w:pPr>
    </w:p>
    <w:p w14:paraId="1AC18137" w14:textId="12B626F9"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表格说明：</w:t>
      </w:r>
    </w:p>
    <w:p w14:paraId="0C86D414"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1.公共基础任选课程学分栏中的分值是对该类课程的最低学分要求，毕业时该类任选课获得学分不得低于该分值。</w:t>
      </w:r>
    </w:p>
    <w:p w14:paraId="2B82C67A"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2</w:t>
      </w:r>
      <w:r w:rsidRPr="00A96F4A">
        <w:rPr>
          <w:rFonts w:ascii="仿宋_GB2312" w:eastAsia="仿宋_GB2312" w:hint="eastAsia"/>
          <w:sz w:val="24"/>
          <w:szCs w:val="24"/>
        </w:rPr>
        <w:t>.课程类型：A类（纯理论课）、B类（理论+实践课）、C类（</w:t>
      </w:r>
      <w:proofErr w:type="gramStart"/>
      <w:r w:rsidRPr="00A96F4A">
        <w:rPr>
          <w:rFonts w:ascii="仿宋_GB2312" w:eastAsia="仿宋_GB2312" w:hint="eastAsia"/>
          <w:sz w:val="24"/>
          <w:szCs w:val="24"/>
        </w:rPr>
        <w:t>纯实践</w:t>
      </w:r>
      <w:proofErr w:type="gramEnd"/>
      <w:r w:rsidRPr="00A96F4A">
        <w:rPr>
          <w:rFonts w:ascii="仿宋_GB2312" w:eastAsia="仿宋_GB2312" w:hint="eastAsia"/>
          <w:sz w:val="24"/>
          <w:szCs w:val="24"/>
        </w:rPr>
        <w:t>课），单一选项。</w:t>
      </w:r>
    </w:p>
    <w:p w14:paraId="53050D89"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3</w:t>
      </w:r>
      <w:r w:rsidRPr="00A96F4A">
        <w:rPr>
          <w:rFonts w:ascii="仿宋_GB2312" w:eastAsia="仿宋_GB2312" w:hint="eastAsia"/>
          <w:sz w:val="24"/>
          <w:szCs w:val="24"/>
        </w:rPr>
        <w:t>.课程属性：专业所有课程分为公共基础课、专业平台课、专业课、第二课堂、第三课堂，单一选项。</w:t>
      </w:r>
    </w:p>
    <w:p w14:paraId="03E52B19"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4</w:t>
      </w:r>
      <w:r w:rsidRPr="00A96F4A">
        <w:rPr>
          <w:rFonts w:ascii="仿宋_GB2312" w:eastAsia="仿宋_GB2312" w:hint="eastAsia"/>
          <w:sz w:val="24"/>
          <w:szCs w:val="24"/>
        </w:rPr>
        <w:t>.课程性质：专业所有课程分为必修课、专业选修课（含专业限选课和专业任选课）、公共基础选修课（含公共基础限选课和公共基础任选课），单一选项。原则上要求选修课学时占总学时比例不低于40%。</w:t>
      </w:r>
    </w:p>
    <w:p w14:paraId="09B307E5"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5</w:t>
      </w:r>
      <w:r w:rsidRPr="00A96F4A">
        <w:rPr>
          <w:rFonts w:ascii="仿宋_GB2312" w:eastAsia="仿宋_GB2312" w:hint="eastAsia"/>
          <w:sz w:val="24"/>
          <w:szCs w:val="24"/>
        </w:rPr>
        <w:t>.考核方式：分为考试课和考查课。</w:t>
      </w:r>
    </w:p>
    <w:p w14:paraId="34429D4E"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6</w:t>
      </w:r>
      <w:r w:rsidRPr="00A96F4A">
        <w:rPr>
          <w:rFonts w:ascii="仿宋_GB2312" w:eastAsia="仿宋_GB2312" w:hint="eastAsia"/>
          <w:sz w:val="24"/>
          <w:szCs w:val="24"/>
        </w:rPr>
        <w:t>.有“专升本”升学考试需求的学生，可以选修升学类公共基础任选课，包括专升本大学语文、专升本高等数学和专升本英语，且该类课程学分可以与其他任何一类公共基础任选课学分进行互换和充抵。</w:t>
      </w:r>
    </w:p>
    <w:p w14:paraId="7A998D41"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7</w:t>
      </w:r>
      <w:r w:rsidRPr="00A96F4A">
        <w:rPr>
          <w:rFonts w:ascii="仿宋_GB2312" w:eastAsia="仿宋_GB2312" w:hint="eastAsia"/>
          <w:sz w:val="24"/>
          <w:szCs w:val="24"/>
        </w:rPr>
        <w:t>. 学有所余的学生可以辅修1个专业。还可以按照相关规定修完辅修专业的规定课程，取得“辅修专业”证书替代职业资格证。</w:t>
      </w:r>
    </w:p>
    <w:p w14:paraId="6FE34FC0" w14:textId="77777777" w:rsidR="00A96F4A" w:rsidRPr="00A96F4A" w:rsidRDefault="00A96F4A" w:rsidP="00027DDC">
      <w:pPr>
        <w:adjustRightInd w:val="0"/>
        <w:snapToGrid w:val="0"/>
        <w:ind w:firstLineChars="200" w:firstLine="480"/>
        <w:jc w:val="left"/>
        <w:rPr>
          <w:rFonts w:ascii="黑体" w:eastAsia="黑体" w:hAnsi="黑体"/>
          <w:sz w:val="24"/>
          <w:szCs w:val="24"/>
        </w:rPr>
      </w:pPr>
      <w:r w:rsidRPr="00A96F4A">
        <w:rPr>
          <w:rFonts w:ascii="黑体" w:eastAsia="黑体" w:hAnsi="黑体"/>
          <w:sz w:val="24"/>
          <w:szCs w:val="24"/>
        </w:rPr>
        <w:br w:type="page"/>
      </w:r>
    </w:p>
    <w:p w14:paraId="6FCCE13C" w14:textId="7E61255D"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lastRenderedPageBreak/>
        <w:t>九、专业核心课程描述</w:t>
      </w:r>
    </w:p>
    <w:p w14:paraId="21E9A6EC" w14:textId="38E0379F" w:rsidR="001A1A71" w:rsidRPr="00A96F4A" w:rsidRDefault="00F74D79" w:rsidP="00027DDC">
      <w:pPr>
        <w:adjustRightInd w:val="0"/>
        <w:snapToGrid w:val="0"/>
        <w:jc w:val="center"/>
        <w:rPr>
          <w:rFonts w:ascii="仿宋_GB2312" w:eastAsia="仿宋_GB2312"/>
          <w:b/>
          <w:sz w:val="24"/>
          <w:szCs w:val="24"/>
        </w:rPr>
      </w:pPr>
      <w:r w:rsidRPr="00A96F4A">
        <w:rPr>
          <w:rFonts w:ascii="仿宋_GB2312" w:eastAsia="仿宋_GB2312" w:hint="eastAsia"/>
          <w:b/>
          <w:sz w:val="24"/>
          <w:szCs w:val="24"/>
        </w:rPr>
        <w:t>表</w:t>
      </w:r>
      <w:r w:rsidR="001379BC">
        <w:rPr>
          <w:rFonts w:ascii="仿宋_GB2312" w:eastAsia="仿宋_GB2312"/>
          <w:b/>
          <w:sz w:val="24"/>
          <w:szCs w:val="24"/>
        </w:rPr>
        <w:t>9</w:t>
      </w:r>
      <w:r w:rsidRPr="00A96F4A">
        <w:rPr>
          <w:rFonts w:ascii="仿宋_GB2312" w:eastAsia="仿宋_GB2312" w:hint="eastAsia"/>
          <w:b/>
          <w:sz w:val="24"/>
          <w:szCs w:val="24"/>
        </w:rPr>
        <w:t xml:space="preserve">  专业核心课程描述</w:t>
      </w:r>
    </w:p>
    <w:tbl>
      <w:tblPr>
        <w:tblW w:w="9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6"/>
        <w:gridCol w:w="941"/>
        <w:gridCol w:w="3005"/>
        <w:gridCol w:w="2801"/>
        <w:gridCol w:w="1004"/>
      </w:tblGrid>
      <w:tr w:rsidR="00A96F4A" w:rsidRPr="00A96F4A" w14:paraId="297D3D2C" w14:textId="77777777" w:rsidTr="00A96F4A">
        <w:trPr>
          <w:trHeight w:val="562"/>
          <w:tblHeader/>
          <w:jc w:val="center"/>
        </w:trPr>
        <w:tc>
          <w:tcPr>
            <w:tcW w:w="563" w:type="dxa"/>
            <w:vAlign w:val="center"/>
          </w:tcPr>
          <w:p w14:paraId="1BB5636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序号</w:t>
            </w:r>
          </w:p>
        </w:tc>
        <w:tc>
          <w:tcPr>
            <w:tcW w:w="1246" w:type="dxa"/>
            <w:vAlign w:val="center"/>
          </w:tcPr>
          <w:p w14:paraId="18B3650D"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课程名称</w:t>
            </w:r>
          </w:p>
        </w:tc>
        <w:tc>
          <w:tcPr>
            <w:tcW w:w="941" w:type="dxa"/>
            <w:vAlign w:val="center"/>
          </w:tcPr>
          <w:p w14:paraId="35385626"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学时</w:t>
            </w:r>
          </w:p>
        </w:tc>
        <w:tc>
          <w:tcPr>
            <w:tcW w:w="3005" w:type="dxa"/>
            <w:vAlign w:val="center"/>
          </w:tcPr>
          <w:p w14:paraId="4D4DD302"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课程目标</w:t>
            </w:r>
          </w:p>
        </w:tc>
        <w:tc>
          <w:tcPr>
            <w:tcW w:w="2801" w:type="dxa"/>
            <w:vAlign w:val="center"/>
          </w:tcPr>
          <w:p w14:paraId="3DA4E073"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主要教学内容</w:t>
            </w:r>
          </w:p>
        </w:tc>
        <w:tc>
          <w:tcPr>
            <w:tcW w:w="1004" w:type="dxa"/>
            <w:vAlign w:val="center"/>
          </w:tcPr>
          <w:p w14:paraId="794364C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评价方式</w:t>
            </w:r>
          </w:p>
        </w:tc>
      </w:tr>
      <w:tr w:rsidR="00A96F4A" w:rsidRPr="00A96F4A" w14:paraId="3411D46F" w14:textId="77777777" w:rsidTr="00A96F4A">
        <w:trPr>
          <w:trHeight w:val="530"/>
          <w:jc w:val="center"/>
        </w:trPr>
        <w:tc>
          <w:tcPr>
            <w:tcW w:w="563" w:type="dxa"/>
            <w:vAlign w:val="center"/>
          </w:tcPr>
          <w:p w14:paraId="44A07A9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1</w:t>
            </w:r>
          </w:p>
        </w:tc>
        <w:tc>
          <w:tcPr>
            <w:tcW w:w="1246" w:type="dxa"/>
            <w:vAlign w:val="center"/>
          </w:tcPr>
          <w:p w14:paraId="5B8C59E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C#程序设计基础</w:t>
            </w:r>
          </w:p>
        </w:tc>
        <w:tc>
          <w:tcPr>
            <w:tcW w:w="941" w:type="dxa"/>
            <w:vAlign w:val="center"/>
          </w:tcPr>
          <w:p w14:paraId="3263068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52</w:t>
            </w:r>
          </w:p>
        </w:tc>
        <w:tc>
          <w:tcPr>
            <w:tcW w:w="3005" w:type="dxa"/>
            <w:vAlign w:val="center"/>
          </w:tcPr>
          <w:p w14:paraId="1BFF6289"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通过本课程的学习，培养学生计算机编程基本思想、编程基本技能及逻辑思维能力，掌握运用语言编程来解决岗位工作中实际问题的方法和步骤，为提高职业能力和拓展职业空间打下坚实基础。</w:t>
            </w:r>
          </w:p>
        </w:tc>
        <w:tc>
          <w:tcPr>
            <w:tcW w:w="2801" w:type="dxa"/>
            <w:vAlign w:val="center"/>
          </w:tcPr>
          <w:p w14:paraId="2F73D94B"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常用数据类型、程序流程控制、数据类型转换、数组、字符串、导常处理、类与对象、继承和多态、抽象类和接口、交互编程、文件输入与输出等。</w:t>
            </w:r>
          </w:p>
        </w:tc>
        <w:tc>
          <w:tcPr>
            <w:tcW w:w="1004" w:type="dxa"/>
            <w:vAlign w:val="center"/>
          </w:tcPr>
          <w:p w14:paraId="0A63DC9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考试</w:t>
            </w:r>
          </w:p>
        </w:tc>
      </w:tr>
      <w:tr w:rsidR="00A96F4A" w:rsidRPr="00A96F4A" w14:paraId="509CFE1C" w14:textId="77777777" w:rsidTr="00A96F4A">
        <w:trPr>
          <w:trHeight w:val="530"/>
          <w:jc w:val="center"/>
        </w:trPr>
        <w:tc>
          <w:tcPr>
            <w:tcW w:w="563" w:type="dxa"/>
            <w:vAlign w:val="center"/>
          </w:tcPr>
          <w:p w14:paraId="2B0F88C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2</w:t>
            </w:r>
          </w:p>
        </w:tc>
        <w:tc>
          <w:tcPr>
            <w:tcW w:w="1246" w:type="dxa"/>
            <w:vAlign w:val="center"/>
          </w:tcPr>
          <w:p w14:paraId="0DFF2E1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三维建模基础</w:t>
            </w:r>
          </w:p>
        </w:tc>
        <w:tc>
          <w:tcPr>
            <w:tcW w:w="941" w:type="dxa"/>
            <w:vAlign w:val="center"/>
          </w:tcPr>
          <w:p w14:paraId="1196C148"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48</w:t>
            </w:r>
          </w:p>
        </w:tc>
        <w:tc>
          <w:tcPr>
            <w:tcW w:w="3005" w:type="dxa"/>
            <w:vAlign w:val="center"/>
          </w:tcPr>
          <w:p w14:paraId="5F8193BD"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能灵活运用各种辅助工具，结合3DS MAX工具初步完成建筑效果图、影视广告及游戏开发等类型作品的制作；了解三维动画常用术语，能阅读和理解设计稿以及其他相关专业资料；熟知建筑效果制作、影视广告制作、三维游戏制作等工作任务的制作流程，能针对典型工作任务进行分析并提出合理的解决方案；熟练掌握三维建模和动画制作方法，善用3DS MAX完成相关模型的精准建模以及快速动画的创建</w:t>
            </w:r>
          </w:p>
        </w:tc>
        <w:tc>
          <w:tcPr>
            <w:tcW w:w="2801" w:type="dxa"/>
            <w:vAlign w:val="center"/>
          </w:tcPr>
          <w:p w14:paraId="090D966D"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主要学习</w:t>
            </w:r>
            <w:r w:rsidRPr="00A96F4A">
              <w:rPr>
                <w:rFonts w:ascii="仿宋" w:eastAsia="仿宋" w:hAnsi="仿宋"/>
                <w:sz w:val="24"/>
                <w:szCs w:val="24"/>
              </w:rPr>
              <w:t>3ds Max</w:t>
            </w:r>
            <w:r w:rsidRPr="00A96F4A">
              <w:rPr>
                <w:rFonts w:ascii="仿宋" w:eastAsia="仿宋" w:hAnsi="仿宋" w:hint="eastAsia"/>
                <w:sz w:val="24"/>
                <w:szCs w:val="24"/>
              </w:rPr>
              <w:t>、</w:t>
            </w:r>
            <w:r w:rsidRPr="00A96F4A">
              <w:rPr>
                <w:rFonts w:ascii="仿宋" w:eastAsia="仿宋" w:hAnsi="仿宋"/>
                <w:sz w:val="24"/>
                <w:szCs w:val="24"/>
              </w:rPr>
              <w:t>VRP</w:t>
            </w:r>
            <w:r w:rsidRPr="00A96F4A">
              <w:rPr>
                <w:rFonts w:ascii="仿宋" w:eastAsia="仿宋" w:hAnsi="仿宋" w:hint="eastAsia"/>
                <w:sz w:val="24"/>
                <w:szCs w:val="24"/>
              </w:rPr>
              <w:t>动画制作与交互动画制作软件的功能，通过实例学习片头动画制作、产品装配动画及场景动态漫游动画、角色动画制作过程。</w:t>
            </w:r>
          </w:p>
        </w:tc>
        <w:tc>
          <w:tcPr>
            <w:tcW w:w="1004" w:type="dxa"/>
            <w:vAlign w:val="center"/>
          </w:tcPr>
          <w:p w14:paraId="69508220" w14:textId="77777777" w:rsidR="001A1A71" w:rsidRPr="00A96F4A" w:rsidRDefault="00F74D79"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t>考试</w:t>
            </w:r>
          </w:p>
        </w:tc>
      </w:tr>
      <w:tr w:rsidR="00A96F4A" w:rsidRPr="00A96F4A" w14:paraId="165260AA" w14:textId="77777777" w:rsidTr="00A96F4A">
        <w:trPr>
          <w:trHeight w:val="530"/>
          <w:jc w:val="center"/>
        </w:trPr>
        <w:tc>
          <w:tcPr>
            <w:tcW w:w="563" w:type="dxa"/>
            <w:vAlign w:val="center"/>
          </w:tcPr>
          <w:p w14:paraId="31CD5502"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3</w:t>
            </w:r>
          </w:p>
        </w:tc>
        <w:tc>
          <w:tcPr>
            <w:tcW w:w="1246" w:type="dxa"/>
            <w:vAlign w:val="center"/>
          </w:tcPr>
          <w:p w14:paraId="2D43099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CINEMA 4D动态设计</w:t>
            </w:r>
          </w:p>
        </w:tc>
        <w:tc>
          <w:tcPr>
            <w:tcW w:w="941" w:type="dxa"/>
            <w:vAlign w:val="center"/>
          </w:tcPr>
          <w:p w14:paraId="7FD3B3DA" w14:textId="77777777" w:rsidR="001A1A71" w:rsidRPr="00A96F4A" w:rsidRDefault="00F74D79" w:rsidP="00027DDC">
            <w:pPr>
              <w:adjustRightInd w:val="0"/>
              <w:snapToGrid w:val="0"/>
              <w:jc w:val="center"/>
              <w:rPr>
                <w:rFonts w:ascii="仿宋" w:eastAsia="仿宋" w:hAnsi="仿宋"/>
                <w:sz w:val="24"/>
                <w:szCs w:val="24"/>
                <w:highlight w:val="yellow"/>
              </w:rPr>
            </w:pPr>
            <w:r w:rsidRPr="00A96F4A">
              <w:rPr>
                <w:rFonts w:ascii="仿宋" w:eastAsia="仿宋" w:hAnsi="仿宋"/>
                <w:sz w:val="24"/>
                <w:szCs w:val="24"/>
              </w:rPr>
              <w:t>48</w:t>
            </w:r>
          </w:p>
        </w:tc>
        <w:tc>
          <w:tcPr>
            <w:tcW w:w="3005" w:type="dxa"/>
            <w:vAlign w:val="center"/>
          </w:tcPr>
          <w:p w14:paraId="77A7B5C4" w14:textId="77777777" w:rsidR="001A1A71" w:rsidRPr="00A96F4A" w:rsidRDefault="00F74D79" w:rsidP="00027DDC">
            <w:pPr>
              <w:adjustRightInd w:val="0"/>
              <w:snapToGrid w:val="0"/>
              <w:rPr>
                <w:rFonts w:ascii="仿宋" w:eastAsia="仿宋" w:hAnsi="仿宋"/>
                <w:sz w:val="24"/>
                <w:szCs w:val="24"/>
                <w:highlight w:val="yellow"/>
              </w:rPr>
            </w:pPr>
            <w:r w:rsidRPr="00A96F4A">
              <w:rPr>
                <w:rFonts w:ascii="仿宋" w:eastAsia="仿宋" w:hAnsi="仿宋" w:hint="eastAsia"/>
                <w:sz w:val="24"/>
                <w:szCs w:val="24"/>
              </w:rPr>
              <w:t>通过对本课程的学习，使学生了解并掌握包含建模、动画、渲染、角色、粒子以及新增的插画模块，还包括完整的修补时间线，能够输出全播放品质的图片和动画，也能够输出整批成像。</w:t>
            </w:r>
          </w:p>
        </w:tc>
        <w:tc>
          <w:tcPr>
            <w:tcW w:w="2801" w:type="dxa"/>
            <w:vAlign w:val="center"/>
          </w:tcPr>
          <w:p w14:paraId="77F51EE7" w14:textId="77777777" w:rsidR="001A1A71" w:rsidRPr="00A96F4A" w:rsidRDefault="00F74D79" w:rsidP="00027DDC">
            <w:pPr>
              <w:adjustRightInd w:val="0"/>
              <w:snapToGrid w:val="0"/>
              <w:rPr>
                <w:rFonts w:ascii="仿宋" w:eastAsia="仿宋" w:hAnsi="仿宋"/>
                <w:sz w:val="24"/>
                <w:szCs w:val="24"/>
                <w:highlight w:val="yellow"/>
              </w:rPr>
            </w:pPr>
            <w:r w:rsidRPr="00A96F4A">
              <w:rPr>
                <w:rFonts w:ascii="仿宋" w:eastAsia="仿宋" w:hAnsi="仿宋" w:hint="eastAsia"/>
                <w:sz w:val="24"/>
                <w:szCs w:val="24"/>
              </w:rPr>
              <w:t>通过对</w:t>
            </w:r>
            <w:r w:rsidRPr="00A96F4A">
              <w:rPr>
                <w:rFonts w:ascii="仿宋" w:eastAsia="仿宋" w:hAnsi="仿宋"/>
                <w:sz w:val="24"/>
                <w:szCs w:val="24"/>
              </w:rPr>
              <w:t>CINEMA 4D</w:t>
            </w:r>
            <w:r w:rsidRPr="00A96F4A">
              <w:rPr>
                <w:rFonts w:ascii="仿宋" w:eastAsia="仿宋" w:hAnsi="仿宋" w:hint="eastAsia"/>
                <w:sz w:val="24"/>
                <w:szCs w:val="24"/>
              </w:rPr>
              <w:t>软件的讲授与学习，能够让学生达到熟练操作云雾系统、</w:t>
            </w:r>
            <w:r w:rsidRPr="00A96F4A">
              <w:rPr>
                <w:rFonts w:ascii="仿宋" w:eastAsia="仿宋" w:hAnsi="仿宋"/>
                <w:sz w:val="24"/>
                <w:szCs w:val="24"/>
              </w:rPr>
              <w:t>Sketch &amp; Toon:</w:t>
            </w:r>
            <w:r w:rsidRPr="00A96F4A">
              <w:rPr>
                <w:rFonts w:ascii="仿宋" w:eastAsia="仿宋" w:hAnsi="仿宋" w:hint="eastAsia"/>
                <w:sz w:val="24"/>
                <w:szCs w:val="24"/>
              </w:rPr>
              <w:t>二维渲染插件等使用的基本要求，从而达到专业学习的基本要求和满足市场与社会发展的需求。</w:t>
            </w:r>
          </w:p>
        </w:tc>
        <w:tc>
          <w:tcPr>
            <w:tcW w:w="1004" w:type="dxa"/>
            <w:vAlign w:val="center"/>
          </w:tcPr>
          <w:p w14:paraId="11AF8A1E" w14:textId="77777777" w:rsidR="001A1A71" w:rsidRPr="00A96F4A" w:rsidRDefault="00F74D79"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t>考试</w:t>
            </w:r>
          </w:p>
        </w:tc>
      </w:tr>
      <w:tr w:rsidR="00A96F4A" w:rsidRPr="00A96F4A" w14:paraId="436937E9" w14:textId="77777777" w:rsidTr="00A96F4A">
        <w:trPr>
          <w:trHeight w:val="530"/>
          <w:jc w:val="center"/>
        </w:trPr>
        <w:tc>
          <w:tcPr>
            <w:tcW w:w="563" w:type="dxa"/>
            <w:vAlign w:val="center"/>
          </w:tcPr>
          <w:p w14:paraId="71532356"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4</w:t>
            </w:r>
          </w:p>
        </w:tc>
        <w:tc>
          <w:tcPr>
            <w:tcW w:w="1246" w:type="dxa"/>
            <w:vAlign w:val="center"/>
          </w:tcPr>
          <w:p w14:paraId="1D7F8252"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镜头语言</w:t>
            </w:r>
          </w:p>
        </w:tc>
        <w:tc>
          <w:tcPr>
            <w:tcW w:w="941" w:type="dxa"/>
            <w:vAlign w:val="center"/>
          </w:tcPr>
          <w:p w14:paraId="3FB742CE"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64</w:t>
            </w:r>
          </w:p>
        </w:tc>
        <w:tc>
          <w:tcPr>
            <w:tcW w:w="3005" w:type="dxa"/>
            <w:vAlign w:val="center"/>
          </w:tcPr>
          <w:p w14:paraId="748AA975"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了解镜头语言的基本元素；掌握镜头语言的运用方法，并运用到影片摄制全流程；根据工作任务中镜头画面的设计需求，进行分析并提出合理化的设计方案</w:t>
            </w:r>
          </w:p>
        </w:tc>
        <w:tc>
          <w:tcPr>
            <w:tcW w:w="2801" w:type="dxa"/>
            <w:vAlign w:val="center"/>
          </w:tcPr>
          <w:p w14:paraId="0693D86E" w14:textId="77777777" w:rsidR="001A1A71" w:rsidRPr="00A96F4A" w:rsidRDefault="00F74D79" w:rsidP="00027DDC">
            <w:pPr>
              <w:adjustRightInd w:val="0"/>
              <w:snapToGrid w:val="0"/>
              <w:rPr>
                <w:rFonts w:ascii="仿宋" w:eastAsia="仿宋" w:hAnsi="仿宋"/>
                <w:spacing w:val="-6"/>
                <w:sz w:val="24"/>
                <w:szCs w:val="24"/>
              </w:rPr>
            </w:pPr>
            <w:r w:rsidRPr="00A96F4A">
              <w:rPr>
                <w:rFonts w:ascii="仿宋" w:eastAsia="仿宋" w:hAnsi="仿宋" w:hint="eastAsia"/>
                <w:spacing w:val="-6"/>
                <w:sz w:val="24"/>
                <w:szCs w:val="24"/>
              </w:rPr>
              <w:t>讲解如何在影视镜头中表现景别、拍摄角度、镜头运动、焦距与景深，剖析色彩、光线、构图、场面调度等镜头语言的各个要素，认识镜头语言的规律和解读影像的方法。</w:t>
            </w:r>
          </w:p>
        </w:tc>
        <w:tc>
          <w:tcPr>
            <w:tcW w:w="1004" w:type="dxa"/>
            <w:vAlign w:val="center"/>
          </w:tcPr>
          <w:p w14:paraId="70E2AF3A" w14:textId="77777777" w:rsidR="001A1A71" w:rsidRPr="00A96F4A" w:rsidRDefault="00F74D79"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t>考试</w:t>
            </w:r>
          </w:p>
        </w:tc>
      </w:tr>
      <w:tr w:rsidR="00A96F4A" w:rsidRPr="00A96F4A" w14:paraId="4BB378A5" w14:textId="77777777" w:rsidTr="00A96F4A">
        <w:trPr>
          <w:trHeight w:val="530"/>
          <w:jc w:val="center"/>
        </w:trPr>
        <w:tc>
          <w:tcPr>
            <w:tcW w:w="563" w:type="dxa"/>
            <w:vAlign w:val="center"/>
          </w:tcPr>
          <w:p w14:paraId="3692B89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lastRenderedPageBreak/>
              <w:t>5</w:t>
            </w:r>
          </w:p>
        </w:tc>
        <w:tc>
          <w:tcPr>
            <w:tcW w:w="1246" w:type="dxa"/>
            <w:vAlign w:val="center"/>
          </w:tcPr>
          <w:p w14:paraId="35C0559E"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美术基础</w:t>
            </w:r>
          </w:p>
        </w:tc>
        <w:tc>
          <w:tcPr>
            <w:tcW w:w="941" w:type="dxa"/>
            <w:vAlign w:val="center"/>
          </w:tcPr>
          <w:p w14:paraId="2EA1634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5</w:t>
            </w:r>
            <w:r w:rsidRPr="00A96F4A">
              <w:rPr>
                <w:rFonts w:ascii="仿宋" w:eastAsia="仿宋" w:hAnsi="仿宋"/>
                <w:sz w:val="24"/>
                <w:szCs w:val="24"/>
              </w:rPr>
              <w:t>2</w:t>
            </w:r>
          </w:p>
        </w:tc>
        <w:tc>
          <w:tcPr>
            <w:tcW w:w="3005" w:type="dxa"/>
            <w:vAlign w:val="center"/>
          </w:tcPr>
          <w:p w14:paraId="006B065F"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掌握美术基础的理论知识和实践能力，为专业后续其它课程打基础；具备基本的塑形能力和绘图的表现能力，能在后续课程里</w:t>
            </w:r>
            <w:proofErr w:type="gramStart"/>
            <w:r w:rsidRPr="00A96F4A">
              <w:rPr>
                <w:rFonts w:ascii="仿宋" w:eastAsia="仿宋" w:hAnsi="仿宋" w:hint="eastAsia"/>
                <w:sz w:val="24"/>
                <w:szCs w:val="24"/>
              </w:rPr>
              <w:t>绘制动漫角色</w:t>
            </w:r>
            <w:proofErr w:type="gramEnd"/>
            <w:r w:rsidRPr="00A96F4A">
              <w:rPr>
                <w:rFonts w:ascii="仿宋" w:eastAsia="仿宋" w:hAnsi="仿宋" w:hint="eastAsia"/>
                <w:sz w:val="24"/>
                <w:szCs w:val="24"/>
              </w:rPr>
              <w:t>、场景、插画等；具备空间结构的想象能力，将构思想法转化为现实图像，为专业或其它相关设计领域提供方案；养成宏观整体观察事物的习惯，从而在后续的设计制作中发现问题；掌握正确的绘图方法后可通过不同途径自主学习，提升绘图水平；掌握扎实的实践能力后可为各个设计相关领域提供基础</w:t>
            </w:r>
          </w:p>
        </w:tc>
        <w:tc>
          <w:tcPr>
            <w:tcW w:w="2801" w:type="dxa"/>
            <w:vAlign w:val="center"/>
          </w:tcPr>
          <w:p w14:paraId="24E020FD" w14:textId="77777777" w:rsidR="001A1A71" w:rsidRPr="00A96F4A" w:rsidRDefault="00F74D79" w:rsidP="00027DDC">
            <w:pPr>
              <w:adjustRightInd w:val="0"/>
              <w:snapToGrid w:val="0"/>
              <w:rPr>
                <w:rFonts w:ascii="仿宋" w:eastAsia="仿宋" w:hAnsi="仿宋"/>
                <w:spacing w:val="-6"/>
                <w:sz w:val="24"/>
                <w:szCs w:val="24"/>
              </w:rPr>
            </w:pPr>
            <w:r w:rsidRPr="00A96F4A">
              <w:rPr>
                <w:rFonts w:ascii="仿宋" w:eastAsia="仿宋" w:hAnsi="仿宋" w:hint="eastAsia"/>
                <w:spacing w:val="-6"/>
                <w:sz w:val="24"/>
                <w:szCs w:val="24"/>
              </w:rPr>
              <w:t>课程通过素描石膏几何体画法的学习，理解构图、比例、结构、空间的概念，使学生在平面设计、角色设计、效果图制作、</w:t>
            </w:r>
            <w:proofErr w:type="gramStart"/>
            <w:r w:rsidRPr="00A96F4A">
              <w:rPr>
                <w:rFonts w:ascii="仿宋" w:eastAsia="仿宋" w:hAnsi="仿宋" w:hint="eastAsia"/>
                <w:spacing w:val="-6"/>
                <w:sz w:val="24"/>
                <w:szCs w:val="24"/>
              </w:rPr>
              <w:t>分镜稿编写</w:t>
            </w:r>
            <w:proofErr w:type="gramEnd"/>
            <w:r w:rsidRPr="00A96F4A">
              <w:rPr>
                <w:rFonts w:ascii="仿宋" w:eastAsia="仿宋" w:hAnsi="仿宋" w:hint="eastAsia"/>
                <w:spacing w:val="-6"/>
                <w:sz w:val="24"/>
                <w:szCs w:val="24"/>
              </w:rPr>
              <w:t>等方向具备基本的设计稿绘制能力和创作能力。主要满足学生在后续与设计相关的课程中造型基础以及未来职业岗位中设计创造能力的需要。</w:t>
            </w:r>
          </w:p>
        </w:tc>
        <w:tc>
          <w:tcPr>
            <w:tcW w:w="1004" w:type="dxa"/>
            <w:vAlign w:val="center"/>
          </w:tcPr>
          <w:p w14:paraId="455E3F69" w14:textId="77777777" w:rsidR="001A1A71" w:rsidRPr="00A96F4A" w:rsidRDefault="00F74D79"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t>考查</w:t>
            </w:r>
          </w:p>
        </w:tc>
      </w:tr>
      <w:tr w:rsidR="00A96F4A" w:rsidRPr="00A96F4A" w14:paraId="66091DE4" w14:textId="77777777" w:rsidTr="00A96F4A">
        <w:trPr>
          <w:trHeight w:val="530"/>
          <w:jc w:val="center"/>
        </w:trPr>
        <w:tc>
          <w:tcPr>
            <w:tcW w:w="563" w:type="dxa"/>
            <w:vAlign w:val="center"/>
          </w:tcPr>
          <w:p w14:paraId="3F283DD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6</w:t>
            </w:r>
          </w:p>
        </w:tc>
        <w:tc>
          <w:tcPr>
            <w:tcW w:w="1246" w:type="dxa"/>
            <w:vAlign w:val="center"/>
          </w:tcPr>
          <w:p w14:paraId="05D92A2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UI设计与制作（平面设计方向）</w:t>
            </w:r>
          </w:p>
        </w:tc>
        <w:tc>
          <w:tcPr>
            <w:tcW w:w="941" w:type="dxa"/>
            <w:vAlign w:val="center"/>
          </w:tcPr>
          <w:p w14:paraId="7733448D"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3</w:t>
            </w:r>
            <w:r w:rsidRPr="00A96F4A">
              <w:rPr>
                <w:rFonts w:ascii="仿宋" w:eastAsia="仿宋" w:hAnsi="仿宋"/>
                <w:sz w:val="24"/>
                <w:szCs w:val="24"/>
              </w:rPr>
              <w:t>2</w:t>
            </w:r>
          </w:p>
        </w:tc>
        <w:tc>
          <w:tcPr>
            <w:tcW w:w="3005" w:type="dxa"/>
            <w:vAlign w:val="center"/>
          </w:tcPr>
          <w:p w14:paraId="04D9D761" w14:textId="5B992DCE"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了解UI概念；掌握图标ICON的设计要素 ；掌握UE交互理论 ；了解产品开发流程 ；掌握项目开发中UI的工作流程；掌握制作H5项目；掌握制作APP项目；</w:t>
            </w:r>
          </w:p>
        </w:tc>
        <w:tc>
          <w:tcPr>
            <w:tcW w:w="2801" w:type="dxa"/>
            <w:vAlign w:val="center"/>
          </w:tcPr>
          <w:p w14:paraId="342844FC" w14:textId="77777777" w:rsidR="001A1A71" w:rsidRPr="00A96F4A" w:rsidRDefault="00F74D79" w:rsidP="00027DDC">
            <w:pPr>
              <w:adjustRightInd w:val="0"/>
              <w:snapToGrid w:val="0"/>
              <w:rPr>
                <w:rFonts w:ascii="仿宋" w:eastAsia="仿宋" w:hAnsi="仿宋"/>
                <w:spacing w:val="-6"/>
                <w:sz w:val="24"/>
                <w:szCs w:val="24"/>
              </w:rPr>
            </w:pPr>
            <w:r w:rsidRPr="00A96F4A">
              <w:rPr>
                <w:rFonts w:ascii="仿宋" w:eastAsia="仿宋" w:hAnsi="仿宋" w:hint="eastAsia"/>
                <w:sz w:val="24"/>
                <w:szCs w:val="24"/>
              </w:rPr>
              <w:t>UI基础及图标，学习UI的基础知识，并通过相应知识绘制标准图标。包含下列知识点：UI的概念、图标的概念、图标的绘制要点、UI设计师所使用的基本软件工具、图标的作用、图标的分类、图标的视觉大小统一性</w:t>
            </w:r>
            <w:r w:rsidRPr="00A96F4A">
              <w:rPr>
                <w:rFonts w:ascii="仿宋" w:eastAsia="仿宋" w:hAnsi="仿宋" w:hint="eastAsia"/>
                <w:sz w:val="24"/>
                <w:szCs w:val="24"/>
              </w:rPr>
              <w:br/>
              <w:t>学习UE基本概念，了解交互原理与原则，通过Axure绘制界面原型图。包含下列知识点：UE基本概念、UI和UE的区别、UE的基本原则、尼尔森交互十大原则、Axure的基本操作、常用制作原型软件。APP流程与制作：学习通过完整设计一个项目，了解APP的设计流程与设计方法。包含以下知识点：UI项目研发流程、UI项目研发中的设计流程、UI APP项目“畅购”分析、UI APP项目设计、</w:t>
            </w:r>
            <w:r w:rsidRPr="00A96F4A">
              <w:rPr>
                <w:rFonts w:ascii="仿宋" w:eastAsia="仿宋" w:hAnsi="仿宋" w:hint="eastAsia"/>
                <w:sz w:val="24"/>
                <w:szCs w:val="24"/>
              </w:rPr>
              <w:lastRenderedPageBreak/>
              <w:t>其他页面设计</w:t>
            </w:r>
          </w:p>
        </w:tc>
        <w:tc>
          <w:tcPr>
            <w:tcW w:w="1004" w:type="dxa"/>
            <w:vAlign w:val="center"/>
          </w:tcPr>
          <w:p w14:paraId="07EB397D" w14:textId="77777777" w:rsidR="001A1A71" w:rsidRPr="00A96F4A" w:rsidRDefault="00F74D79"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lastRenderedPageBreak/>
              <w:t>考查</w:t>
            </w:r>
          </w:p>
        </w:tc>
      </w:tr>
      <w:tr w:rsidR="00A96F4A" w:rsidRPr="00A96F4A" w14:paraId="625D2240" w14:textId="77777777" w:rsidTr="00A96F4A">
        <w:trPr>
          <w:trHeight w:val="530"/>
          <w:jc w:val="center"/>
        </w:trPr>
        <w:tc>
          <w:tcPr>
            <w:tcW w:w="563" w:type="dxa"/>
            <w:vAlign w:val="center"/>
          </w:tcPr>
          <w:p w14:paraId="06CC977D"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lastRenderedPageBreak/>
              <w:t>7</w:t>
            </w:r>
          </w:p>
        </w:tc>
        <w:tc>
          <w:tcPr>
            <w:tcW w:w="1246" w:type="dxa"/>
            <w:vAlign w:val="center"/>
          </w:tcPr>
          <w:p w14:paraId="71DC39D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数字特效（影视制作方向）</w:t>
            </w:r>
          </w:p>
        </w:tc>
        <w:tc>
          <w:tcPr>
            <w:tcW w:w="941" w:type="dxa"/>
            <w:vAlign w:val="center"/>
          </w:tcPr>
          <w:p w14:paraId="28A436D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64</w:t>
            </w:r>
          </w:p>
        </w:tc>
        <w:tc>
          <w:tcPr>
            <w:tcW w:w="3005" w:type="dxa"/>
            <w:vAlign w:val="center"/>
          </w:tcPr>
          <w:p w14:paraId="3ED7A281"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掌握视频制作基本理论知识，善用</w:t>
            </w:r>
            <w:r w:rsidRPr="00A96F4A">
              <w:rPr>
                <w:rFonts w:ascii="仿宋" w:eastAsia="仿宋" w:hAnsi="仿宋"/>
                <w:sz w:val="24"/>
                <w:szCs w:val="24"/>
              </w:rPr>
              <w:t>AE</w:t>
            </w:r>
            <w:r w:rsidRPr="00A96F4A">
              <w:rPr>
                <w:rFonts w:ascii="仿宋" w:eastAsia="仿宋" w:hAnsi="仿宋" w:hint="eastAsia"/>
                <w:sz w:val="24"/>
                <w:szCs w:val="24"/>
              </w:rPr>
              <w:t>工具完成典型的主题动画特效及广告类影视作品制作；掌握视频剪辑知识，善用</w:t>
            </w:r>
            <w:r w:rsidRPr="00A96F4A">
              <w:rPr>
                <w:rFonts w:ascii="仿宋" w:eastAsia="仿宋" w:hAnsi="仿宋"/>
                <w:sz w:val="24"/>
                <w:szCs w:val="24"/>
              </w:rPr>
              <w:t>PR</w:t>
            </w:r>
            <w:r w:rsidRPr="00A96F4A">
              <w:rPr>
                <w:rFonts w:ascii="仿宋" w:eastAsia="仿宋" w:hAnsi="仿宋" w:hint="eastAsia"/>
                <w:sz w:val="24"/>
                <w:szCs w:val="24"/>
              </w:rPr>
              <w:t>对设定的主题进行快速的视频素材剪辑；能使用</w:t>
            </w:r>
            <w:r w:rsidRPr="00A96F4A">
              <w:rPr>
                <w:rFonts w:ascii="仿宋" w:eastAsia="仿宋" w:hAnsi="仿宋"/>
                <w:sz w:val="24"/>
                <w:szCs w:val="24"/>
              </w:rPr>
              <w:t>主流插件</w:t>
            </w:r>
            <w:r w:rsidRPr="00A96F4A">
              <w:rPr>
                <w:rFonts w:ascii="仿宋" w:eastAsia="仿宋" w:hAnsi="仿宋" w:hint="eastAsia"/>
                <w:sz w:val="24"/>
                <w:szCs w:val="24"/>
              </w:rPr>
              <w:t>工具制作简单的模型及动态图形，完成初级影视频道，栏目包装制作；经典影视特效欣赏、实践影视特效制作资源信息收集；掌握影视广告制作流程、影视频道包装策划的基础上，进行策划方案设计评价及修订。</w:t>
            </w:r>
          </w:p>
        </w:tc>
        <w:tc>
          <w:tcPr>
            <w:tcW w:w="2801" w:type="dxa"/>
            <w:vAlign w:val="center"/>
          </w:tcPr>
          <w:p w14:paraId="7181F9A4" w14:textId="77777777" w:rsidR="001A1A71" w:rsidRPr="00A96F4A" w:rsidRDefault="00F74D79" w:rsidP="00027DDC">
            <w:pPr>
              <w:adjustRightInd w:val="0"/>
              <w:snapToGrid w:val="0"/>
              <w:rPr>
                <w:rFonts w:ascii="仿宋" w:eastAsia="仿宋" w:hAnsi="仿宋"/>
                <w:spacing w:val="-6"/>
                <w:sz w:val="24"/>
                <w:szCs w:val="24"/>
              </w:rPr>
            </w:pPr>
            <w:r w:rsidRPr="00A96F4A">
              <w:rPr>
                <w:rFonts w:ascii="仿宋" w:eastAsia="仿宋" w:hAnsi="仿宋" w:hint="eastAsia"/>
                <w:sz w:val="24"/>
                <w:szCs w:val="24"/>
              </w:rPr>
              <w:t>着重讲解使用</w:t>
            </w:r>
            <w:r w:rsidRPr="00A96F4A">
              <w:rPr>
                <w:rFonts w:ascii="仿宋" w:eastAsia="仿宋" w:hAnsi="仿宋"/>
                <w:sz w:val="24"/>
                <w:szCs w:val="24"/>
              </w:rPr>
              <w:t>After Effects</w:t>
            </w:r>
            <w:r w:rsidRPr="00A96F4A">
              <w:rPr>
                <w:rFonts w:ascii="仿宋" w:eastAsia="仿宋" w:hAnsi="仿宋" w:hint="eastAsia"/>
                <w:sz w:val="24"/>
                <w:szCs w:val="24"/>
              </w:rPr>
              <w:t>这一软件进行影视特效合成的技巧，介绍其强大的视频编辑功能、生产各种质量影片的方法，以及与</w:t>
            </w:r>
            <w:r w:rsidRPr="00A96F4A">
              <w:rPr>
                <w:rFonts w:ascii="仿宋" w:eastAsia="仿宋" w:hAnsi="仿宋"/>
                <w:sz w:val="24"/>
                <w:szCs w:val="24"/>
              </w:rPr>
              <w:t>主流插件</w:t>
            </w:r>
            <w:r w:rsidRPr="00A96F4A">
              <w:rPr>
                <w:rFonts w:ascii="仿宋" w:eastAsia="仿宋" w:hAnsi="仿宋" w:hint="eastAsia"/>
                <w:sz w:val="24"/>
                <w:szCs w:val="24"/>
              </w:rPr>
              <w:t>、</w:t>
            </w:r>
            <w:r w:rsidRPr="00A96F4A">
              <w:rPr>
                <w:rFonts w:ascii="仿宋" w:eastAsia="仿宋" w:hAnsi="仿宋"/>
                <w:sz w:val="24"/>
                <w:szCs w:val="24"/>
              </w:rPr>
              <w:t>Premiere</w:t>
            </w:r>
            <w:r w:rsidRPr="00A96F4A">
              <w:rPr>
                <w:rFonts w:ascii="仿宋" w:eastAsia="仿宋" w:hAnsi="仿宋" w:hint="eastAsia"/>
                <w:sz w:val="24"/>
                <w:szCs w:val="24"/>
              </w:rPr>
              <w:t>等软件配合使用及输出等知识。</w:t>
            </w:r>
          </w:p>
        </w:tc>
        <w:tc>
          <w:tcPr>
            <w:tcW w:w="1004" w:type="dxa"/>
            <w:vAlign w:val="center"/>
          </w:tcPr>
          <w:p w14:paraId="2252ED0F" w14:textId="77777777" w:rsidR="001A1A71" w:rsidRPr="00A96F4A" w:rsidRDefault="00F74D79"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t>考试</w:t>
            </w:r>
          </w:p>
        </w:tc>
      </w:tr>
      <w:tr w:rsidR="00A96F4A" w:rsidRPr="00A96F4A" w14:paraId="1C871D7F" w14:textId="77777777" w:rsidTr="00A96F4A">
        <w:trPr>
          <w:trHeight w:val="530"/>
          <w:jc w:val="center"/>
        </w:trPr>
        <w:tc>
          <w:tcPr>
            <w:tcW w:w="563" w:type="dxa"/>
            <w:vAlign w:val="center"/>
          </w:tcPr>
          <w:p w14:paraId="3ECDAE75" w14:textId="068352C7" w:rsidR="00CA76D3" w:rsidRPr="00A96F4A" w:rsidRDefault="00CA76D3"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8</w:t>
            </w:r>
          </w:p>
        </w:tc>
        <w:tc>
          <w:tcPr>
            <w:tcW w:w="1246" w:type="dxa"/>
            <w:vAlign w:val="center"/>
          </w:tcPr>
          <w:p w14:paraId="73AA8E26" w14:textId="15515734" w:rsidR="00CA76D3" w:rsidRPr="00A96F4A" w:rsidRDefault="00CA76D3"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三维角色建模与动画（虚拟现实方向）</w:t>
            </w:r>
          </w:p>
        </w:tc>
        <w:tc>
          <w:tcPr>
            <w:tcW w:w="941" w:type="dxa"/>
            <w:vAlign w:val="center"/>
          </w:tcPr>
          <w:p w14:paraId="711C4B3A" w14:textId="073F344F" w:rsidR="00CA76D3" w:rsidRPr="00A96F4A" w:rsidRDefault="000440AE" w:rsidP="00027DDC">
            <w:pPr>
              <w:adjustRightInd w:val="0"/>
              <w:snapToGrid w:val="0"/>
              <w:jc w:val="center"/>
              <w:rPr>
                <w:rFonts w:ascii="仿宋" w:eastAsia="仿宋" w:hAnsi="仿宋"/>
                <w:sz w:val="24"/>
                <w:szCs w:val="24"/>
              </w:rPr>
            </w:pPr>
            <w:r w:rsidRPr="00A96F4A">
              <w:rPr>
                <w:rFonts w:ascii="仿宋" w:eastAsia="仿宋" w:hAnsi="仿宋"/>
                <w:sz w:val="24"/>
                <w:szCs w:val="24"/>
              </w:rPr>
              <w:t>56</w:t>
            </w:r>
          </w:p>
        </w:tc>
        <w:tc>
          <w:tcPr>
            <w:tcW w:w="3005" w:type="dxa"/>
            <w:vAlign w:val="center"/>
          </w:tcPr>
          <w:p w14:paraId="657EE0FC" w14:textId="366C20F9" w:rsidR="00CA76D3" w:rsidRPr="00A96F4A" w:rsidRDefault="000440AE" w:rsidP="00027DDC">
            <w:pPr>
              <w:adjustRightInd w:val="0"/>
              <w:snapToGrid w:val="0"/>
              <w:rPr>
                <w:rFonts w:ascii="仿宋" w:eastAsia="仿宋" w:hAnsi="仿宋"/>
                <w:sz w:val="24"/>
                <w:szCs w:val="24"/>
              </w:rPr>
            </w:pPr>
            <w:r w:rsidRPr="00A96F4A">
              <w:rPr>
                <w:rFonts w:ascii="仿宋" w:eastAsia="仿宋" w:hAnsi="仿宋" w:hint="eastAsia"/>
                <w:sz w:val="24"/>
                <w:szCs w:val="24"/>
              </w:rPr>
              <w:t>能灵活运用各种辅助工具，结合Maya和</w:t>
            </w:r>
            <w:proofErr w:type="spellStart"/>
            <w:r w:rsidRPr="00A96F4A">
              <w:rPr>
                <w:rFonts w:ascii="仿宋" w:eastAsia="仿宋" w:hAnsi="仿宋" w:hint="eastAsia"/>
                <w:sz w:val="24"/>
                <w:szCs w:val="24"/>
              </w:rPr>
              <w:t>ps</w:t>
            </w:r>
            <w:proofErr w:type="spellEnd"/>
            <w:r w:rsidRPr="00A96F4A">
              <w:rPr>
                <w:rFonts w:ascii="仿宋" w:eastAsia="仿宋" w:hAnsi="仿宋" w:hint="eastAsia"/>
                <w:sz w:val="24"/>
                <w:szCs w:val="24"/>
              </w:rPr>
              <w:t>等工具实现各类三维模型的设计与制作，完成游戏开发与影视制作方向作品的制作；能阅读和理解设计稿和以及其他相关专业资料，熟悉游戏开发、影视制作和建筑效果图的开发流程，能针对典型工作任务进行分析并提出合理的解决方案；熟练掌握三维建模和动画制作方法，实现建模、贴图、烘焙全流程的</w:t>
            </w:r>
            <w:proofErr w:type="gramStart"/>
            <w:r w:rsidRPr="00A96F4A">
              <w:rPr>
                <w:rFonts w:ascii="仿宋" w:eastAsia="仿宋" w:hAnsi="仿宋" w:hint="eastAsia"/>
                <w:sz w:val="24"/>
                <w:szCs w:val="24"/>
              </w:rPr>
              <w:t>次时代</w:t>
            </w:r>
            <w:proofErr w:type="gramEnd"/>
            <w:r w:rsidRPr="00A96F4A">
              <w:rPr>
                <w:rFonts w:ascii="仿宋" w:eastAsia="仿宋" w:hAnsi="仿宋" w:hint="eastAsia"/>
                <w:sz w:val="24"/>
                <w:szCs w:val="24"/>
              </w:rPr>
              <w:t>模型制作。</w:t>
            </w:r>
          </w:p>
        </w:tc>
        <w:tc>
          <w:tcPr>
            <w:tcW w:w="2801" w:type="dxa"/>
            <w:vAlign w:val="center"/>
          </w:tcPr>
          <w:p w14:paraId="4F8A198F" w14:textId="727A9B25" w:rsidR="00CA76D3" w:rsidRPr="00A96F4A" w:rsidRDefault="003C3B66" w:rsidP="00027DDC">
            <w:pPr>
              <w:adjustRightInd w:val="0"/>
              <w:snapToGrid w:val="0"/>
              <w:rPr>
                <w:rFonts w:ascii="仿宋" w:eastAsia="仿宋" w:hAnsi="仿宋"/>
                <w:sz w:val="24"/>
                <w:szCs w:val="24"/>
              </w:rPr>
            </w:pPr>
            <w:r w:rsidRPr="00A96F4A">
              <w:rPr>
                <w:rFonts w:ascii="仿宋" w:eastAsia="仿宋" w:hAnsi="仿宋" w:hint="eastAsia"/>
                <w:sz w:val="24"/>
                <w:szCs w:val="24"/>
              </w:rPr>
              <w:t>讲解</w:t>
            </w:r>
            <w:r w:rsidR="000440AE" w:rsidRPr="00A96F4A">
              <w:rPr>
                <w:rFonts w:ascii="仿宋" w:eastAsia="仿宋" w:hAnsi="仿宋" w:hint="eastAsia"/>
                <w:sz w:val="24"/>
                <w:szCs w:val="24"/>
              </w:rPr>
              <w:t xml:space="preserve">Autodesk </w:t>
            </w:r>
            <w:proofErr w:type="spellStart"/>
            <w:r w:rsidR="000440AE" w:rsidRPr="00A96F4A">
              <w:rPr>
                <w:rFonts w:ascii="仿宋" w:eastAsia="仿宋" w:hAnsi="仿宋" w:hint="eastAsia"/>
                <w:sz w:val="24"/>
                <w:szCs w:val="24"/>
              </w:rPr>
              <w:t>maya</w:t>
            </w:r>
            <w:proofErr w:type="spellEnd"/>
            <w:r w:rsidR="000440AE" w:rsidRPr="00A96F4A">
              <w:rPr>
                <w:rFonts w:ascii="仿宋" w:eastAsia="仿宋" w:hAnsi="仿宋" w:hint="eastAsia"/>
                <w:sz w:val="24"/>
                <w:szCs w:val="24"/>
              </w:rPr>
              <w:t>综合软件的各项功能，包括三维角色建模、场景建模；展</w:t>
            </w:r>
            <w:proofErr w:type="spellStart"/>
            <w:r w:rsidR="000440AE" w:rsidRPr="00A96F4A">
              <w:rPr>
                <w:rFonts w:ascii="仿宋" w:eastAsia="仿宋" w:hAnsi="仿宋" w:hint="eastAsia"/>
                <w:sz w:val="24"/>
                <w:szCs w:val="24"/>
              </w:rPr>
              <w:t>uv</w:t>
            </w:r>
            <w:proofErr w:type="spellEnd"/>
            <w:r w:rsidR="000440AE" w:rsidRPr="00A96F4A">
              <w:rPr>
                <w:rFonts w:ascii="仿宋" w:eastAsia="仿宋" w:hAnsi="仿宋" w:hint="eastAsia"/>
                <w:sz w:val="24"/>
                <w:szCs w:val="24"/>
              </w:rPr>
              <w:t>、贴图的制作；模型烘焙等流程。通过完整案例的制作掌握各类角色模型的制作、角色动画制作以及简单的游戏开发。</w:t>
            </w:r>
          </w:p>
        </w:tc>
        <w:tc>
          <w:tcPr>
            <w:tcW w:w="1004" w:type="dxa"/>
            <w:vAlign w:val="center"/>
          </w:tcPr>
          <w:p w14:paraId="00036004" w14:textId="2AD00216" w:rsidR="00CA76D3" w:rsidRPr="00A96F4A" w:rsidRDefault="00CA76D3" w:rsidP="00027DDC">
            <w:pPr>
              <w:adjustRightInd w:val="0"/>
              <w:snapToGrid w:val="0"/>
              <w:ind w:firstLineChars="100" w:firstLine="240"/>
              <w:jc w:val="center"/>
              <w:rPr>
                <w:rFonts w:ascii="仿宋" w:eastAsia="仿宋" w:hAnsi="仿宋"/>
                <w:sz w:val="24"/>
                <w:szCs w:val="24"/>
              </w:rPr>
            </w:pPr>
            <w:r w:rsidRPr="00A96F4A">
              <w:rPr>
                <w:rFonts w:ascii="仿宋" w:eastAsia="仿宋" w:hAnsi="仿宋" w:hint="eastAsia"/>
                <w:sz w:val="24"/>
                <w:szCs w:val="24"/>
              </w:rPr>
              <w:t>考查</w:t>
            </w:r>
          </w:p>
        </w:tc>
      </w:tr>
    </w:tbl>
    <w:p w14:paraId="277B2660" w14:textId="77777777" w:rsidR="001A1A71" w:rsidRPr="00A96F4A" w:rsidRDefault="001A1A71" w:rsidP="00027DDC">
      <w:pPr>
        <w:adjustRightInd w:val="0"/>
        <w:snapToGrid w:val="0"/>
        <w:ind w:firstLineChars="200" w:firstLine="480"/>
        <w:jc w:val="left"/>
        <w:rPr>
          <w:rFonts w:ascii="仿宋_GB2312" w:eastAsia="仿宋_GB2312"/>
          <w:sz w:val="24"/>
          <w:szCs w:val="24"/>
        </w:rPr>
      </w:pPr>
    </w:p>
    <w:p w14:paraId="3A7BFBA7" w14:textId="77777777" w:rsidR="001A1A71" w:rsidRPr="00A96F4A" w:rsidRDefault="001A1A71" w:rsidP="00027DDC">
      <w:pPr>
        <w:adjustRightInd w:val="0"/>
        <w:snapToGrid w:val="0"/>
        <w:ind w:firstLineChars="200" w:firstLine="480"/>
        <w:jc w:val="left"/>
        <w:rPr>
          <w:rFonts w:ascii="仿宋_GB2312" w:eastAsia="仿宋_GB2312"/>
          <w:sz w:val="24"/>
          <w:szCs w:val="24"/>
        </w:rPr>
        <w:sectPr w:rsidR="001A1A71" w:rsidRPr="00A96F4A" w:rsidSect="00DF21B8">
          <w:pgSz w:w="11906" w:h="16838"/>
          <w:pgMar w:top="1440" w:right="1080" w:bottom="1440" w:left="1080" w:header="567" w:footer="567" w:gutter="0"/>
          <w:cols w:space="425"/>
          <w:docGrid w:type="lines" w:linePitch="312"/>
        </w:sectPr>
      </w:pPr>
    </w:p>
    <w:p w14:paraId="5B6E475A" w14:textId="77777777" w:rsidR="00A96F4A" w:rsidRPr="00A96F4A" w:rsidRDefault="00A96F4A"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lastRenderedPageBreak/>
        <w:t>十、校企联合培养计划专业技能实训课程</w:t>
      </w:r>
    </w:p>
    <w:p w14:paraId="6E7EF9AE" w14:textId="400A5B58" w:rsidR="00BC1486" w:rsidRPr="00BC1486" w:rsidRDefault="00BC1486" w:rsidP="00BC1486">
      <w:pPr>
        <w:pStyle w:val="11"/>
        <w:adjustRightInd w:val="0"/>
        <w:snapToGrid w:val="0"/>
        <w:ind w:firstLineChars="0" w:firstLine="0"/>
        <w:jc w:val="center"/>
        <w:rPr>
          <w:rFonts w:ascii="仿宋_GB2312" w:eastAsia="仿宋_GB2312"/>
          <w:b/>
          <w:sz w:val="24"/>
          <w:szCs w:val="24"/>
        </w:rPr>
      </w:pPr>
      <w:r w:rsidRPr="00BC1486">
        <w:rPr>
          <w:rFonts w:ascii="仿宋_GB2312" w:eastAsia="仿宋_GB2312" w:hint="eastAsia"/>
          <w:b/>
          <w:sz w:val="24"/>
          <w:szCs w:val="24"/>
        </w:rPr>
        <w:t>表</w:t>
      </w:r>
      <w:r w:rsidRPr="00BC1486">
        <w:rPr>
          <w:rFonts w:ascii="仿宋_GB2312" w:eastAsia="仿宋_GB2312"/>
          <w:b/>
          <w:sz w:val="24"/>
          <w:szCs w:val="24"/>
        </w:rPr>
        <w:t>10</w:t>
      </w:r>
      <w:r w:rsidRPr="00BC1486">
        <w:rPr>
          <w:rFonts w:ascii="仿宋_GB2312" w:eastAsia="仿宋_GB2312" w:hint="eastAsia"/>
          <w:b/>
          <w:sz w:val="24"/>
          <w:szCs w:val="24"/>
        </w:rPr>
        <w:t xml:space="preserve">  校企联合培养计划专业顶岗实习实训课程表</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2864"/>
        <w:gridCol w:w="634"/>
        <w:gridCol w:w="755"/>
        <w:gridCol w:w="879"/>
        <w:gridCol w:w="4253"/>
        <w:gridCol w:w="2522"/>
      </w:tblGrid>
      <w:tr w:rsidR="00BC1486" w:rsidRPr="006823EA" w14:paraId="65E2AF97" w14:textId="77777777" w:rsidTr="00381BA3">
        <w:trPr>
          <w:tblHeader/>
        </w:trPr>
        <w:tc>
          <w:tcPr>
            <w:tcW w:w="675" w:type="dxa"/>
            <w:vAlign w:val="center"/>
          </w:tcPr>
          <w:p w14:paraId="183D7B3B"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序号</w:t>
            </w:r>
          </w:p>
        </w:tc>
        <w:tc>
          <w:tcPr>
            <w:tcW w:w="1701" w:type="dxa"/>
            <w:vAlign w:val="center"/>
          </w:tcPr>
          <w:p w14:paraId="09AD3305"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类别</w:t>
            </w:r>
          </w:p>
        </w:tc>
        <w:tc>
          <w:tcPr>
            <w:tcW w:w="2864" w:type="dxa"/>
            <w:vAlign w:val="center"/>
          </w:tcPr>
          <w:p w14:paraId="548AFD37"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课程名称或实习内容</w:t>
            </w:r>
          </w:p>
        </w:tc>
        <w:tc>
          <w:tcPr>
            <w:tcW w:w="634" w:type="dxa"/>
            <w:vAlign w:val="center"/>
          </w:tcPr>
          <w:p w14:paraId="7320FBD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学分</w:t>
            </w:r>
          </w:p>
        </w:tc>
        <w:tc>
          <w:tcPr>
            <w:tcW w:w="755" w:type="dxa"/>
            <w:vAlign w:val="center"/>
          </w:tcPr>
          <w:p w14:paraId="536B927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周数</w:t>
            </w:r>
          </w:p>
        </w:tc>
        <w:tc>
          <w:tcPr>
            <w:tcW w:w="879" w:type="dxa"/>
            <w:vAlign w:val="center"/>
          </w:tcPr>
          <w:p w14:paraId="60DFEEF9"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学期</w:t>
            </w:r>
          </w:p>
        </w:tc>
        <w:tc>
          <w:tcPr>
            <w:tcW w:w="4253" w:type="dxa"/>
            <w:vAlign w:val="center"/>
          </w:tcPr>
          <w:p w14:paraId="09DFA253"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合作企业</w:t>
            </w:r>
          </w:p>
        </w:tc>
        <w:tc>
          <w:tcPr>
            <w:tcW w:w="2522" w:type="dxa"/>
            <w:vAlign w:val="center"/>
          </w:tcPr>
          <w:p w14:paraId="6362F1CA"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考核要点</w:t>
            </w:r>
          </w:p>
        </w:tc>
      </w:tr>
      <w:tr w:rsidR="00BC1486" w:rsidRPr="006823EA" w14:paraId="13E435E8" w14:textId="77777777" w:rsidTr="00381BA3">
        <w:trPr>
          <w:trHeight w:val="300"/>
        </w:trPr>
        <w:tc>
          <w:tcPr>
            <w:tcW w:w="675" w:type="dxa"/>
            <w:vMerge w:val="restart"/>
            <w:vAlign w:val="center"/>
          </w:tcPr>
          <w:p w14:paraId="4477328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1</w:t>
            </w:r>
          </w:p>
        </w:tc>
        <w:tc>
          <w:tcPr>
            <w:tcW w:w="1701" w:type="dxa"/>
            <w:vMerge w:val="restart"/>
            <w:vAlign w:val="center"/>
          </w:tcPr>
          <w:p w14:paraId="2BDB77B6"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课程内实习实训</w:t>
            </w:r>
          </w:p>
        </w:tc>
        <w:tc>
          <w:tcPr>
            <w:tcW w:w="2864" w:type="dxa"/>
            <w:vAlign w:val="center"/>
          </w:tcPr>
          <w:p w14:paraId="1D8C39D7"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拍摄设备调试及实拍</w:t>
            </w:r>
          </w:p>
        </w:tc>
        <w:tc>
          <w:tcPr>
            <w:tcW w:w="634" w:type="dxa"/>
            <w:vMerge w:val="restart"/>
            <w:vAlign w:val="center"/>
          </w:tcPr>
          <w:p w14:paraId="2793B3D7"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6</w:t>
            </w:r>
          </w:p>
        </w:tc>
        <w:tc>
          <w:tcPr>
            <w:tcW w:w="755" w:type="dxa"/>
            <w:vMerge w:val="restart"/>
            <w:vAlign w:val="center"/>
          </w:tcPr>
          <w:p w14:paraId="68670490"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12</w:t>
            </w:r>
            <w:r w:rsidRPr="006823EA">
              <w:rPr>
                <w:rFonts w:ascii="仿宋" w:eastAsia="仿宋" w:hAnsi="仿宋" w:hint="eastAsia"/>
                <w:sz w:val="28"/>
                <w:szCs w:val="28"/>
              </w:rPr>
              <w:t>周</w:t>
            </w:r>
          </w:p>
        </w:tc>
        <w:tc>
          <w:tcPr>
            <w:tcW w:w="879" w:type="dxa"/>
            <w:vMerge w:val="restart"/>
            <w:vAlign w:val="center"/>
          </w:tcPr>
          <w:p w14:paraId="5326F0C3"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3</w:t>
            </w:r>
          </w:p>
        </w:tc>
        <w:tc>
          <w:tcPr>
            <w:tcW w:w="4253" w:type="dxa"/>
            <w:vAlign w:val="center"/>
          </w:tcPr>
          <w:p w14:paraId="17EF4AA0"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台州璀璨有限公司、常想一二影视文化传播有限公司、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w:t>
            </w:r>
          </w:p>
        </w:tc>
        <w:tc>
          <w:tcPr>
            <w:tcW w:w="2522" w:type="dxa"/>
            <w:vAlign w:val="center"/>
          </w:tcPr>
          <w:p w14:paraId="520E912C"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55D81605" w14:textId="77777777" w:rsidTr="00381BA3">
        <w:trPr>
          <w:trHeight w:val="875"/>
        </w:trPr>
        <w:tc>
          <w:tcPr>
            <w:tcW w:w="675" w:type="dxa"/>
            <w:vMerge/>
            <w:vAlign w:val="center"/>
          </w:tcPr>
          <w:p w14:paraId="34F4AE7E" w14:textId="77777777" w:rsidR="00BC1486" w:rsidRPr="006823EA" w:rsidRDefault="00BC1486" w:rsidP="00381BA3">
            <w:pPr>
              <w:adjustRightInd w:val="0"/>
              <w:snapToGrid w:val="0"/>
              <w:jc w:val="center"/>
              <w:rPr>
                <w:rFonts w:ascii="仿宋" w:eastAsia="仿宋" w:hAnsi="仿宋"/>
                <w:sz w:val="28"/>
                <w:szCs w:val="28"/>
              </w:rPr>
            </w:pPr>
          </w:p>
        </w:tc>
        <w:tc>
          <w:tcPr>
            <w:tcW w:w="1701" w:type="dxa"/>
            <w:vMerge/>
            <w:vAlign w:val="center"/>
          </w:tcPr>
          <w:p w14:paraId="29D6EDDE" w14:textId="77777777" w:rsidR="00BC1486" w:rsidRPr="006823EA" w:rsidRDefault="00BC1486" w:rsidP="00381BA3">
            <w:pPr>
              <w:adjustRightInd w:val="0"/>
              <w:snapToGrid w:val="0"/>
              <w:jc w:val="center"/>
              <w:rPr>
                <w:rFonts w:ascii="仿宋" w:eastAsia="仿宋" w:hAnsi="仿宋"/>
                <w:sz w:val="28"/>
                <w:szCs w:val="28"/>
              </w:rPr>
            </w:pPr>
          </w:p>
        </w:tc>
        <w:tc>
          <w:tcPr>
            <w:tcW w:w="2864" w:type="dxa"/>
            <w:vAlign w:val="center"/>
          </w:tcPr>
          <w:p w14:paraId="35702C2D"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CG动画制作</w:t>
            </w:r>
          </w:p>
        </w:tc>
        <w:tc>
          <w:tcPr>
            <w:tcW w:w="634" w:type="dxa"/>
            <w:vMerge/>
            <w:vAlign w:val="center"/>
          </w:tcPr>
          <w:p w14:paraId="2B5B7B9D" w14:textId="77777777" w:rsidR="00BC1486" w:rsidRPr="006823EA" w:rsidRDefault="00BC1486" w:rsidP="00381BA3">
            <w:pPr>
              <w:adjustRightInd w:val="0"/>
              <w:snapToGrid w:val="0"/>
              <w:jc w:val="center"/>
              <w:rPr>
                <w:rFonts w:ascii="仿宋" w:eastAsia="仿宋" w:hAnsi="仿宋"/>
                <w:sz w:val="28"/>
                <w:szCs w:val="28"/>
              </w:rPr>
            </w:pPr>
          </w:p>
        </w:tc>
        <w:tc>
          <w:tcPr>
            <w:tcW w:w="755" w:type="dxa"/>
            <w:vMerge/>
            <w:vAlign w:val="center"/>
          </w:tcPr>
          <w:p w14:paraId="6FA1F187" w14:textId="77777777" w:rsidR="00BC1486" w:rsidRPr="006823EA" w:rsidRDefault="00BC1486" w:rsidP="00381BA3">
            <w:pPr>
              <w:adjustRightInd w:val="0"/>
              <w:snapToGrid w:val="0"/>
              <w:jc w:val="center"/>
              <w:rPr>
                <w:rFonts w:ascii="仿宋" w:eastAsia="仿宋" w:hAnsi="仿宋"/>
                <w:sz w:val="28"/>
                <w:szCs w:val="28"/>
              </w:rPr>
            </w:pPr>
          </w:p>
        </w:tc>
        <w:tc>
          <w:tcPr>
            <w:tcW w:w="879" w:type="dxa"/>
            <w:vMerge/>
            <w:vAlign w:val="center"/>
          </w:tcPr>
          <w:p w14:paraId="32BBAA6D" w14:textId="77777777" w:rsidR="00BC1486" w:rsidRPr="006823EA" w:rsidRDefault="00BC1486" w:rsidP="00381BA3">
            <w:pPr>
              <w:adjustRightInd w:val="0"/>
              <w:snapToGrid w:val="0"/>
              <w:jc w:val="center"/>
              <w:rPr>
                <w:rFonts w:ascii="仿宋" w:eastAsia="仿宋" w:hAnsi="仿宋"/>
                <w:sz w:val="28"/>
                <w:szCs w:val="28"/>
              </w:rPr>
            </w:pPr>
          </w:p>
        </w:tc>
        <w:tc>
          <w:tcPr>
            <w:tcW w:w="4253" w:type="dxa"/>
            <w:vAlign w:val="center"/>
          </w:tcPr>
          <w:p w14:paraId="6485DE1A"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中科泰岳（北京）、上海捌斤科技有限公司、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w:t>
            </w:r>
          </w:p>
        </w:tc>
        <w:tc>
          <w:tcPr>
            <w:tcW w:w="2522" w:type="dxa"/>
            <w:vAlign w:val="center"/>
          </w:tcPr>
          <w:p w14:paraId="7EA688B9"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0B2E3494" w14:textId="77777777" w:rsidTr="00381BA3">
        <w:trPr>
          <w:trHeight w:val="835"/>
        </w:trPr>
        <w:tc>
          <w:tcPr>
            <w:tcW w:w="675" w:type="dxa"/>
            <w:vMerge/>
            <w:vAlign w:val="center"/>
          </w:tcPr>
          <w:p w14:paraId="5DD19E8C" w14:textId="77777777" w:rsidR="00BC1486" w:rsidRPr="006823EA" w:rsidRDefault="00BC1486" w:rsidP="00381BA3">
            <w:pPr>
              <w:adjustRightInd w:val="0"/>
              <w:snapToGrid w:val="0"/>
              <w:jc w:val="center"/>
              <w:rPr>
                <w:rFonts w:ascii="仿宋" w:eastAsia="仿宋" w:hAnsi="仿宋"/>
                <w:sz w:val="28"/>
                <w:szCs w:val="28"/>
              </w:rPr>
            </w:pPr>
          </w:p>
        </w:tc>
        <w:tc>
          <w:tcPr>
            <w:tcW w:w="1701" w:type="dxa"/>
            <w:vMerge/>
            <w:vAlign w:val="center"/>
          </w:tcPr>
          <w:p w14:paraId="4DBC4DCE" w14:textId="77777777" w:rsidR="00BC1486" w:rsidRPr="006823EA" w:rsidRDefault="00BC1486" w:rsidP="00381BA3">
            <w:pPr>
              <w:adjustRightInd w:val="0"/>
              <w:snapToGrid w:val="0"/>
              <w:jc w:val="center"/>
              <w:rPr>
                <w:rFonts w:ascii="仿宋" w:eastAsia="仿宋" w:hAnsi="仿宋"/>
                <w:sz w:val="28"/>
                <w:szCs w:val="28"/>
              </w:rPr>
            </w:pPr>
          </w:p>
        </w:tc>
        <w:tc>
          <w:tcPr>
            <w:tcW w:w="2864" w:type="dxa"/>
            <w:vAlign w:val="center"/>
          </w:tcPr>
          <w:p w14:paraId="4C01B5B8"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海报、网店美工设计</w:t>
            </w:r>
          </w:p>
        </w:tc>
        <w:tc>
          <w:tcPr>
            <w:tcW w:w="634" w:type="dxa"/>
            <w:vMerge/>
            <w:vAlign w:val="center"/>
          </w:tcPr>
          <w:p w14:paraId="78A54488" w14:textId="77777777" w:rsidR="00BC1486" w:rsidRPr="006823EA" w:rsidRDefault="00BC1486" w:rsidP="00381BA3">
            <w:pPr>
              <w:adjustRightInd w:val="0"/>
              <w:snapToGrid w:val="0"/>
              <w:jc w:val="center"/>
              <w:rPr>
                <w:rFonts w:ascii="仿宋" w:eastAsia="仿宋" w:hAnsi="仿宋"/>
                <w:sz w:val="28"/>
                <w:szCs w:val="28"/>
              </w:rPr>
            </w:pPr>
          </w:p>
        </w:tc>
        <w:tc>
          <w:tcPr>
            <w:tcW w:w="755" w:type="dxa"/>
            <w:vMerge/>
            <w:vAlign w:val="center"/>
          </w:tcPr>
          <w:p w14:paraId="77431CCC" w14:textId="77777777" w:rsidR="00BC1486" w:rsidRPr="006823EA" w:rsidRDefault="00BC1486" w:rsidP="00381BA3">
            <w:pPr>
              <w:adjustRightInd w:val="0"/>
              <w:snapToGrid w:val="0"/>
              <w:jc w:val="center"/>
              <w:rPr>
                <w:rFonts w:ascii="仿宋" w:eastAsia="仿宋" w:hAnsi="仿宋"/>
                <w:sz w:val="28"/>
                <w:szCs w:val="28"/>
              </w:rPr>
            </w:pPr>
          </w:p>
        </w:tc>
        <w:tc>
          <w:tcPr>
            <w:tcW w:w="879" w:type="dxa"/>
            <w:vMerge/>
            <w:vAlign w:val="center"/>
          </w:tcPr>
          <w:p w14:paraId="64B4C700" w14:textId="77777777" w:rsidR="00BC1486" w:rsidRPr="006823EA" w:rsidRDefault="00BC1486" w:rsidP="00381BA3">
            <w:pPr>
              <w:adjustRightInd w:val="0"/>
              <w:snapToGrid w:val="0"/>
              <w:jc w:val="center"/>
              <w:rPr>
                <w:rFonts w:ascii="仿宋" w:eastAsia="仿宋" w:hAnsi="仿宋"/>
                <w:sz w:val="28"/>
                <w:szCs w:val="28"/>
              </w:rPr>
            </w:pPr>
          </w:p>
        </w:tc>
        <w:tc>
          <w:tcPr>
            <w:tcW w:w="4253" w:type="dxa"/>
            <w:vAlign w:val="center"/>
          </w:tcPr>
          <w:p w14:paraId="064345D0"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浙江华睿品牌设计有限公司、台州</w:t>
            </w:r>
            <w:proofErr w:type="gramStart"/>
            <w:r w:rsidRPr="006823EA">
              <w:rPr>
                <w:rFonts w:ascii="仿宋" w:eastAsia="仿宋" w:hAnsi="仿宋" w:hint="eastAsia"/>
                <w:sz w:val="28"/>
                <w:szCs w:val="28"/>
              </w:rPr>
              <w:t>巨鲸动漫有限公司</w:t>
            </w:r>
            <w:proofErr w:type="gramEnd"/>
          </w:p>
        </w:tc>
        <w:tc>
          <w:tcPr>
            <w:tcW w:w="2522" w:type="dxa"/>
            <w:vAlign w:val="center"/>
          </w:tcPr>
          <w:p w14:paraId="5DD9E4DF"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0333D8EB" w14:textId="77777777" w:rsidTr="00381BA3">
        <w:trPr>
          <w:trHeight w:val="300"/>
        </w:trPr>
        <w:tc>
          <w:tcPr>
            <w:tcW w:w="675" w:type="dxa"/>
            <w:vMerge w:val="restart"/>
            <w:vAlign w:val="center"/>
          </w:tcPr>
          <w:p w14:paraId="06A3C505"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2</w:t>
            </w:r>
          </w:p>
        </w:tc>
        <w:tc>
          <w:tcPr>
            <w:tcW w:w="1701" w:type="dxa"/>
            <w:vMerge w:val="restart"/>
            <w:vAlign w:val="center"/>
          </w:tcPr>
          <w:p w14:paraId="53CA0D95" w14:textId="77777777" w:rsidR="00BC1486" w:rsidRPr="006823EA" w:rsidRDefault="00BC1486" w:rsidP="00381BA3">
            <w:pPr>
              <w:adjustRightInd w:val="0"/>
              <w:snapToGrid w:val="0"/>
              <w:jc w:val="center"/>
              <w:rPr>
                <w:rFonts w:ascii="仿宋" w:eastAsia="仿宋" w:hAnsi="仿宋"/>
                <w:sz w:val="28"/>
                <w:szCs w:val="28"/>
              </w:rPr>
            </w:pPr>
            <w:proofErr w:type="gramStart"/>
            <w:r w:rsidRPr="006823EA">
              <w:rPr>
                <w:rFonts w:ascii="仿宋" w:eastAsia="仿宋" w:hAnsi="仿宋" w:hint="eastAsia"/>
                <w:sz w:val="28"/>
                <w:szCs w:val="28"/>
              </w:rPr>
              <w:t>跟岗实习</w:t>
            </w:r>
            <w:proofErr w:type="gramEnd"/>
          </w:p>
        </w:tc>
        <w:tc>
          <w:tcPr>
            <w:tcW w:w="2864" w:type="dxa"/>
            <w:vAlign w:val="center"/>
          </w:tcPr>
          <w:p w14:paraId="0977F2E3"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宣传片制作</w:t>
            </w:r>
          </w:p>
        </w:tc>
        <w:tc>
          <w:tcPr>
            <w:tcW w:w="634" w:type="dxa"/>
            <w:vMerge w:val="restart"/>
            <w:vAlign w:val="center"/>
          </w:tcPr>
          <w:p w14:paraId="59AD9534"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6</w:t>
            </w:r>
          </w:p>
        </w:tc>
        <w:tc>
          <w:tcPr>
            <w:tcW w:w="755" w:type="dxa"/>
            <w:vMerge w:val="restart"/>
            <w:vAlign w:val="center"/>
          </w:tcPr>
          <w:p w14:paraId="7341C235"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1</w:t>
            </w:r>
            <w:r w:rsidRPr="006823EA">
              <w:rPr>
                <w:rFonts w:ascii="仿宋" w:eastAsia="仿宋" w:hAnsi="仿宋" w:hint="eastAsia"/>
                <w:sz w:val="28"/>
                <w:szCs w:val="28"/>
              </w:rPr>
              <w:t>2周</w:t>
            </w:r>
          </w:p>
        </w:tc>
        <w:tc>
          <w:tcPr>
            <w:tcW w:w="879" w:type="dxa"/>
            <w:vMerge w:val="restart"/>
            <w:vAlign w:val="center"/>
          </w:tcPr>
          <w:p w14:paraId="3CC44EA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4</w:t>
            </w:r>
          </w:p>
        </w:tc>
        <w:tc>
          <w:tcPr>
            <w:tcW w:w="4253" w:type="dxa"/>
            <w:vAlign w:val="center"/>
          </w:tcPr>
          <w:p w14:paraId="520B6AE9"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台州璀璨有限公司、常想一二影视文化传播有限公司、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w:t>
            </w:r>
          </w:p>
        </w:tc>
        <w:tc>
          <w:tcPr>
            <w:tcW w:w="2522" w:type="dxa"/>
            <w:vAlign w:val="center"/>
          </w:tcPr>
          <w:p w14:paraId="1B115699"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6045F761" w14:textId="77777777" w:rsidTr="00381BA3">
        <w:trPr>
          <w:trHeight w:val="300"/>
        </w:trPr>
        <w:tc>
          <w:tcPr>
            <w:tcW w:w="675" w:type="dxa"/>
            <w:vMerge/>
            <w:vAlign w:val="center"/>
          </w:tcPr>
          <w:p w14:paraId="77155EB9" w14:textId="77777777" w:rsidR="00BC1486" w:rsidRPr="006823EA" w:rsidRDefault="00BC1486" w:rsidP="00381BA3">
            <w:pPr>
              <w:adjustRightInd w:val="0"/>
              <w:snapToGrid w:val="0"/>
              <w:jc w:val="center"/>
              <w:rPr>
                <w:rFonts w:ascii="仿宋" w:eastAsia="仿宋" w:hAnsi="仿宋"/>
                <w:sz w:val="28"/>
                <w:szCs w:val="28"/>
              </w:rPr>
            </w:pPr>
          </w:p>
        </w:tc>
        <w:tc>
          <w:tcPr>
            <w:tcW w:w="1701" w:type="dxa"/>
            <w:vMerge/>
            <w:vAlign w:val="center"/>
          </w:tcPr>
          <w:p w14:paraId="09DFD79F" w14:textId="77777777" w:rsidR="00BC1486" w:rsidRPr="006823EA" w:rsidRDefault="00BC1486" w:rsidP="00381BA3">
            <w:pPr>
              <w:adjustRightInd w:val="0"/>
              <w:snapToGrid w:val="0"/>
              <w:jc w:val="center"/>
              <w:rPr>
                <w:rFonts w:ascii="仿宋" w:eastAsia="仿宋" w:hAnsi="仿宋"/>
                <w:sz w:val="28"/>
                <w:szCs w:val="28"/>
              </w:rPr>
            </w:pPr>
          </w:p>
        </w:tc>
        <w:tc>
          <w:tcPr>
            <w:tcW w:w="2864" w:type="dxa"/>
            <w:vAlign w:val="center"/>
          </w:tcPr>
          <w:p w14:paraId="6B5FB544"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三维游戏制作项目</w:t>
            </w:r>
          </w:p>
        </w:tc>
        <w:tc>
          <w:tcPr>
            <w:tcW w:w="634" w:type="dxa"/>
            <w:vMerge/>
            <w:vAlign w:val="center"/>
          </w:tcPr>
          <w:p w14:paraId="51B9EEFC" w14:textId="77777777" w:rsidR="00BC1486" w:rsidRPr="006823EA" w:rsidRDefault="00BC1486" w:rsidP="00381BA3">
            <w:pPr>
              <w:adjustRightInd w:val="0"/>
              <w:snapToGrid w:val="0"/>
              <w:jc w:val="center"/>
              <w:rPr>
                <w:rFonts w:ascii="仿宋" w:eastAsia="仿宋" w:hAnsi="仿宋"/>
                <w:sz w:val="28"/>
                <w:szCs w:val="28"/>
              </w:rPr>
            </w:pPr>
          </w:p>
        </w:tc>
        <w:tc>
          <w:tcPr>
            <w:tcW w:w="755" w:type="dxa"/>
            <w:vMerge/>
            <w:vAlign w:val="center"/>
          </w:tcPr>
          <w:p w14:paraId="651207FF" w14:textId="77777777" w:rsidR="00BC1486" w:rsidRPr="006823EA" w:rsidRDefault="00BC1486" w:rsidP="00381BA3">
            <w:pPr>
              <w:adjustRightInd w:val="0"/>
              <w:snapToGrid w:val="0"/>
              <w:jc w:val="center"/>
              <w:rPr>
                <w:rFonts w:ascii="仿宋" w:eastAsia="仿宋" w:hAnsi="仿宋"/>
                <w:sz w:val="28"/>
                <w:szCs w:val="28"/>
              </w:rPr>
            </w:pPr>
          </w:p>
        </w:tc>
        <w:tc>
          <w:tcPr>
            <w:tcW w:w="879" w:type="dxa"/>
            <w:vMerge/>
            <w:vAlign w:val="center"/>
          </w:tcPr>
          <w:p w14:paraId="7FC9A24A" w14:textId="77777777" w:rsidR="00BC1486" w:rsidRPr="006823EA" w:rsidRDefault="00BC1486" w:rsidP="00381BA3">
            <w:pPr>
              <w:adjustRightInd w:val="0"/>
              <w:snapToGrid w:val="0"/>
              <w:jc w:val="center"/>
              <w:rPr>
                <w:rFonts w:ascii="仿宋" w:eastAsia="仿宋" w:hAnsi="仿宋"/>
                <w:sz w:val="28"/>
                <w:szCs w:val="28"/>
              </w:rPr>
            </w:pPr>
          </w:p>
        </w:tc>
        <w:tc>
          <w:tcPr>
            <w:tcW w:w="4253" w:type="dxa"/>
            <w:vAlign w:val="center"/>
          </w:tcPr>
          <w:p w14:paraId="7563FD38"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中科泰岳（北京）、上海捌斤科技有限公司、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w:t>
            </w:r>
          </w:p>
        </w:tc>
        <w:tc>
          <w:tcPr>
            <w:tcW w:w="2522" w:type="dxa"/>
            <w:vAlign w:val="center"/>
          </w:tcPr>
          <w:p w14:paraId="17F655CA"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1265C891" w14:textId="77777777" w:rsidTr="00381BA3">
        <w:trPr>
          <w:trHeight w:val="300"/>
        </w:trPr>
        <w:tc>
          <w:tcPr>
            <w:tcW w:w="675" w:type="dxa"/>
            <w:vMerge/>
            <w:vAlign w:val="center"/>
          </w:tcPr>
          <w:p w14:paraId="77302BA3" w14:textId="77777777" w:rsidR="00BC1486" w:rsidRPr="006823EA" w:rsidRDefault="00BC1486" w:rsidP="00381BA3">
            <w:pPr>
              <w:adjustRightInd w:val="0"/>
              <w:snapToGrid w:val="0"/>
              <w:jc w:val="center"/>
              <w:rPr>
                <w:rFonts w:ascii="仿宋" w:eastAsia="仿宋" w:hAnsi="仿宋"/>
                <w:sz w:val="28"/>
                <w:szCs w:val="28"/>
              </w:rPr>
            </w:pPr>
          </w:p>
        </w:tc>
        <w:tc>
          <w:tcPr>
            <w:tcW w:w="1701" w:type="dxa"/>
            <w:vMerge/>
            <w:vAlign w:val="center"/>
          </w:tcPr>
          <w:p w14:paraId="0E06FF88" w14:textId="77777777" w:rsidR="00BC1486" w:rsidRPr="006823EA" w:rsidRDefault="00BC1486" w:rsidP="00381BA3">
            <w:pPr>
              <w:adjustRightInd w:val="0"/>
              <w:snapToGrid w:val="0"/>
              <w:jc w:val="center"/>
              <w:rPr>
                <w:rFonts w:ascii="仿宋" w:eastAsia="仿宋" w:hAnsi="仿宋"/>
                <w:sz w:val="28"/>
                <w:szCs w:val="28"/>
              </w:rPr>
            </w:pPr>
          </w:p>
        </w:tc>
        <w:tc>
          <w:tcPr>
            <w:tcW w:w="2864" w:type="dxa"/>
            <w:vAlign w:val="center"/>
          </w:tcPr>
          <w:p w14:paraId="3D85CCDD"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UI界面设计</w:t>
            </w:r>
          </w:p>
        </w:tc>
        <w:tc>
          <w:tcPr>
            <w:tcW w:w="634" w:type="dxa"/>
            <w:vMerge/>
            <w:vAlign w:val="center"/>
          </w:tcPr>
          <w:p w14:paraId="51110690" w14:textId="77777777" w:rsidR="00BC1486" w:rsidRPr="006823EA" w:rsidRDefault="00BC1486" w:rsidP="00381BA3">
            <w:pPr>
              <w:adjustRightInd w:val="0"/>
              <w:snapToGrid w:val="0"/>
              <w:jc w:val="center"/>
              <w:rPr>
                <w:rFonts w:ascii="仿宋" w:eastAsia="仿宋" w:hAnsi="仿宋"/>
                <w:sz w:val="28"/>
                <w:szCs w:val="28"/>
              </w:rPr>
            </w:pPr>
          </w:p>
        </w:tc>
        <w:tc>
          <w:tcPr>
            <w:tcW w:w="755" w:type="dxa"/>
            <w:vMerge/>
            <w:vAlign w:val="center"/>
          </w:tcPr>
          <w:p w14:paraId="153598B5" w14:textId="77777777" w:rsidR="00BC1486" w:rsidRPr="006823EA" w:rsidRDefault="00BC1486" w:rsidP="00381BA3">
            <w:pPr>
              <w:adjustRightInd w:val="0"/>
              <w:snapToGrid w:val="0"/>
              <w:jc w:val="center"/>
              <w:rPr>
                <w:rFonts w:ascii="仿宋" w:eastAsia="仿宋" w:hAnsi="仿宋"/>
                <w:sz w:val="28"/>
                <w:szCs w:val="28"/>
              </w:rPr>
            </w:pPr>
          </w:p>
        </w:tc>
        <w:tc>
          <w:tcPr>
            <w:tcW w:w="879" w:type="dxa"/>
            <w:vMerge/>
            <w:vAlign w:val="center"/>
          </w:tcPr>
          <w:p w14:paraId="44301BCA" w14:textId="77777777" w:rsidR="00BC1486" w:rsidRPr="006823EA" w:rsidRDefault="00BC1486" w:rsidP="00381BA3">
            <w:pPr>
              <w:adjustRightInd w:val="0"/>
              <w:snapToGrid w:val="0"/>
              <w:jc w:val="center"/>
              <w:rPr>
                <w:rFonts w:ascii="仿宋" w:eastAsia="仿宋" w:hAnsi="仿宋"/>
                <w:sz w:val="28"/>
                <w:szCs w:val="28"/>
              </w:rPr>
            </w:pPr>
          </w:p>
        </w:tc>
        <w:tc>
          <w:tcPr>
            <w:tcW w:w="4253" w:type="dxa"/>
            <w:vAlign w:val="center"/>
          </w:tcPr>
          <w:p w14:paraId="04A6EB87"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浙江华睿品牌设计有限公司、台州</w:t>
            </w:r>
            <w:proofErr w:type="gramStart"/>
            <w:r w:rsidRPr="006823EA">
              <w:rPr>
                <w:rFonts w:ascii="仿宋" w:eastAsia="仿宋" w:hAnsi="仿宋" w:hint="eastAsia"/>
                <w:sz w:val="28"/>
                <w:szCs w:val="28"/>
              </w:rPr>
              <w:t>巨鲸动漫有限公司</w:t>
            </w:r>
            <w:proofErr w:type="gramEnd"/>
          </w:p>
        </w:tc>
        <w:tc>
          <w:tcPr>
            <w:tcW w:w="2522" w:type="dxa"/>
            <w:vAlign w:val="center"/>
          </w:tcPr>
          <w:p w14:paraId="12A6570A"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71833467" w14:textId="77777777" w:rsidTr="00381BA3">
        <w:trPr>
          <w:trHeight w:val="300"/>
        </w:trPr>
        <w:tc>
          <w:tcPr>
            <w:tcW w:w="675" w:type="dxa"/>
            <w:vAlign w:val="center"/>
          </w:tcPr>
          <w:p w14:paraId="65CC2369"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3</w:t>
            </w:r>
          </w:p>
        </w:tc>
        <w:tc>
          <w:tcPr>
            <w:tcW w:w="1701" w:type="dxa"/>
            <w:vAlign w:val="center"/>
          </w:tcPr>
          <w:p w14:paraId="637770F3" w14:textId="77777777" w:rsidR="00BC1486" w:rsidRPr="006823EA" w:rsidRDefault="00BC1486" w:rsidP="00381BA3">
            <w:pPr>
              <w:adjustRightInd w:val="0"/>
              <w:snapToGrid w:val="0"/>
              <w:jc w:val="center"/>
              <w:rPr>
                <w:rFonts w:ascii="仿宋" w:eastAsia="仿宋" w:hAnsi="仿宋"/>
                <w:sz w:val="28"/>
                <w:szCs w:val="28"/>
              </w:rPr>
            </w:pPr>
            <w:proofErr w:type="gramStart"/>
            <w:r w:rsidRPr="006823EA">
              <w:rPr>
                <w:rFonts w:ascii="仿宋" w:eastAsia="仿宋" w:hAnsi="仿宋" w:hint="eastAsia"/>
                <w:sz w:val="28"/>
                <w:szCs w:val="28"/>
              </w:rPr>
              <w:t>跟岗实习</w:t>
            </w:r>
            <w:proofErr w:type="gramEnd"/>
          </w:p>
        </w:tc>
        <w:tc>
          <w:tcPr>
            <w:tcW w:w="2864" w:type="dxa"/>
            <w:vAlign w:val="center"/>
          </w:tcPr>
          <w:p w14:paraId="7834F324"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暑期专业实践</w:t>
            </w:r>
          </w:p>
        </w:tc>
        <w:tc>
          <w:tcPr>
            <w:tcW w:w="634" w:type="dxa"/>
            <w:vAlign w:val="center"/>
          </w:tcPr>
          <w:p w14:paraId="22609641"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4</w:t>
            </w:r>
          </w:p>
        </w:tc>
        <w:tc>
          <w:tcPr>
            <w:tcW w:w="755" w:type="dxa"/>
            <w:vAlign w:val="center"/>
          </w:tcPr>
          <w:p w14:paraId="6E70FDEC"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4周</w:t>
            </w:r>
          </w:p>
        </w:tc>
        <w:tc>
          <w:tcPr>
            <w:tcW w:w="879" w:type="dxa"/>
            <w:vAlign w:val="center"/>
          </w:tcPr>
          <w:p w14:paraId="7FCA3D6B"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4</w:t>
            </w:r>
          </w:p>
        </w:tc>
        <w:tc>
          <w:tcPr>
            <w:tcW w:w="4253" w:type="dxa"/>
            <w:vAlign w:val="center"/>
          </w:tcPr>
          <w:p w14:paraId="0CA3274A"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浙江华睿品牌设计有限公司、台州璀璨有限公司、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行业产教联盟、上海捌斤科技有限公司等</w:t>
            </w:r>
          </w:p>
        </w:tc>
        <w:tc>
          <w:tcPr>
            <w:tcW w:w="2522" w:type="dxa"/>
            <w:vAlign w:val="center"/>
          </w:tcPr>
          <w:p w14:paraId="6A26E745"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557E9157" w14:textId="77777777" w:rsidTr="00381BA3">
        <w:trPr>
          <w:trHeight w:val="1065"/>
        </w:trPr>
        <w:tc>
          <w:tcPr>
            <w:tcW w:w="675" w:type="dxa"/>
            <w:vMerge w:val="restart"/>
            <w:vAlign w:val="center"/>
          </w:tcPr>
          <w:p w14:paraId="517E5AAA"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lastRenderedPageBreak/>
              <w:t>4</w:t>
            </w:r>
          </w:p>
        </w:tc>
        <w:tc>
          <w:tcPr>
            <w:tcW w:w="1701" w:type="dxa"/>
            <w:vMerge w:val="restart"/>
            <w:vAlign w:val="center"/>
          </w:tcPr>
          <w:p w14:paraId="77690059"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课程内实习实训</w:t>
            </w:r>
          </w:p>
        </w:tc>
        <w:tc>
          <w:tcPr>
            <w:tcW w:w="2864" w:type="dxa"/>
            <w:vAlign w:val="center"/>
          </w:tcPr>
          <w:p w14:paraId="123F594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项目实战</w:t>
            </w:r>
            <w:r w:rsidRPr="006823EA">
              <w:rPr>
                <w:rFonts w:ascii="仿宋" w:eastAsia="仿宋" w:hAnsi="仿宋"/>
                <w:sz w:val="28"/>
                <w:szCs w:val="28"/>
              </w:rPr>
              <w:t>3</w:t>
            </w:r>
            <w:r w:rsidRPr="006823EA">
              <w:rPr>
                <w:rFonts w:ascii="仿宋" w:eastAsia="仿宋" w:hAnsi="仿宋" w:hint="eastAsia"/>
                <w:sz w:val="28"/>
                <w:szCs w:val="28"/>
              </w:rPr>
              <w:t>，项目实战</w:t>
            </w:r>
            <w:r w:rsidRPr="006823EA">
              <w:rPr>
                <w:rFonts w:ascii="仿宋" w:eastAsia="仿宋" w:hAnsi="仿宋"/>
                <w:sz w:val="28"/>
                <w:szCs w:val="28"/>
              </w:rPr>
              <w:t>4</w:t>
            </w:r>
            <w:r w:rsidRPr="006823EA">
              <w:rPr>
                <w:rFonts w:ascii="仿宋" w:eastAsia="仿宋" w:hAnsi="仿宋" w:hint="eastAsia"/>
                <w:sz w:val="28"/>
                <w:szCs w:val="28"/>
              </w:rPr>
              <w:t>（影视）</w:t>
            </w:r>
          </w:p>
        </w:tc>
        <w:tc>
          <w:tcPr>
            <w:tcW w:w="634" w:type="dxa"/>
            <w:vMerge w:val="restart"/>
            <w:vAlign w:val="center"/>
          </w:tcPr>
          <w:p w14:paraId="2351F2A9"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10</w:t>
            </w:r>
          </w:p>
        </w:tc>
        <w:tc>
          <w:tcPr>
            <w:tcW w:w="755" w:type="dxa"/>
            <w:vMerge w:val="restart"/>
            <w:vAlign w:val="center"/>
          </w:tcPr>
          <w:p w14:paraId="19D6F166"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16</w:t>
            </w:r>
            <w:r w:rsidRPr="006823EA">
              <w:rPr>
                <w:rFonts w:ascii="仿宋" w:eastAsia="仿宋" w:hAnsi="仿宋" w:hint="eastAsia"/>
                <w:sz w:val="28"/>
                <w:szCs w:val="28"/>
              </w:rPr>
              <w:t>周</w:t>
            </w:r>
          </w:p>
        </w:tc>
        <w:tc>
          <w:tcPr>
            <w:tcW w:w="879" w:type="dxa"/>
            <w:vMerge w:val="restart"/>
            <w:vAlign w:val="center"/>
          </w:tcPr>
          <w:p w14:paraId="65F78BC7"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5</w:t>
            </w:r>
          </w:p>
        </w:tc>
        <w:tc>
          <w:tcPr>
            <w:tcW w:w="4253" w:type="dxa"/>
            <w:vAlign w:val="center"/>
          </w:tcPr>
          <w:p w14:paraId="64BA3432"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台州璀璨有限公司、常想一二影视文化传播有限公司、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w:t>
            </w:r>
          </w:p>
        </w:tc>
        <w:tc>
          <w:tcPr>
            <w:tcW w:w="2522" w:type="dxa"/>
            <w:vAlign w:val="center"/>
          </w:tcPr>
          <w:p w14:paraId="56715960"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2A7C73D3" w14:textId="77777777" w:rsidTr="00381BA3">
        <w:trPr>
          <w:trHeight w:val="188"/>
        </w:trPr>
        <w:tc>
          <w:tcPr>
            <w:tcW w:w="675" w:type="dxa"/>
            <w:vMerge/>
            <w:vAlign w:val="center"/>
          </w:tcPr>
          <w:p w14:paraId="739A8BCC" w14:textId="77777777" w:rsidR="00BC1486" w:rsidRPr="006823EA" w:rsidRDefault="00BC1486" w:rsidP="00381BA3">
            <w:pPr>
              <w:adjustRightInd w:val="0"/>
              <w:snapToGrid w:val="0"/>
              <w:jc w:val="center"/>
              <w:rPr>
                <w:rFonts w:ascii="仿宋" w:eastAsia="仿宋" w:hAnsi="仿宋"/>
                <w:sz w:val="28"/>
                <w:szCs w:val="28"/>
              </w:rPr>
            </w:pPr>
          </w:p>
        </w:tc>
        <w:tc>
          <w:tcPr>
            <w:tcW w:w="1701" w:type="dxa"/>
            <w:vMerge/>
            <w:vAlign w:val="center"/>
          </w:tcPr>
          <w:p w14:paraId="0AF1FF1C" w14:textId="77777777" w:rsidR="00BC1486" w:rsidRPr="006823EA" w:rsidRDefault="00BC1486" w:rsidP="00381BA3">
            <w:pPr>
              <w:adjustRightInd w:val="0"/>
              <w:snapToGrid w:val="0"/>
              <w:jc w:val="center"/>
              <w:rPr>
                <w:rFonts w:ascii="仿宋" w:eastAsia="仿宋" w:hAnsi="仿宋"/>
                <w:sz w:val="28"/>
                <w:szCs w:val="28"/>
              </w:rPr>
            </w:pPr>
          </w:p>
        </w:tc>
        <w:tc>
          <w:tcPr>
            <w:tcW w:w="2864" w:type="dxa"/>
            <w:vAlign w:val="center"/>
          </w:tcPr>
          <w:p w14:paraId="00D47B2A"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项目实战</w:t>
            </w:r>
            <w:r w:rsidRPr="006823EA">
              <w:rPr>
                <w:rFonts w:ascii="仿宋" w:eastAsia="仿宋" w:hAnsi="仿宋"/>
                <w:sz w:val="28"/>
                <w:szCs w:val="28"/>
              </w:rPr>
              <w:t>3</w:t>
            </w:r>
            <w:r w:rsidRPr="006823EA">
              <w:rPr>
                <w:rFonts w:ascii="仿宋" w:eastAsia="仿宋" w:hAnsi="仿宋" w:hint="eastAsia"/>
                <w:sz w:val="28"/>
                <w:szCs w:val="28"/>
              </w:rPr>
              <w:t>，项目实战</w:t>
            </w:r>
            <w:r w:rsidRPr="006823EA">
              <w:rPr>
                <w:rFonts w:ascii="仿宋" w:eastAsia="仿宋" w:hAnsi="仿宋"/>
                <w:sz w:val="28"/>
                <w:szCs w:val="28"/>
              </w:rPr>
              <w:t>4</w:t>
            </w:r>
            <w:r w:rsidRPr="006823EA">
              <w:rPr>
                <w:rFonts w:ascii="仿宋" w:eastAsia="仿宋" w:hAnsi="仿宋" w:hint="eastAsia"/>
                <w:sz w:val="28"/>
                <w:szCs w:val="28"/>
              </w:rPr>
              <w:t>（三维）</w:t>
            </w:r>
          </w:p>
        </w:tc>
        <w:tc>
          <w:tcPr>
            <w:tcW w:w="634" w:type="dxa"/>
            <w:vMerge/>
            <w:vAlign w:val="center"/>
          </w:tcPr>
          <w:p w14:paraId="7285B141" w14:textId="77777777" w:rsidR="00BC1486" w:rsidRPr="006823EA" w:rsidRDefault="00BC1486" w:rsidP="00381BA3">
            <w:pPr>
              <w:adjustRightInd w:val="0"/>
              <w:snapToGrid w:val="0"/>
              <w:jc w:val="center"/>
              <w:rPr>
                <w:rFonts w:ascii="仿宋" w:eastAsia="仿宋" w:hAnsi="仿宋"/>
                <w:sz w:val="28"/>
                <w:szCs w:val="28"/>
              </w:rPr>
            </w:pPr>
          </w:p>
        </w:tc>
        <w:tc>
          <w:tcPr>
            <w:tcW w:w="755" w:type="dxa"/>
            <w:vMerge/>
            <w:vAlign w:val="center"/>
          </w:tcPr>
          <w:p w14:paraId="0DEDF0E5" w14:textId="77777777" w:rsidR="00BC1486" w:rsidRPr="006823EA" w:rsidRDefault="00BC1486" w:rsidP="00381BA3">
            <w:pPr>
              <w:adjustRightInd w:val="0"/>
              <w:snapToGrid w:val="0"/>
              <w:jc w:val="center"/>
              <w:rPr>
                <w:rFonts w:ascii="仿宋" w:eastAsia="仿宋" w:hAnsi="仿宋"/>
                <w:sz w:val="28"/>
                <w:szCs w:val="28"/>
              </w:rPr>
            </w:pPr>
          </w:p>
        </w:tc>
        <w:tc>
          <w:tcPr>
            <w:tcW w:w="879" w:type="dxa"/>
            <w:vMerge/>
            <w:vAlign w:val="center"/>
          </w:tcPr>
          <w:p w14:paraId="7C3F3DF4" w14:textId="77777777" w:rsidR="00BC1486" w:rsidRPr="006823EA" w:rsidRDefault="00BC1486" w:rsidP="00381BA3">
            <w:pPr>
              <w:adjustRightInd w:val="0"/>
              <w:snapToGrid w:val="0"/>
              <w:jc w:val="center"/>
              <w:rPr>
                <w:rFonts w:ascii="仿宋" w:eastAsia="仿宋" w:hAnsi="仿宋"/>
                <w:sz w:val="28"/>
                <w:szCs w:val="28"/>
              </w:rPr>
            </w:pPr>
          </w:p>
        </w:tc>
        <w:tc>
          <w:tcPr>
            <w:tcW w:w="4253" w:type="dxa"/>
            <w:vAlign w:val="center"/>
          </w:tcPr>
          <w:p w14:paraId="2138C5C2"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中科泰岳（北京）、上海捌斤科技有限公司、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w:t>
            </w:r>
          </w:p>
        </w:tc>
        <w:tc>
          <w:tcPr>
            <w:tcW w:w="2522" w:type="dxa"/>
            <w:vAlign w:val="center"/>
          </w:tcPr>
          <w:p w14:paraId="1A0770BB"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4850D9C4" w14:textId="77777777" w:rsidTr="00381BA3">
        <w:trPr>
          <w:trHeight w:val="188"/>
        </w:trPr>
        <w:tc>
          <w:tcPr>
            <w:tcW w:w="675" w:type="dxa"/>
            <w:vMerge/>
            <w:vAlign w:val="center"/>
          </w:tcPr>
          <w:p w14:paraId="037440D8" w14:textId="77777777" w:rsidR="00BC1486" w:rsidRPr="006823EA" w:rsidRDefault="00BC1486" w:rsidP="00381BA3">
            <w:pPr>
              <w:adjustRightInd w:val="0"/>
              <w:snapToGrid w:val="0"/>
              <w:jc w:val="center"/>
              <w:rPr>
                <w:rFonts w:ascii="仿宋" w:eastAsia="仿宋" w:hAnsi="仿宋"/>
                <w:sz w:val="28"/>
                <w:szCs w:val="28"/>
              </w:rPr>
            </w:pPr>
          </w:p>
        </w:tc>
        <w:tc>
          <w:tcPr>
            <w:tcW w:w="1701" w:type="dxa"/>
            <w:vMerge/>
            <w:vAlign w:val="center"/>
          </w:tcPr>
          <w:p w14:paraId="1DE8541F" w14:textId="77777777" w:rsidR="00BC1486" w:rsidRPr="006823EA" w:rsidRDefault="00BC1486" w:rsidP="00381BA3">
            <w:pPr>
              <w:adjustRightInd w:val="0"/>
              <w:snapToGrid w:val="0"/>
              <w:jc w:val="center"/>
              <w:rPr>
                <w:rFonts w:ascii="仿宋" w:eastAsia="仿宋" w:hAnsi="仿宋"/>
                <w:sz w:val="28"/>
                <w:szCs w:val="28"/>
              </w:rPr>
            </w:pPr>
          </w:p>
        </w:tc>
        <w:tc>
          <w:tcPr>
            <w:tcW w:w="2864" w:type="dxa"/>
            <w:vAlign w:val="center"/>
          </w:tcPr>
          <w:p w14:paraId="74EFDED5"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项目实战</w:t>
            </w:r>
            <w:r w:rsidRPr="006823EA">
              <w:rPr>
                <w:rFonts w:ascii="仿宋" w:eastAsia="仿宋" w:hAnsi="仿宋"/>
                <w:sz w:val="28"/>
                <w:szCs w:val="28"/>
              </w:rPr>
              <w:t>3</w:t>
            </w:r>
            <w:r w:rsidRPr="006823EA">
              <w:rPr>
                <w:rFonts w:ascii="仿宋" w:eastAsia="仿宋" w:hAnsi="仿宋" w:hint="eastAsia"/>
                <w:sz w:val="28"/>
                <w:szCs w:val="28"/>
              </w:rPr>
              <w:t>，项目实战</w:t>
            </w:r>
            <w:r w:rsidRPr="006823EA">
              <w:rPr>
                <w:rFonts w:ascii="仿宋" w:eastAsia="仿宋" w:hAnsi="仿宋"/>
                <w:sz w:val="28"/>
                <w:szCs w:val="28"/>
              </w:rPr>
              <w:t>4</w:t>
            </w:r>
            <w:r w:rsidRPr="006823EA">
              <w:rPr>
                <w:rFonts w:ascii="仿宋" w:eastAsia="仿宋" w:hAnsi="仿宋" w:hint="eastAsia"/>
                <w:sz w:val="28"/>
                <w:szCs w:val="28"/>
              </w:rPr>
              <w:t>（平面）</w:t>
            </w:r>
          </w:p>
        </w:tc>
        <w:tc>
          <w:tcPr>
            <w:tcW w:w="634" w:type="dxa"/>
            <w:vMerge/>
            <w:vAlign w:val="center"/>
          </w:tcPr>
          <w:p w14:paraId="31448CB6" w14:textId="77777777" w:rsidR="00BC1486" w:rsidRPr="006823EA" w:rsidRDefault="00BC1486" w:rsidP="00381BA3">
            <w:pPr>
              <w:adjustRightInd w:val="0"/>
              <w:snapToGrid w:val="0"/>
              <w:jc w:val="center"/>
              <w:rPr>
                <w:rFonts w:ascii="仿宋" w:eastAsia="仿宋" w:hAnsi="仿宋"/>
                <w:sz w:val="28"/>
                <w:szCs w:val="28"/>
              </w:rPr>
            </w:pPr>
          </w:p>
        </w:tc>
        <w:tc>
          <w:tcPr>
            <w:tcW w:w="755" w:type="dxa"/>
            <w:vMerge/>
            <w:vAlign w:val="center"/>
          </w:tcPr>
          <w:p w14:paraId="2DD6FB5C" w14:textId="77777777" w:rsidR="00BC1486" w:rsidRPr="006823EA" w:rsidRDefault="00BC1486" w:rsidP="00381BA3">
            <w:pPr>
              <w:adjustRightInd w:val="0"/>
              <w:snapToGrid w:val="0"/>
              <w:jc w:val="center"/>
              <w:rPr>
                <w:rFonts w:ascii="仿宋" w:eastAsia="仿宋" w:hAnsi="仿宋"/>
                <w:sz w:val="28"/>
                <w:szCs w:val="28"/>
              </w:rPr>
            </w:pPr>
          </w:p>
        </w:tc>
        <w:tc>
          <w:tcPr>
            <w:tcW w:w="879" w:type="dxa"/>
            <w:vMerge/>
            <w:vAlign w:val="center"/>
          </w:tcPr>
          <w:p w14:paraId="2B75B8B6" w14:textId="77777777" w:rsidR="00BC1486" w:rsidRPr="006823EA" w:rsidRDefault="00BC1486" w:rsidP="00381BA3">
            <w:pPr>
              <w:adjustRightInd w:val="0"/>
              <w:snapToGrid w:val="0"/>
              <w:jc w:val="center"/>
              <w:rPr>
                <w:rFonts w:ascii="仿宋" w:eastAsia="仿宋" w:hAnsi="仿宋"/>
                <w:sz w:val="28"/>
                <w:szCs w:val="28"/>
              </w:rPr>
            </w:pPr>
          </w:p>
        </w:tc>
        <w:tc>
          <w:tcPr>
            <w:tcW w:w="4253" w:type="dxa"/>
            <w:vAlign w:val="center"/>
          </w:tcPr>
          <w:p w14:paraId="5E3BF21C"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浙江华睿品牌设计有限公司、台州</w:t>
            </w:r>
            <w:proofErr w:type="gramStart"/>
            <w:r w:rsidRPr="006823EA">
              <w:rPr>
                <w:rFonts w:ascii="仿宋" w:eastAsia="仿宋" w:hAnsi="仿宋" w:hint="eastAsia"/>
                <w:sz w:val="28"/>
                <w:szCs w:val="28"/>
              </w:rPr>
              <w:t>巨鲸动漫有限公司</w:t>
            </w:r>
            <w:proofErr w:type="gramEnd"/>
          </w:p>
        </w:tc>
        <w:tc>
          <w:tcPr>
            <w:tcW w:w="2522" w:type="dxa"/>
            <w:vAlign w:val="center"/>
          </w:tcPr>
          <w:p w14:paraId="3CC40DC4"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7B2BABE7" w14:textId="77777777" w:rsidTr="00381BA3">
        <w:trPr>
          <w:trHeight w:val="210"/>
        </w:trPr>
        <w:tc>
          <w:tcPr>
            <w:tcW w:w="675" w:type="dxa"/>
            <w:vAlign w:val="center"/>
          </w:tcPr>
          <w:p w14:paraId="60BF0B91"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5</w:t>
            </w:r>
          </w:p>
        </w:tc>
        <w:tc>
          <w:tcPr>
            <w:tcW w:w="1701" w:type="dxa"/>
            <w:vAlign w:val="center"/>
          </w:tcPr>
          <w:p w14:paraId="1C2BB1F0"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顶岗实习</w:t>
            </w:r>
          </w:p>
        </w:tc>
        <w:tc>
          <w:tcPr>
            <w:tcW w:w="2864" w:type="dxa"/>
            <w:vAlign w:val="center"/>
          </w:tcPr>
          <w:p w14:paraId="53560C1E"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毕业顶岗实习</w:t>
            </w:r>
          </w:p>
        </w:tc>
        <w:tc>
          <w:tcPr>
            <w:tcW w:w="634" w:type="dxa"/>
            <w:vAlign w:val="center"/>
          </w:tcPr>
          <w:p w14:paraId="271BC320"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12</w:t>
            </w:r>
          </w:p>
        </w:tc>
        <w:tc>
          <w:tcPr>
            <w:tcW w:w="755" w:type="dxa"/>
            <w:vAlign w:val="center"/>
          </w:tcPr>
          <w:p w14:paraId="6F196F80"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12周</w:t>
            </w:r>
          </w:p>
        </w:tc>
        <w:tc>
          <w:tcPr>
            <w:tcW w:w="879" w:type="dxa"/>
            <w:vAlign w:val="center"/>
          </w:tcPr>
          <w:p w14:paraId="3DD76947"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6</w:t>
            </w:r>
          </w:p>
        </w:tc>
        <w:tc>
          <w:tcPr>
            <w:tcW w:w="4253" w:type="dxa"/>
            <w:vAlign w:val="center"/>
          </w:tcPr>
          <w:p w14:paraId="0BEE924D"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浙江华睿品牌设计有限公司、台州璀璨有限公司、</w:t>
            </w:r>
            <w:proofErr w:type="gramStart"/>
            <w:r w:rsidRPr="006823EA">
              <w:rPr>
                <w:rFonts w:ascii="仿宋" w:eastAsia="仿宋" w:hAnsi="仿宋" w:hint="eastAsia"/>
                <w:sz w:val="28"/>
                <w:szCs w:val="28"/>
              </w:rPr>
              <w:t>台州动漫影视</w:t>
            </w:r>
            <w:proofErr w:type="gramEnd"/>
            <w:r w:rsidRPr="006823EA">
              <w:rPr>
                <w:rFonts w:ascii="仿宋" w:eastAsia="仿宋" w:hAnsi="仿宋" w:hint="eastAsia"/>
                <w:sz w:val="28"/>
                <w:szCs w:val="28"/>
              </w:rPr>
              <w:t>行业产教联盟、上海捌斤科技有限公司等</w:t>
            </w:r>
          </w:p>
        </w:tc>
        <w:tc>
          <w:tcPr>
            <w:tcW w:w="2522" w:type="dxa"/>
            <w:vAlign w:val="center"/>
          </w:tcPr>
          <w:p w14:paraId="5A6F4EB7" w14:textId="77777777" w:rsidR="00BC1486" w:rsidRPr="006823EA" w:rsidRDefault="00BC1486" w:rsidP="00381BA3">
            <w:pPr>
              <w:adjustRightInd w:val="0"/>
              <w:snapToGrid w:val="0"/>
              <w:rPr>
                <w:rFonts w:ascii="仿宋" w:eastAsia="仿宋" w:hAnsi="仿宋"/>
                <w:sz w:val="28"/>
                <w:szCs w:val="28"/>
              </w:rPr>
            </w:pPr>
            <w:r w:rsidRPr="006823EA">
              <w:rPr>
                <w:rFonts w:ascii="仿宋" w:eastAsia="仿宋" w:hAnsi="仿宋" w:hint="eastAsia"/>
                <w:sz w:val="28"/>
                <w:szCs w:val="28"/>
              </w:rPr>
              <w:t>项目设计方案及实施</w:t>
            </w:r>
          </w:p>
        </w:tc>
      </w:tr>
      <w:tr w:rsidR="00BC1486" w:rsidRPr="006823EA" w14:paraId="56F2E1DD" w14:textId="77777777" w:rsidTr="00381BA3">
        <w:trPr>
          <w:trHeight w:val="210"/>
        </w:trPr>
        <w:tc>
          <w:tcPr>
            <w:tcW w:w="5240" w:type="dxa"/>
            <w:gridSpan w:val="3"/>
            <w:vAlign w:val="center"/>
          </w:tcPr>
          <w:p w14:paraId="556EAC8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hint="eastAsia"/>
                <w:sz w:val="28"/>
                <w:szCs w:val="28"/>
              </w:rPr>
              <w:t>合计</w:t>
            </w:r>
          </w:p>
        </w:tc>
        <w:tc>
          <w:tcPr>
            <w:tcW w:w="634" w:type="dxa"/>
            <w:vAlign w:val="center"/>
          </w:tcPr>
          <w:p w14:paraId="11DEDCAB"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38</w:t>
            </w:r>
          </w:p>
        </w:tc>
        <w:tc>
          <w:tcPr>
            <w:tcW w:w="755" w:type="dxa"/>
            <w:vAlign w:val="center"/>
          </w:tcPr>
          <w:p w14:paraId="2DC4431F" w14:textId="77777777" w:rsidR="00BC1486" w:rsidRPr="006823EA" w:rsidRDefault="00BC1486" w:rsidP="00381BA3">
            <w:pPr>
              <w:adjustRightInd w:val="0"/>
              <w:snapToGrid w:val="0"/>
              <w:jc w:val="center"/>
              <w:rPr>
                <w:rFonts w:ascii="仿宋" w:eastAsia="仿宋" w:hAnsi="仿宋"/>
                <w:sz w:val="28"/>
                <w:szCs w:val="28"/>
              </w:rPr>
            </w:pPr>
            <w:r w:rsidRPr="006823EA">
              <w:rPr>
                <w:rFonts w:ascii="仿宋" w:eastAsia="仿宋" w:hAnsi="仿宋"/>
                <w:sz w:val="28"/>
                <w:szCs w:val="28"/>
              </w:rPr>
              <w:t>56</w:t>
            </w:r>
            <w:r w:rsidRPr="006823EA">
              <w:rPr>
                <w:rFonts w:ascii="仿宋" w:eastAsia="仿宋" w:hAnsi="仿宋" w:hint="eastAsia"/>
                <w:sz w:val="28"/>
                <w:szCs w:val="28"/>
              </w:rPr>
              <w:t>周</w:t>
            </w:r>
          </w:p>
        </w:tc>
        <w:tc>
          <w:tcPr>
            <w:tcW w:w="7654" w:type="dxa"/>
            <w:gridSpan w:val="3"/>
            <w:vAlign w:val="center"/>
          </w:tcPr>
          <w:p w14:paraId="5D4FBC2D" w14:textId="77777777" w:rsidR="00BC1486" w:rsidRPr="006823EA" w:rsidRDefault="00BC1486" w:rsidP="00381BA3">
            <w:pPr>
              <w:adjustRightInd w:val="0"/>
              <w:snapToGrid w:val="0"/>
              <w:jc w:val="center"/>
              <w:rPr>
                <w:rFonts w:ascii="仿宋" w:eastAsia="仿宋" w:hAnsi="仿宋"/>
                <w:sz w:val="28"/>
                <w:szCs w:val="28"/>
              </w:rPr>
            </w:pPr>
          </w:p>
        </w:tc>
      </w:tr>
    </w:tbl>
    <w:p w14:paraId="3ECFBB1E" w14:textId="77777777" w:rsidR="00BC1486" w:rsidRDefault="00BC1486" w:rsidP="00BC1486">
      <w:pPr>
        <w:spacing w:line="580" w:lineRule="exact"/>
        <w:ind w:firstLineChars="200" w:firstLine="420"/>
      </w:pPr>
      <w:r>
        <w:rPr>
          <w:rFonts w:ascii="仿宋_GB2312" w:eastAsia="仿宋_GB2312" w:hint="eastAsia"/>
          <w:szCs w:val="21"/>
        </w:rPr>
        <w:t>注：1.类别包括：</w:t>
      </w:r>
      <w:proofErr w:type="gramStart"/>
      <w:r>
        <w:rPr>
          <w:rFonts w:ascii="仿宋_GB2312" w:eastAsia="仿宋_GB2312" w:hint="eastAsia"/>
          <w:szCs w:val="21"/>
        </w:rPr>
        <w:t>跟岗实习</w:t>
      </w:r>
      <w:proofErr w:type="gramEnd"/>
      <w:r>
        <w:rPr>
          <w:rFonts w:ascii="仿宋_GB2312" w:eastAsia="仿宋_GB2312" w:hint="eastAsia"/>
          <w:szCs w:val="21"/>
        </w:rPr>
        <w:t>、顶岗实习、课程内实习实训；2.课程名称和开课学期应与教学进程表对应；3.校企联合培养计划中实习总计不少于6个月即24周；4.毕业设计不含其中</w:t>
      </w:r>
    </w:p>
    <w:p w14:paraId="0D1F9839" w14:textId="77777777" w:rsidR="001A1A71" w:rsidRPr="00BC1486" w:rsidRDefault="001A1A71" w:rsidP="00027DDC">
      <w:pPr>
        <w:adjustRightInd w:val="0"/>
        <w:snapToGrid w:val="0"/>
        <w:jc w:val="left"/>
        <w:rPr>
          <w:rFonts w:ascii="仿宋_GB2312" w:eastAsia="仿宋_GB2312"/>
          <w:sz w:val="24"/>
          <w:szCs w:val="24"/>
        </w:rPr>
        <w:sectPr w:rsidR="001A1A71" w:rsidRPr="00BC1486" w:rsidSect="00E63A3B">
          <w:pgSz w:w="16838" w:h="11906" w:orient="landscape"/>
          <w:pgMar w:top="1191" w:right="1361" w:bottom="1191" w:left="1361" w:header="567" w:footer="567" w:gutter="0"/>
          <w:cols w:space="425"/>
          <w:docGrid w:linePitch="312"/>
        </w:sectPr>
      </w:pPr>
    </w:p>
    <w:p w14:paraId="101F852C"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lastRenderedPageBreak/>
        <w:t>十一、专业办学基本条件和教学建议</w:t>
      </w:r>
    </w:p>
    <w:p w14:paraId="2444A0E2"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（一）专业教学团队</w:t>
      </w:r>
    </w:p>
    <w:p w14:paraId="77DCC4E8" w14:textId="77777777" w:rsidR="001A1A71" w:rsidRPr="00A96F4A" w:rsidRDefault="00F74D79" w:rsidP="00027DDC">
      <w:pPr>
        <w:pStyle w:val="20"/>
        <w:adjustRightInd w:val="0"/>
        <w:snapToGrid w:val="0"/>
        <w:ind w:firstLineChars="0" w:firstLine="0"/>
        <w:jc w:val="left"/>
        <w:rPr>
          <w:rFonts w:ascii="仿宋_GB2312" w:eastAsia="仿宋_GB2312"/>
          <w:sz w:val="24"/>
          <w:szCs w:val="24"/>
        </w:rPr>
      </w:pPr>
      <w:proofErr w:type="gramStart"/>
      <w:r w:rsidRPr="00A96F4A">
        <w:rPr>
          <w:rFonts w:ascii="仿宋_GB2312" w:eastAsia="仿宋_GB2312" w:hint="eastAsia"/>
          <w:sz w:val="24"/>
          <w:szCs w:val="24"/>
        </w:rPr>
        <w:t>动漫制作</w:t>
      </w:r>
      <w:proofErr w:type="gramEnd"/>
      <w:r w:rsidRPr="00A96F4A">
        <w:rPr>
          <w:rFonts w:ascii="仿宋_GB2312" w:eastAsia="仿宋_GB2312" w:hint="eastAsia"/>
          <w:sz w:val="24"/>
          <w:szCs w:val="24"/>
        </w:rPr>
        <w:t>技术专业为校级特色专业，</w:t>
      </w:r>
      <w:proofErr w:type="gramStart"/>
      <w:r w:rsidRPr="00A96F4A">
        <w:rPr>
          <w:rFonts w:ascii="仿宋_GB2312" w:eastAsia="仿宋_GB2312" w:hint="eastAsia"/>
          <w:sz w:val="24"/>
          <w:szCs w:val="24"/>
        </w:rPr>
        <w:t>省优势</w:t>
      </w:r>
      <w:proofErr w:type="gramEnd"/>
      <w:r w:rsidRPr="00A96F4A">
        <w:rPr>
          <w:rFonts w:ascii="仿宋_GB2312" w:eastAsia="仿宋_GB2312" w:hint="eastAsia"/>
          <w:sz w:val="24"/>
          <w:szCs w:val="24"/>
        </w:rPr>
        <w:t>建设专业，校级优秀教学团队。</w:t>
      </w:r>
    </w:p>
    <w:p w14:paraId="6B7AEB12" w14:textId="18163B09" w:rsidR="001A1A71" w:rsidRPr="00A96F4A" w:rsidRDefault="00F74D79" w:rsidP="00027DDC">
      <w:pPr>
        <w:pStyle w:val="11"/>
        <w:adjustRightInd w:val="0"/>
        <w:snapToGrid w:val="0"/>
        <w:ind w:firstLineChars="0" w:firstLine="0"/>
        <w:jc w:val="center"/>
        <w:rPr>
          <w:rFonts w:ascii="仿宋_GB2312" w:eastAsia="仿宋_GB2312"/>
          <w:b/>
          <w:sz w:val="24"/>
          <w:szCs w:val="24"/>
        </w:rPr>
      </w:pPr>
      <w:r w:rsidRPr="00A96F4A">
        <w:rPr>
          <w:rFonts w:ascii="仿宋_GB2312" w:eastAsia="仿宋_GB2312" w:hint="eastAsia"/>
          <w:b/>
          <w:sz w:val="24"/>
          <w:szCs w:val="24"/>
        </w:rPr>
        <w:t>表1</w:t>
      </w:r>
      <w:r w:rsidR="001379BC">
        <w:rPr>
          <w:rFonts w:ascii="仿宋_GB2312" w:eastAsia="仿宋_GB2312"/>
          <w:b/>
          <w:sz w:val="24"/>
          <w:szCs w:val="24"/>
        </w:rPr>
        <w:t>1</w:t>
      </w:r>
      <w:r w:rsidRPr="00A96F4A">
        <w:rPr>
          <w:rFonts w:ascii="仿宋_GB2312" w:eastAsia="仿宋_GB2312" w:hint="eastAsia"/>
          <w:b/>
          <w:sz w:val="24"/>
          <w:szCs w:val="24"/>
        </w:rPr>
        <w:t xml:space="preserve">  专业教学团队</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5"/>
        <w:gridCol w:w="1300"/>
        <w:gridCol w:w="1276"/>
        <w:gridCol w:w="1275"/>
        <w:gridCol w:w="1276"/>
        <w:gridCol w:w="1418"/>
      </w:tblGrid>
      <w:tr w:rsidR="00A96F4A" w:rsidRPr="00A96F4A" w14:paraId="1302E2C7" w14:textId="77777777" w:rsidTr="00E63A3B">
        <w:trPr>
          <w:trHeight w:val="20"/>
          <w:jc w:val="center"/>
        </w:trPr>
        <w:tc>
          <w:tcPr>
            <w:tcW w:w="2665" w:type="dxa"/>
            <w:shd w:val="clear" w:color="auto" w:fill="FFFFFF"/>
            <w:tcMar>
              <w:top w:w="72" w:type="dxa"/>
              <w:left w:w="144" w:type="dxa"/>
              <w:bottom w:w="72" w:type="dxa"/>
              <w:right w:w="144" w:type="dxa"/>
            </w:tcMar>
          </w:tcPr>
          <w:p w14:paraId="6598F5DE"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师资情况</w:t>
            </w:r>
          </w:p>
        </w:tc>
        <w:tc>
          <w:tcPr>
            <w:tcW w:w="3851" w:type="dxa"/>
            <w:gridSpan w:val="3"/>
            <w:tcMar>
              <w:top w:w="72" w:type="dxa"/>
              <w:left w:w="144" w:type="dxa"/>
              <w:bottom w:w="72" w:type="dxa"/>
              <w:right w:w="144" w:type="dxa"/>
            </w:tcMar>
          </w:tcPr>
          <w:p w14:paraId="381D27E1"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校内专任教师（11人）</w:t>
            </w:r>
          </w:p>
        </w:tc>
        <w:tc>
          <w:tcPr>
            <w:tcW w:w="2694" w:type="dxa"/>
            <w:gridSpan w:val="2"/>
            <w:tcMar>
              <w:top w:w="72" w:type="dxa"/>
              <w:left w:w="144" w:type="dxa"/>
              <w:bottom w:w="72" w:type="dxa"/>
              <w:right w:w="144" w:type="dxa"/>
            </w:tcMar>
          </w:tcPr>
          <w:p w14:paraId="518FC199"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校外兼职教师（</w:t>
            </w:r>
            <w:r w:rsidRPr="00A96F4A">
              <w:rPr>
                <w:rFonts w:ascii="仿宋_GB2312" w:eastAsia="仿宋_GB2312"/>
                <w:sz w:val="24"/>
                <w:szCs w:val="24"/>
              </w:rPr>
              <w:t>8</w:t>
            </w:r>
            <w:r w:rsidRPr="00A96F4A">
              <w:rPr>
                <w:rFonts w:ascii="仿宋_GB2312" w:eastAsia="仿宋_GB2312" w:hint="eastAsia"/>
                <w:sz w:val="24"/>
                <w:szCs w:val="24"/>
              </w:rPr>
              <w:t>人）</w:t>
            </w:r>
          </w:p>
        </w:tc>
      </w:tr>
      <w:tr w:rsidR="00A96F4A" w:rsidRPr="00A96F4A" w14:paraId="663E899A" w14:textId="77777777" w:rsidTr="00E63A3B">
        <w:trPr>
          <w:trHeight w:val="20"/>
          <w:jc w:val="center"/>
        </w:trPr>
        <w:tc>
          <w:tcPr>
            <w:tcW w:w="2665" w:type="dxa"/>
            <w:shd w:val="clear" w:color="auto" w:fill="FFFFFF"/>
            <w:tcMar>
              <w:top w:w="72" w:type="dxa"/>
              <w:left w:w="144" w:type="dxa"/>
              <w:bottom w:w="72" w:type="dxa"/>
              <w:right w:w="144" w:type="dxa"/>
            </w:tcMar>
            <w:vAlign w:val="center"/>
          </w:tcPr>
          <w:p w14:paraId="70C297C0"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学历学位</w:t>
            </w:r>
          </w:p>
        </w:tc>
        <w:tc>
          <w:tcPr>
            <w:tcW w:w="1300" w:type="dxa"/>
            <w:tcMar>
              <w:top w:w="72" w:type="dxa"/>
              <w:left w:w="144" w:type="dxa"/>
              <w:bottom w:w="72" w:type="dxa"/>
              <w:right w:w="144" w:type="dxa"/>
            </w:tcMar>
            <w:vAlign w:val="center"/>
          </w:tcPr>
          <w:p w14:paraId="74448813"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博士</w:t>
            </w:r>
            <w:r w:rsidRPr="00A96F4A">
              <w:rPr>
                <w:rFonts w:ascii="仿宋_GB2312" w:eastAsia="仿宋_GB2312"/>
                <w:sz w:val="24"/>
                <w:szCs w:val="24"/>
              </w:rPr>
              <w:t>1</w:t>
            </w:r>
            <w:r w:rsidRPr="00A96F4A">
              <w:rPr>
                <w:rFonts w:ascii="仿宋_GB2312" w:eastAsia="仿宋_GB2312" w:hint="eastAsia"/>
                <w:sz w:val="24"/>
                <w:szCs w:val="24"/>
              </w:rPr>
              <w:t>人</w:t>
            </w:r>
          </w:p>
        </w:tc>
        <w:tc>
          <w:tcPr>
            <w:tcW w:w="1276" w:type="dxa"/>
            <w:tcMar>
              <w:top w:w="72" w:type="dxa"/>
              <w:left w:w="144" w:type="dxa"/>
              <w:bottom w:w="72" w:type="dxa"/>
              <w:right w:w="144" w:type="dxa"/>
            </w:tcMar>
            <w:vAlign w:val="center"/>
          </w:tcPr>
          <w:p w14:paraId="04252D54"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硕士5人</w:t>
            </w:r>
          </w:p>
        </w:tc>
        <w:tc>
          <w:tcPr>
            <w:tcW w:w="1275" w:type="dxa"/>
            <w:tcMar>
              <w:top w:w="72" w:type="dxa"/>
              <w:left w:w="144" w:type="dxa"/>
              <w:bottom w:w="72" w:type="dxa"/>
              <w:right w:w="144" w:type="dxa"/>
            </w:tcMar>
            <w:vAlign w:val="center"/>
          </w:tcPr>
          <w:p w14:paraId="21489CB3" w14:textId="77777777" w:rsidR="001A1A71" w:rsidRPr="00A96F4A" w:rsidRDefault="001A1A71" w:rsidP="00027DDC">
            <w:pPr>
              <w:pStyle w:val="20"/>
              <w:adjustRightInd w:val="0"/>
              <w:snapToGrid w:val="0"/>
              <w:ind w:firstLineChars="0" w:firstLine="0"/>
              <w:jc w:val="center"/>
              <w:rPr>
                <w:rFonts w:ascii="仿宋_GB2312" w:eastAsia="仿宋_GB2312"/>
                <w:sz w:val="24"/>
                <w:szCs w:val="24"/>
              </w:rPr>
            </w:pPr>
          </w:p>
        </w:tc>
        <w:tc>
          <w:tcPr>
            <w:tcW w:w="1276" w:type="dxa"/>
            <w:tcMar>
              <w:top w:w="72" w:type="dxa"/>
              <w:left w:w="144" w:type="dxa"/>
              <w:bottom w:w="72" w:type="dxa"/>
              <w:right w:w="144" w:type="dxa"/>
            </w:tcMar>
            <w:vAlign w:val="center"/>
          </w:tcPr>
          <w:p w14:paraId="79B046CE"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硕士</w:t>
            </w:r>
            <w:r w:rsidRPr="00A96F4A">
              <w:rPr>
                <w:rFonts w:ascii="仿宋_GB2312" w:eastAsia="仿宋_GB2312"/>
                <w:sz w:val="24"/>
                <w:szCs w:val="24"/>
              </w:rPr>
              <w:t>2</w:t>
            </w:r>
            <w:r w:rsidRPr="00A96F4A">
              <w:rPr>
                <w:rFonts w:ascii="仿宋_GB2312" w:eastAsia="仿宋_GB2312" w:hint="eastAsia"/>
                <w:sz w:val="24"/>
                <w:szCs w:val="24"/>
              </w:rPr>
              <w:t>人</w:t>
            </w:r>
          </w:p>
        </w:tc>
        <w:tc>
          <w:tcPr>
            <w:tcW w:w="1418" w:type="dxa"/>
            <w:tcMar>
              <w:top w:w="72" w:type="dxa"/>
              <w:left w:w="144" w:type="dxa"/>
              <w:bottom w:w="72" w:type="dxa"/>
              <w:right w:w="144" w:type="dxa"/>
            </w:tcMar>
            <w:vAlign w:val="center"/>
          </w:tcPr>
          <w:p w14:paraId="7A994D7C"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本科</w:t>
            </w:r>
            <w:r w:rsidRPr="00A96F4A">
              <w:rPr>
                <w:rFonts w:ascii="仿宋_GB2312" w:eastAsia="仿宋_GB2312"/>
                <w:sz w:val="24"/>
                <w:szCs w:val="24"/>
              </w:rPr>
              <w:t>6</w:t>
            </w:r>
            <w:r w:rsidRPr="00A96F4A">
              <w:rPr>
                <w:rFonts w:ascii="仿宋_GB2312" w:eastAsia="仿宋_GB2312" w:hint="eastAsia"/>
                <w:sz w:val="24"/>
                <w:szCs w:val="24"/>
              </w:rPr>
              <w:t>人</w:t>
            </w:r>
          </w:p>
        </w:tc>
      </w:tr>
      <w:tr w:rsidR="00A96F4A" w:rsidRPr="00A96F4A" w14:paraId="1513002C" w14:textId="77777777" w:rsidTr="00E63A3B">
        <w:trPr>
          <w:trHeight w:val="20"/>
          <w:jc w:val="center"/>
        </w:trPr>
        <w:tc>
          <w:tcPr>
            <w:tcW w:w="2665" w:type="dxa"/>
            <w:shd w:val="clear" w:color="auto" w:fill="FFFFFF"/>
            <w:tcMar>
              <w:top w:w="72" w:type="dxa"/>
              <w:left w:w="144" w:type="dxa"/>
              <w:bottom w:w="72" w:type="dxa"/>
              <w:right w:w="144" w:type="dxa"/>
            </w:tcMar>
            <w:vAlign w:val="center"/>
          </w:tcPr>
          <w:p w14:paraId="0831C705"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双师</w:t>
            </w:r>
          </w:p>
        </w:tc>
        <w:tc>
          <w:tcPr>
            <w:tcW w:w="6545" w:type="dxa"/>
            <w:gridSpan w:val="5"/>
            <w:tcMar>
              <w:top w:w="72" w:type="dxa"/>
              <w:left w:w="144" w:type="dxa"/>
              <w:bottom w:w="72" w:type="dxa"/>
              <w:right w:w="144" w:type="dxa"/>
            </w:tcMar>
            <w:vAlign w:val="center"/>
          </w:tcPr>
          <w:p w14:paraId="78ACB7C5"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9人</w:t>
            </w:r>
          </w:p>
        </w:tc>
      </w:tr>
      <w:tr w:rsidR="00A96F4A" w:rsidRPr="00A96F4A" w14:paraId="4A690FB7" w14:textId="77777777" w:rsidTr="00E63A3B">
        <w:trPr>
          <w:trHeight w:val="20"/>
          <w:jc w:val="center"/>
        </w:trPr>
        <w:tc>
          <w:tcPr>
            <w:tcW w:w="2665" w:type="dxa"/>
            <w:shd w:val="clear" w:color="auto" w:fill="FFFFFF"/>
            <w:tcMar>
              <w:top w:w="72" w:type="dxa"/>
              <w:left w:w="144" w:type="dxa"/>
              <w:bottom w:w="72" w:type="dxa"/>
              <w:right w:w="144" w:type="dxa"/>
            </w:tcMar>
            <w:vAlign w:val="center"/>
          </w:tcPr>
          <w:p w14:paraId="14FA585A"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专业带头人</w:t>
            </w:r>
            <w:r w:rsidRPr="00A96F4A">
              <w:rPr>
                <w:rFonts w:ascii="仿宋_GB2312" w:eastAsia="仿宋_GB2312"/>
                <w:sz w:val="24"/>
                <w:szCs w:val="24"/>
              </w:rPr>
              <w:t>/</w:t>
            </w:r>
            <w:r w:rsidRPr="00A96F4A">
              <w:rPr>
                <w:rFonts w:ascii="仿宋_GB2312" w:eastAsia="仿宋_GB2312" w:hint="eastAsia"/>
                <w:sz w:val="24"/>
                <w:szCs w:val="24"/>
              </w:rPr>
              <w:t>骨干教师</w:t>
            </w:r>
          </w:p>
        </w:tc>
        <w:tc>
          <w:tcPr>
            <w:tcW w:w="6545" w:type="dxa"/>
            <w:gridSpan w:val="5"/>
            <w:tcMar>
              <w:top w:w="72" w:type="dxa"/>
              <w:left w:w="144" w:type="dxa"/>
              <w:bottom w:w="72" w:type="dxa"/>
              <w:right w:w="144" w:type="dxa"/>
            </w:tcMar>
            <w:vAlign w:val="center"/>
          </w:tcPr>
          <w:p w14:paraId="631C294B" w14:textId="77777777" w:rsidR="001A1A71" w:rsidRPr="00A96F4A" w:rsidRDefault="00F74D79" w:rsidP="00027DDC">
            <w:pPr>
              <w:pStyle w:val="20"/>
              <w:adjustRightInd w:val="0"/>
              <w:snapToGrid w:val="0"/>
              <w:ind w:firstLineChars="190" w:firstLine="456"/>
              <w:jc w:val="center"/>
              <w:rPr>
                <w:rFonts w:ascii="仿宋_GB2312" w:eastAsia="仿宋_GB2312"/>
                <w:sz w:val="24"/>
                <w:szCs w:val="24"/>
              </w:rPr>
            </w:pPr>
            <w:r w:rsidRPr="00A96F4A">
              <w:rPr>
                <w:rFonts w:ascii="仿宋_GB2312" w:eastAsia="仿宋_GB2312" w:hint="eastAsia"/>
                <w:bCs/>
                <w:sz w:val="24"/>
                <w:szCs w:val="24"/>
              </w:rPr>
              <w:t>省级专业带头人</w:t>
            </w:r>
            <w:r w:rsidRPr="00A96F4A">
              <w:rPr>
                <w:rFonts w:ascii="仿宋_GB2312" w:eastAsia="仿宋_GB2312"/>
                <w:bCs/>
                <w:sz w:val="24"/>
                <w:szCs w:val="24"/>
              </w:rPr>
              <w:t>2</w:t>
            </w:r>
            <w:r w:rsidRPr="00A96F4A">
              <w:rPr>
                <w:rFonts w:ascii="仿宋_GB2312" w:eastAsia="仿宋_GB2312" w:hint="eastAsia"/>
                <w:bCs/>
                <w:sz w:val="24"/>
                <w:szCs w:val="24"/>
              </w:rPr>
              <w:t>人，</w:t>
            </w:r>
            <w:r w:rsidRPr="00A96F4A">
              <w:rPr>
                <w:rFonts w:ascii="仿宋_GB2312" w:eastAsia="仿宋_GB2312"/>
                <w:bCs/>
                <w:sz w:val="24"/>
                <w:szCs w:val="24"/>
              </w:rPr>
              <w:t xml:space="preserve"> </w:t>
            </w:r>
            <w:r w:rsidRPr="00A96F4A">
              <w:rPr>
                <w:rFonts w:ascii="仿宋_GB2312" w:eastAsia="仿宋_GB2312" w:hint="eastAsia"/>
                <w:bCs/>
                <w:sz w:val="24"/>
                <w:szCs w:val="24"/>
              </w:rPr>
              <w:t>骨干教师</w:t>
            </w:r>
            <w:r w:rsidRPr="00A96F4A">
              <w:rPr>
                <w:rFonts w:ascii="仿宋_GB2312" w:eastAsia="仿宋_GB2312"/>
                <w:bCs/>
                <w:sz w:val="24"/>
                <w:szCs w:val="24"/>
              </w:rPr>
              <w:t>2</w:t>
            </w:r>
            <w:r w:rsidRPr="00A96F4A">
              <w:rPr>
                <w:rFonts w:ascii="仿宋_GB2312" w:eastAsia="仿宋_GB2312" w:hint="eastAsia"/>
                <w:bCs/>
                <w:sz w:val="24"/>
                <w:szCs w:val="24"/>
              </w:rPr>
              <w:t>人</w:t>
            </w:r>
          </w:p>
        </w:tc>
      </w:tr>
      <w:tr w:rsidR="00A96F4A" w:rsidRPr="00A96F4A" w14:paraId="33930EBC" w14:textId="77777777" w:rsidTr="00E63A3B">
        <w:trPr>
          <w:trHeight w:val="20"/>
          <w:jc w:val="center"/>
        </w:trPr>
        <w:tc>
          <w:tcPr>
            <w:tcW w:w="2665" w:type="dxa"/>
            <w:shd w:val="clear" w:color="auto" w:fill="FFFFFF"/>
            <w:tcMar>
              <w:top w:w="72" w:type="dxa"/>
              <w:left w:w="144" w:type="dxa"/>
              <w:bottom w:w="72" w:type="dxa"/>
              <w:right w:w="144" w:type="dxa"/>
            </w:tcMar>
            <w:vAlign w:val="center"/>
          </w:tcPr>
          <w:p w14:paraId="3B8CC7C8"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职称及职业资格</w:t>
            </w:r>
          </w:p>
        </w:tc>
        <w:tc>
          <w:tcPr>
            <w:tcW w:w="1300" w:type="dxa"/>
            <w:tcMar>
              <w:top w:w="72" w:type="dxa"/>
              <w:left w:w="144" w:type="dxa"/>
              <w:bottom w:w="72" w:type="dxa"/>
              <w:right w:w="144" w:type="dxa"/>
            </w:tcMar>
            <w:vAlign w:val="center"/>
          </w:tcPr>
          <w:p w14:paraId="22D91781"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高级7人</w:t>
            </w:r>
          </w:p>
        </w:tc>
        <w:tc>
          <w:tcPr>
            <w:tcW w:w="2551" w:type="dxa"/>
            <w:gridSpan w:val="2"/>
            <w:tcMar>
              <w:top w:w="72" w:type="dxa"/>
              <w:left w:w="144" w:type="dxa"/>
              <w:bottom w:w="72" w:type="dxa"/>
              <w:right w:w="144" w:type="dxa"/>
            </w:tcMar>
            <w:vAlign w:val="center"/>
          </w:tcPr>
          <w:p w14:paraId="7D676D27"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中级2人</w:t>
            </w:r>
          </w:p>
        </w:tc>
        <w:tc>
          <w:tcPr>
            <w:tcW w:w="1276" w:type="dxa"/>
            <w:tcMar>
              <w:top w:w="72" w:type="dxa"/>
              <w:left w:w="144" w:type="dxa"/>
              <w:bottom w:w="72" w:type="dxa"/>
              <w:right w:w="144" w:type="dxa"/>
            </w:tcMar>
            <w:vAlign w:val="center"/>
          </w:tcPr>
          <w:p w14:paraId="03D36157"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高级</w:t>
            </w:r>
            <w:r w:rsidRPr="00A96F4A">
              <w:rPr>
                <w:rFonts w:ascii="仿宋_GB2312" w:eastAsia="仿宋_GB2312"/>
                <w:sz w:val="24"/>
                <w:szCs w:val="24"/>
              </w:rPr>
              <w:t>4</w:t>
            </w:r>
            <w:r w:rsidRPr="00A96F4A">
              <w:rPr>
                <w:rFonts w:ascii="仿宋_GB2312" w:eastAsia="仿宋_GB2312" w:hint="eastAsia"/>
                <w:sz w:val="24"/>
                <w:szCs w:val="24"/>
              </w:rPr>
              <w:t>人</w:t>
            </w:r>
          </w:p>
        </w:tc>
        <w:tc>
          <w:tcPr>
            <w:tcW w:w="1418" w:type="dxa"/>
            <w:tcMar>
              <w:top w:w="72" w:type="dxa"/>
              <w:left w:w="144" w:type="dxa"/>
              <w:bottom w:w="72" w:type="dxa"/>
              <w:right w:w="144" w:type="dxa"/>
            </w:tcMar>
            <w:vAlign w:val="center"/>
          </w:tcPr>
          <w:p w14:paraId="5F49F6EF" w14:textId="77777777" w:rsidR="001A1A71" w:rsidRPr="00A96F4A" w:rsidRDefault="00F74D79" w:rsidP="00027DDC">
            <w:pPr>
              <w:pStyle w:val="20"/>
              <w:adjustRightInd w:val="0"/>
              <w:snapToGrid w:val="0"/>
              <w:ind w:firstLineChars="0" w:firstLine="0"/>
              <w:jc w:val="center"/>
              <w:rPr>
                <w:rFonts w:ascii="仿宋_GB2312" w:eastAsia="仿宋_GB2312"/>
                <w:sz w:val="24"/>
                <w:szCs w:val="24"/>
              </w:rPr>
            </w:pPr>
            <w:r w:rsidRPr="00A96F4A">
              <w:rPr>
                <w:rFonts w:ascii="仿宋_GB2312" w:eastAsia="仿宋_GB2312" w:hint="eastAsia"/>
                <w:sz w:val="24"/>
                <w:szCs w:val="24"/>
              </w:rPr>
              <w:t>中级</w:t>
            </w:r>
            <w:r w:rsidRPr="00A96F4A">
              <w:rPr>
                <w:rFonts w:ascii="仿宋_GB2312" w:eastAsia="仿宋_GB2312"/>
                <w:sz w:val="24"/>
                <w:szCs w:val="24"/>
              </w:rPr>
              <w:t>4</w:t>
            </w:r>
            <w:r w:rsidRPr="00A96F4A">
              <w:rPr>
                <w:rFonts w:ascii="仿宋_GB2312" w:eastAsia="仿宋_GB2312" w:hint="eastAsia"/>
                <w:sz w:val="24"/>
                <w:szCs w:val="24"/>
              </w:rPr>
              <w:t>人</w:t>
            </w:r>
          </w:p>
        </w:tc>
      </w:tr>
    </w:tbl>
    <w:p w14:paraId="0EC95D7F"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（二）教学设施</w:t>
      </w:r>
    </w:p>
    <w:p w14:paraId="5E149758"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1.校内实验实训基地，如下表。</w:t>
      </w:r>
    </w:p>
    <w:p w14:paraId="56FEEC60" w14:textId="5DBB984C" w:rsidR="001A1A71" w:rsidRPr="00A96F4A" w:rsidRDefault="00F74D79" w:rsidP="00027DDC">
      <w:pPr>
        <w:pStyle w:val="11"/>
        <w:adjustRightInd w:val="0"/>
        <w:snapToGrid w:val="0"/>
        <w:ind w:firstLineChars="0" w:firstLine="0"/>
        <w:jc w:val="center"/>
        <w:rPr>
          <w:rFonts w:ascii="仿宋_GB2312" w:eastAsia="仿宋_GB2312"/>
          <w:b/>
          <w:sz w:val="24"/>
          <w:szCs w:val="24"/>
        </w:rPr>
      </w:pPr>
      <w:r w:rsidRPr="00A96F4A">
        <w:rPr>
          <w:rFonts w:ascii="仿宋_GB2312" w:eastAsia="仿宋_GB2312" w:hint="eastAsia"/>
          <w:b/>
          <w:sz w:val="24"/>
          <w:szCs w:val="24"/>
        </w:rPr>
        <w:t>表1</w:t>
      </w:r>
      <w:r w:rsidR="001379BC">
        <w:rPr>
          <w:rFonts w:ascii="仿宋_GB2312" w:eastAsia="仿宋_GB2312"/>
          <w:b/>
          <w:sz w:val="24"/>
          <w:szCs w:val="24"/>
        </w:rPr>
        <w:t>2</w:t>
      </w:r>
      <w:r w:rsidRPr="00A96F4A">
        <w:rPr>
          <w:rFonts w:ascii="仿宋_GB2312" w:eastAsia="仿宋_GB2312" w:hint="eastAsia"/>
          <w:b/>
          <w:sz w:val="24"/>
          <w:szCs w:val="24"/>
        </w:rPr>
        <w:t xml:space="preserve">  教学设施</w:t>
      </w:r>
    </w:p>
    <w:tbl>
      <w:tblPr>
        <w:tblW w:w="87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4082"/>
        <w:gridCol w:w="1757"/>
        <w:gridCol w:w="1615"/>
      </w:tblGrid>
      <w:tr w:rsidR="00A96F4A" w:rsidRPr="00A96F4A" w14:paraId="3B683231" w14:textId="77777777" w:rsidTr="00E63A3B">
        <w:trPr>
          <w:trHeight w:val="567"/>
          <w:tblHeader/>
          <w:jc w:val="center"/>
        </w:trPr>
        <w:tc>
          <w:tcPr>
            <w:tcW w:w="1312" w:type="dxa"/>
            <w:vAlign w:val="center"/>
          </w:tcPr>
          <w:p w14:paraId="0CBEFDD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实训类别</w:t>
            </w:r>
          </w:p>
        </w:tc>
        <w:tc>
          <w:tcPr>
            <w:tcW w:w="4082" w:type="dxa"/>
            <w:vAlign w:val="center"/>
          </w:tcPr>
          <w:p w14:paraId="161BCD5C"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实</w:t>
            </w:r>
            <w:proofErr w:type="gramStart"/>
            <w:r w:rsidRPr="00A96F4A">
              <w:rPr>
                <w:rFonts w:ascii="仿宋" w:eastAsia="仿宋" w:hAnsi="仿宋" w:hint="eastAsia"/>
                <w:sz w:val="24"/>
                <w:szCs w:val="24"/>
              </w:rPr>
              <w:t>训项目</w:t>
            </w:r>
            <w:proofErr w:type="gramEnd"/>
          </w:p>
        </w:tc>
        <w:tc>
          <w:tcPr>
            <w:tcW w:w="1757" w:type="dxa"/>
            <w:vAlign w:val="center"/>
          </w:tcPr>
          <w:p w14:paraId="43A2101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主要设备名称</w:t>
            </w:r>
          </w:p>
        </w:tc>
        <w:tc>
          <w:tcPr>
            <w:tcW w:w="1615" w:type="dxa"/>
            <w:vAlign w:val="center"/>
          </w:tcPr>
          <w:p w14:paraId="3B515CF7"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数量</w:t>
            </w:r>
            <w:r w:rsidRPr="00A96F4A">
              <w:rPr>
                <w:rFonts w:ascii="仿宋" w:eastAsia="仿宋" w:hAnsi="仿宋"/>
                <w:sz w:val="24"/>
                <w:szCs w:val="24"/>
              </w:rPr>
              <w:t>(</w:t>
            </w:r>
            <w:r w:rsidRPr="00A96F4A">
              <w:rPr>
                <w:rFonts w:ascii="仿宋" w:eastAsia="仿宋" w:hAnsi="仿宋" w:hint="eastAsia"/>
                <w:sz w:val="24"/>
                <w:szCs w:val="24"/>
              </w:rPr>
              <w:t>台</w:t>
            </w:r>
            <w:r w:rsidRPr="00A96F4A">
              <w:rPr>
                <w:rFonts w:ascii="仿宋" w:eastAsia="仿宋" w:hAnsi="仿宋"/>
                <w:sz w:val="24"/>
                <w:szCs w:val="24"/>
              </w:rPr>
              <w:t>/</w:t>
            </w:r>
            <w:r w:rsidRPr="00A96F4A">
              <w:rPr>
                <w:rFonts w:ascii="仿宋" w:eastAsia="仿宋" w:hAnsi="仿宋" w:hint="eastAsia"/>
                <w:sz w:val="24"/>
                <w:szCs w:val="24"/>
              </w:rPr>
              <w:t>套</w:t>
            </w:r>
            <w:r w:rsidRPr="00A96F4A">
              <w:rPr>
                <w:rFonts w:ascii="仿宋" w:eastAsia="仿宋" w:hAnsi="仿宋"/>
                <w:sz w:val="24"/>
                <w:szCs w:val="24"/>
              </w:rPr>
              <w:t>)</w:t>
            </w:r>
          </w:p>
        </w:tc>
      </w:tr>
      <w:tr w:rsidR="00A96F4A" w:rsidRPr="00A96F4A" w14:paraId="6EF9D09E" w14:textId="77777777" w:rsidTr="00E63A3B">
        <w:trPr>
          <w:trHeight w:val="340"/>
          <w:jc w:val="center"/>
        </w:trPr>
        <w:tc>
          <w:tcPr>
            <w:tcW w:w="1312" w:type="dxa"/>
            <w:vAlign w:val="center"/>
          </w:tcPr>
          <w:p w14:paraId="275A601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动画制作</w:t>
            </w:r>
          </w:p>
        </w:tc>
        <w:tc>
          <w:tcPr>
            <w:tcW w:w="4082" w:type="dxa"/>
            <w:vAlign w:val="center"/>
          </w:tcPr>
          <w:p w14:paraId="51240C9E"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、学训课程：二维动画设计与制作、三维动画设计与制作</w:t>
            </w:r>
          </w:p>
          <w:p w14:paraId="6F04FC30"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2</w:t>
            </w:r>
            <w:r w:rsidRPr="00A96F4A">
              <w:rPr>
                <w:rFonts w:ascii="仿宋" w:eastAsia="仿宋" w:hAnsi="仿宋" w:hint="eastAsia"/>
                <w:sz w:val="24"/>
                <w:szCs w:val="24"/>
              </w:rPr>
              <w:t>、学训项目：二维动画片制作、手机动画产品制作、交互动画产品制作</w:t>
            </w:r>
          </w:p>
        </w:tc>
        <w:tc>
          <w:tcPr>
            <w:tcW w:w="1757" w:type="dxa"/>
            <w:vAlign w:val="center"/>
          </w:tcPr>
          <w:p w14:paraId="2D4BA1C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工作站</w:t>
            </w:r>
          </w:p>
          <w:p w14:paraId="4989BE6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手绘板</w:t>
            </w:r>
          </w:p>
          <w:p w14:paraId="445B872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投影仪</w:t>
            </w:r>
          </w:p>
          <w:p w14:paraId="065DEE4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扩音器</w:t>
            </w:r>
          </w:p>
        </w:tc>
        <w:tc>
          <w:tcPr>
            <w:tcW w:w="1615" w:type="dxa"/>
            <w:vAlign w:val="center"/>
          </w:tcPr>
          <w:p w14:paraId="5C8A7886"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86</w:t>
            </w:r>
            <w:r w:rsidRPr="00A96F4A">
              <w:rPr>
                <w:rFonts w:ascii="仿宋" w:eastAsia="仿宋" w:hAnsi="仿宋" w:hint="eastAsia"/>
                <w:sz w:val="24"/>
                <w:szCs w:val="24"/>
              </w:rPr>
              <w:t>台</w:t>
            </w:r>
          </w:p>
          <w:p w14:paraId="473E9401"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86</w:t>
            </w:r>
            <w:r w:rsidRPr="00A96F4A">
              <w:rPr>
                <w:rFonts w:ascii="仿宋" w:eastAsia="仿宋" w:hAnsi="仿宋" w:hint="eastAsia"/>
                <w:sz w:val="24"/>
                <w:szCs w:val="24"/>
              </w:rPr>
              <w:t>台</w:t>
            </w:r>
          </w:p>
          <w:p w14:paraId="46C0D6B6" w14:textId="77777777" w:rsidR="001A1A71" w:rsidRPr="00A96F4A" w:rsidRDefault="00F74D79" w:rsidP="00027DDC">
            <w:pPr>
              <w:tabs>
                <w:tab w:val="left" w:pos="2160"/>
              </w:tabs>
              <w:adjustRightInd w:val="0"/>
              <w:snapToGrid w:val="0"/>
              <w:jc w:val="center"/>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台</w:t>
            </w:r>
          </w:p>
        </w:tc>
      </w:tr>
      <w:tr w:rsidR="00A96F4A" w:rsidRPr="00A96F4A" w14:paraId="2AB75965" w14:textId="77777777" w:rsidTr="00E63A3B">
        <w:trPr>
          <w:trHeight w:val="340"/>
          <w:jc w:val="center"/>
        </w:trPr>
        <w:tc>
          <w:tcPr>
            <w:tcW w:w="1312" w:type="dxa"/>
            <w:vAlign w:val="center"/>
          </w:tcPr>
          <w:p w14:paraId="00C528B3" w14:textId="77777777" w:rsidR="001A1A71" w:rsidRPr="00A96F4A" w:rsidRDefault="00F74D79" w:rsidP="00027DDC">
            <w:pPr>
              <w:tabs>
                <w:tab w:val="left" w:pos="1440"/>
              </w:tabs>
              <w:adjustRightInd w:val="0"/>
              <w:snapToGrid w:val="0"/>
              <w:jc w:val="center"/>
              <w:rPr>
                <w:rFonts w:ascii="仿宋" w:eastAsia="仿宋" w:hAnsi="仿宋"/>
                <w:sz w:val="24"/>
                <w:szCs w:val="24"/>
              </w:rPr>
            </w:pPr>
            <w:r w:rsidRPr="00A96F4A">
              <w:rPr>
                <w:rFonts w:ascii="仿宋" w:eastAsia="仿宋" w:hAnsi="仿宋" w:hint="eastAsia"/>
                <w:sz w:val="24"/>
                <w:szCs w:val="24"/>
              </w:rPr>
              <w:t>数字媒体制作</w:t>
            </w:r>
          </w:p>
        </w:tc>
        <w:tc>
          <w:tcPr>
            <w:tcW w:w="4082" w:type="dxa"/>
            <w:vAlign w:val="center"/>
          </w:tcPr>
          <w:p w14:paraId="26B712B3"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、学训课程：后期影视特效制作、镜头语言与摄像</w:t>
            </w:r>
          </w:p>
          <w:p w14:paraId="5855354B"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2</w:t>
            </w:r>
            <w:r w:rsidRPr="00A96F4A">
              <w:rPr>
                <w:rFonts w:ascii="仿宋" w:eastAsia="仿宋" w:hAnsi="仿宋" w:hint="eastAsia"/>
                <w:sz w:val="24"/>
                <w:szCs w:val="24"/>
              </w:rPr>
              <w:t>、学训项目：影视广告设计与制作、影视频道包装设计与制作</w:t>
            </w:r>
          </w:p>
        </w:tc>
        <w:tc>
          <w:tcPr>
            <w:tcW w:w="1757" w:type="dxa"/>
            <w:vAlign w:val="center"/>
          </w:tcPr>
          <w:p w14:paraId="57EA6289" w14:textId="77777777" w:rsidR="001A1A71" w:rsidRPr="00A96F4A" w:rsidRDefault="00F74D79" w:rsidP="00027DDC">
            <w:pPr>
              <w:tabs>
                <w:tab w:val="left" w:pos="1440"/>
              </w:tabs>
              <w:adjustRightInd w:val="0"/>
              <w:snapToGrid w:val="0"/>
              <w:jc w:val="center"/>
              <w:rPr>
                <w:rFonts w:ascii="仿宋" w:eastAsia="仿宋" w:hAnsi="仿宋"/>
                <w:sz w:val="24"/>
                <w:szCs w:val="24"/>
              </w:rPr>
            </w:pPr>
            <w:r w:rsidRPr="00A96F4A">
              <w:rPr>
                <w:rFonts w:ascii="仿宋" w:eastAsia="仿宋" w:hAnsi="仿宋" w:hint="eastAsia"/>
                <w:sz w:val="24"/>
                <w:szCs w:val="24"/>
              </w:rPr>
              <w:t>计算机</w:t>
            </w:r>
          </w:p>
          <w:p w14:paraId="55D313A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投影仪</w:t>
            </w:r>
          </w:p>
          <w:p w14:paraId="1DA617D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扩音器</w:t>
            </w:r>
          </w:p>
        </w:tc>
        <w:tc>
          <w:tcPr>
            <w:tcW w:w="1615" w:type="dxa"/>
            <w:vAlign w:val="center"/>
          </w:tcPr>
          <w:p w14:paraId="07ED0D44"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49</w:t>
            </w:r>
            <w:r w:rsidRPr="00A96F4A">
              <w:rPr>
                <w:rFonts w:ascii="仿宋" w:eastAsia="仿宋" w:hAnsi="仿宋" w:hint="eastAsia"/>
                <w:sz w:val="24"/>
                <w:szCs w:val="24"/>
              </w:rPr>
              <w:t>台</w:t>
            </w:r>
          </w:p>
          <w:p w14:paraId="2C2296BD"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台</w:t>
            </w:r>
          </w:p>
          <w:p w14:paraId="45FD8A81"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个</w:t>
            </w:r>
          </w:p>
        </w:tc>
      </w:tr>
      <w:tr w:rsidR="00A96F4A" w:rsidRPr="00A96F4A" w14:paraId="6C373BBD" w14:textId="77777777" w:rsidTr="00E63A3B">
        <w:trPr>
          <w:trHeight w:val="56"/>
          <w:jc w:val="center"/>
        </w:trPr>
        <w:tc>
          <w:tcPr>
            <w:tcW w:w="1312" w:type="dxa"/>
            <w:vAlign w:val="center"/>
          </w:tcPr>
          <w:p w14:paraId="56ED4C0F" w14:textId="77777777" w:rsidR="001A1A71" w:rsidRPr="00A96F4A" w:rsidRDefault="00F74D79" w:rsidP="00027DDC">
            <w:pPr>
              <w:tabs>
                <w:tab w:val="left" w:pos="2160"/>
              </w:tabs>
              <w:adjustRightInd w:val="0"/>
              <w:snapToGrid w:val="0"/>
              <w:jc w:val="center"/>
              <w:rPr>
                <w:rFonts w:ascii="仿宋" w:eastAsia="仿宋" w:hAnsi="仿宋"/>
                <w:sz w:val="24"/>
                <w:szCs w:val="24"/>
              </w:rPr>
            </w:pPr>
            <w:r w:rsidRPr="00A96F4A">
              <w:rPr>
                <w:rFonts w:ascii="仿宋" w:eastAsia="仿宋" w:hAnsi="仿宋"/>
                <w:sz w:val="24"/>
                <w:szCs w:val="24"/>
              </w:rPr>
              <w:t>V</w:t>
            </w:r>
            <w:r w:rsidRPr="00A96F4A">
              <w:rPr>
                <w:rFonts w:ascii="仿宋" w:eastAsia="仿宋" w:hAnsi="仿宋" w:hint="eastAsia"/>
                <w:sz w:val="24"/>
                <w:szCs w:val="24"/>
              </w:rPr>
              <w:t>R</w:t>
            </w:r>
            <w:r w:rsidRPr="00A96F4A">
              <w:rPr>
                <w:rFonts w:ascii="仿宋" w:eastAsia="仿宋" w:hAnsi="仿宋"/>
                <w:sz w:val="24"/>
                <w:szCs w:val="24"/>
              </w:rPr>
              <w:t>开发平台</w:t>
            </w:r>
          </w:p>
        </w:tc>
        <w:tc>
          <w:tcPr>
            <w:tcW w:w="4082" w:type="dxa"/>
            <w:vAlign w:val="center"/>
          </w:tcPr>
          <w:p w14:paraId="688BC984"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V</w:t>
            </w:r>
            <w:r w:rsidRPr="00A96F4A">
              <w:rPr>
                <w:rFonts w:ascii="仿宋" w:eastAsia="仿宋" w:hAnsi="仿宋" w:hint="eastAsia"/>
                <w:sz w:val="24"/>
                <w:szCs w:val="24"/>
              </w:rPr>
              <w:t>R/AR开发实训</w:t>
            </w:r>
          </w:p>
        </w:tc>
        <w:tc>
          <w:tcPr>
            <w:tcW w:w="1757" w:type="dxa"/>
            <w:vAlign w:val="center"/>
          </w:tcPr>
          <w:p w14:paraId="55BEC6A3" w14:textId="77777777" w:rsidR="001A1A71" w:rsidRPr="00A96F4A" w:rsidRDefault="00F74D79" w:rsidP="00027DDC">
            <w:pPr>
              <w:tabs>
                <w:tab w:val="left" w:pos="1440"/>
              </w:tabs>
              <w:adjustRightInd w:val="0"/>
              <w:snapToGrid w:val="0"/>
              <w:jc w:val="center"/>
              <w:rPr>
                <w:rFonts w:ascii="仿宋" w:eastAsia="仿宋" w:hAnsi="仿宋"/>
                <w:sz w:val="24"/>
                <w:szCs w:val="24"/>
              </w:rPr>
            </w:pPr>
            <w:r w:rsidRPr="00A96F4A">
              <w:rPr>
                <w:rFonts w:ascii="仿宋" w:eastAsia="仿宋" w:hAnsi="仿宋" w:hint="eastAsia"/>
                <w:sz w:val="24"/>
                <w:szCs w:val="24"/>
              </w:rPr>
              <w:t>软件</w:t>
            </w:r>
          </w:p>
          <w:p w14:paraId="12D73475" w14:textId="77777777" w:rsidR="001A1A71" w:rsidRPr="00A96F4A" w:rsidRDefault="00F74D79" w:rsidP="00027DDC">
            <w:pPr>
              <w:tabs>
                <w:tab w:val="left" w:pos="2160"/>
              </w:tabs>
              <w:adjustRightInd w:val="0"/>
              <w:snapToGrid w:val="0"/>
              <w:jc w:val="center"/>
              <w:rPr>
                <w:rFonts w:ascii="仿宋" w:eastAsia="仿宋" w:hAnsi="仿宋"/>
                <w:sz w:val="24"/>
                <w:szCs w:val="24"/>
              </w:rPr>
            </w:pPr>
            <w:r w:rsidRPr="00A96F4A">
              <w:rPr>
                <w:rFonts w:ascii="仿宋" w:eastAsia="仿宋" w:hAnsi="仿宋" w:hint="eastAsia"/>
                <w:sz w:val="24"/>
                <w:szCs w:val="24"/>
              </w:rPr>
              <w:t>计算机</w:t>
            </w:r>
          </w:p>
        </w:tc>
        <w:tc>
          <w:tcPr>
            <w:tcW w:w="1615" w:type="dxa"/>
            <w:vAlign w:val="center"/>
          </w:tcPr>
          <w:p w14:paraId="65042CCA" w14:textId="77777777" w:rsidR="001A1A71" w:rsidRPr="00A96F4A" w:rsidRDefault="00F74D79" w:rsidP="00027DDC">
            <w:pPr>
              <w:tabs>
                <w:tab w:val="left" w:pos="2160"/>
              </w:tabs>
              <w:adjustRightInd w:val="0"/>
              <w:snapToGrid w:val="0"/>
              <w:jc w:val="center"/>
              <w:rPr>
                <w:rFonts w:ascii="仿宋" w:eastAsia="仿宋" w:hAnsi="仿宋"/>
                <w:sz w:val="24"/>
                <w:szCs w:val="24"/>
              </w:rPr>
            </w:pPr>
            <w:r w:rsidRPr="00A96F4A">
              <w:rPr>
                <w:rFonts w:ascii="仿宋" w:eastAsia="仿宋" w:hAnsi="仿宋" w:hint="eastAsia"/>
                <w:sz w:val="24"/>
                <w:szCs w:val="24"/>
              </w:rPr>
              <w:t>16套</w:t>
            </w:r>
          </w:p>
        </w:tc>
      </w:tr>
      <w:tr w:rsidR="00A96F4A" w:rsidRPr="00A96F4A" w14:paraId="2CE90A19" w14:textId="77777777" w:rsidTr="00E63A3B">
        <w:trPr>
          <w:trHeight w:val="340"/>
          <w:jc w:val="center"/>
        </w:trPr>
        <w:tc>
          <w:tcPr>
            <w:tcW w:w="1312" w:type="dxa"/>
            <w:vAlign w:val="center"/>
          </w:tcPr>
          <w:p w14:paraId="1DFBB341"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摄影棚、演播室</w:t>
            </w:r>
          </w:p>
        </w:tc>
        <w:tc>
          <w:tcPr>
            <w:tcW w:w="4082" w:type="dxa"/>
            <w:vAlign w:val="center"/>
          </w:tcPr>
          <w:p w14:paraId="5C18862D"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、学训课程：镜头语言、数码摄影摄像</w:t>
            </w:r>
          </w:p>
          <w:p w14:paraId="33E043B7" w14:textId="77777777" w:rsidR="001A1A71" w:rsidRPr="00A96F4A" w:rsidRDefault="00F74D79" w:rsidP="00027DDC">
            <w:pPr>
              <w:tabs>
                <w:tab w:val="left" w:pos="1440"/>
              </w:tabs>
              <w:adjustRightInd w:val="0"/>
              <w:snapToGrid w:val="0"/>
              <w:rPr>
                <w:rFonts w:ascii="仿宋" w:eastAsia="仿宋" w:hAnsi="仿宋"/>
                <w:sz w:val="24"/>
                <w:szCs w:val="24"/>
              </w:rPr>
            </w:pPr>
            <w:r w:rsidRPr="00A96F4A">
              <w:rPr>
                <w:rFonts w:ascii="仿宋" w:eastAsia="仿宋" w:hAnsi="仿宋"/>
                <w:sz w:val="24"/>
                <w:szCs w:val="24"/>
              </w:rPr>
              <w:t>2</w:t>
            </w:r>
            <w:r w:rsidRPr="00A96F4A">
              <w:rPr>
                <w:rFonts w:ascii="仿宋" w:eastAsia="仿宋" w:hAnsi="仿宋" w:hint="eastAsia"/>
                <w:sz w:val="24"/>
                <w:szCs w:val="24"/>
              </w:rPr>
              <w:t>、学训项目：</w:t>
            </w:r>
            <w:r w:rsidRPr="00A96F4A">
              <w:rPr>
                <w:rFonts w:ascii="仿宋" w:eastAsia="仿宋" w:hAnsi="仿宋"/>
                <w:sz w:val="24"/>
                <w:szCs w:val="24"/>
              </w:rPr>
              <w:t xml:space="preserve"> DV</w:t>
            </w:r>
            <w:r w:rsidRPr="00A96F4A">
              <w:rPr>
                <w:rFonts w:ascii="仿宋" w:eastAsia="仿宋" w:hAnsi="仿宋" w:hint="eastAsia"/>
                <w:sz w:val="24"/>
                <w:szCs w:val="24"/>
              </w:rPr>
              <w:t>制作、专题片制作</w:t>
            </w:r>
          </w:p>
        </w:tc>
        <w:tc>
          <w:tcPr>
            <w:tcW w:w="1757" w:type="dxa"/>
            <w:vAlign w:val="center"/>
          </w:tcPr>
          <w:p w14:paraId="3D929561"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摄像机</w:t>
            </w:r>
          </w:p>
          <w:p w14:paraId="3B79722C"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照相机</w:t>
            </w:r>
          </w:p>
          <w:p w14:paraId="3D1DC3D9"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摄像灯具</w:t>
            </w:r>
          </w:p>
          <w:p w14:paraId="39EF28B6"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摇臂</w:t>
            </w:r>
          </w:p>
          <w:p w14:paraId="26F98F88"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轨道</w:t>
            </w:r>
          </w:p>
          <w:p w14:paraId="4F041DD6"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脚架</w:t>
            </w:r>
          </w:p>
        </w:tc>
        <w:tc>
          <w:tcPr>
            <w:tcW w:w="1615" w:type="dxa"/>
            <w:vAlign w:val="center"/>
          </w:tcPr>
          <w:p w14:paraId="6BF974E1"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3</w:t>
            </w:r>
            <w:r w:rsidRPr="00A96F4A">
              <w:rPr>
                <w:rFonts w:ascii="仿宋" w:eastAsia="仿宋" w:hAnsi="仿宋" w:hint="eastAsia"/>
                <w:sz w:val="24"/>
                <w:szCs w:val="24"/>
              </w:rPr>
              <w:t>台</w:t>
            </w:r>
          </w:p>
          <w:p w14:paraId="5C05C948"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20</w:t>
            </w:r>
            <w:r w:rsidRPr="00A96F4A">
              <w:rPr>
                <w:rFonts w:ascii="仿宋" w:eastAsia="仿宋" w:hAnsi="仿宋" w:hint="eastAsia"/>
                <w:sz w:val="24"/>
                <w:szCs w:val="24"/>
              </w:rPr>
              <w:t>台</w:t>
            </w:r>
          </w:p>
          <w:p w14:paraId="6507BE93"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10</w:t>
            </w:r>
            <w:r w:rsidRPr="00A96F4A">
              <w:rPr>
                <w:rFonts w:ascii="仿宋" w:eastAsia="仿宋" w:hAnsi="仿宋" w:hint="eastAsia"/>
                <w:sz w:val="24"/>
                <w:szCs w:val="24"/>
              </w:rPr>
              <w:t>台</w:t>
            </w:r>
          </w:p>
          <w:p w14:paraId="7526EB0F"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台</w:t>
            </w:r>
          </w:p>
          <w:p w14:paraId="7114A099"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台</w:t>
            </w:r>
          </w:p>
          <w:p w14:paraId="3F61FB0D"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3</w:t>
            </w:r>
            <w:r w:rsidRPr="00A96F4A">
              <w:rPr>
                <w:rFonts w:ascii="仿宋" w:eastAsia="仿宋" w:hAnsi="仿宋" w:hint="eastAsia"/>
                <w:sz w:val="24"/>
                <w:szCs w:val="24"/>
              </w:rPr>
              <w:t>台</w:t>
            </w:r>
          </w:p>
        </w:tc>
      </w:tr>
      <w:tr w:rsidR="00A96F4A" w:rsidRPr="00A96F4A" w14:paraId="1D1379B4" w14:textId="77777777" w:rsidTr="00E63A3B">
        <w:trPr>
          <w:trHeight w:val="547"/>
          <w:jc w:val="center"/>
        </w:trPr>
        <w:tc>
          <w:tcPr>
            <w:tcW w:w="1312" w:type="dxa"/>
            <w:vAlign w:val="center"/>
          </w:tcPr>
          <w:p w14:paraId="03353BE6"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美术画室</w:t>
            </w:r>
          </w:p>
        </w:tc>
        <w:tc>
          <w:tcPr>
            <w:tcW w:w="4082" w:type="dxa"/>
            <w:vAlign w:val="center"/>
          </w:tcPr>
          <w:p w14:paraId="2C479FBA" w14:textId="77777777" w:rsidR="001A1A71" w:rsidRPr="00A96F4A" w:rsidRDefault="00F74D79" w:rsidP="00027DDC">
            <w:pPr>
              <w:pStyle w:val="p0"/>
              <w:adjustRightInd w:val="0"/>
              <w:snapToGrid w:val="0"/>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、学训课程：美术基础、速写</w:t>
            </w:r>
          </w:p>
        </w:tc>
        <w:tc>
          <w:tcPr>
            <w:tcW w:w="1757" w:type="dxa"/>
            <w:vAlign w:val="center"/>
          </w:tcPr>
          <w:p w14:paraId="52C76CC0"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画架</w:t>
            </w:r>
          </w:p>
          <w:p w14:paraId="47A3EBD9"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石膏像</w:t>
            </w:r>
          </w:p>
        </w:tc>
        <w:tc>
          <w:tcPr>
            <w:tcW w:w="1615" w:type="dxa"/>
            <w:vAlign w:val="center"/>
          </w:tcPr>
          <w:p w14:paraId="769BC576"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40</w:t>
            </w:r>
            <w:r w:rsidRPr="00A96F4A">
              <w:rPr>
                <w:rFonts w:ascii="仿宋" w:eastAsia="仿宋" w:hAnsi="仿宋" w:hint="eastAsia"/>
                <w:sz w:val="24"/>
                <w:szCs w:val="24"/>
              </w:rPr>
              <w:t>套</w:t>
            </w:r>
          </w:p>
          <w:p w14:paraId="50F333B5"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10</w:t>
            </w:r>
            <w:r w:rsidRPr="00A96F4A">
              <w:rPr>
                <w:rFonts w:ascii="仿宋" w:eastAsia="仿宋" w:hAnsi="仿宋" w:hint="eastAsia"/>
                <w:sz w:val="24"/>
                <w:szCs w:val="24"/>
              </w:rPr>
              <w:t>套</w:t>
            </w:r>
          </w:p>
        </w:tc>
      </w:tr>
      <w:tr w:rsidR="00A96F4A" w:rsidRPr="00A96F4A" w14:paraId="63D12266" w14:textId="77777777" w:rsidTr="00E63A3B">
        <w:trPr>
          <w:trHeight w:val="340"/>
          <w:jc w:val="center"/>
        </w:trPr>
        <w:tc>
          <w:tcPr>
            <w:tcW w:w="1312" w:type="dxa"/>
            <w:vAlign w:val="center"/>
          </w:tcPr>
          <w:p w14:paraId="0F30A4CB"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平面设计</w:t>
            </w:r>
          </w:p>
        </w:tc>
        <w:tc>
          <w:tcPr>
            <w:tcW w:w="4082" w:type="dxa"/>
            <w:vAlign w:val="center"/>
          </w:tcPr>
          <w:p w14:paraId="582EAE47" w14:textId="77777777" w:rsidR="001A1A71" w:rsidRPr="00A96F4A" w:rsidRDefault="00F74D79" w:rsidP="00027DDC">
            <w:pPr>
              <w:pStyle w:val="p0"/>
              <w:adjustRightInd w:val="0"/>
              <w:snapToGrid w:val="0"/>
              <w:rPr>
                <w:rFonts w:ascii="仿宋" w:eastAsia="仿宋" w:hAnsi="仿宋"/>
                <w:sz w:val="24"/>
                <w:szCs w:val="24"/>
              </w:rPr>
            </w:pPr>
            <w:r w:rsidRPr="00A96F4A">
              <w:rPr>
                <w:rFonts w:ascii="仿宋" w:eastAsia="仿宋" w:hAnsi="仿宋" w:hint="eastAsia"/>
                <w:sz w:val="24"/>
                <w:szCs w:val="24"/>
              </w:rPr>
              <w:t>1、学训课程：数字图形图像设计与处理、卡通及衍生产品设计</w:t>
            </w:r>
          </w:p>
          <w:p w14:paraId="11E0ABEB" w14:textId="77777777" w:rsidR="001A1A71" w:rsidRPr="00A96F4A" w:rsidRDefault="00F74D79" w:rsidP="00027DDC">
            <w:pPr>
              <w:pStyle w:val="p0"/>
              <w:adjustRightInd w:val="0"/>
              <w:snapToGrid w:val="0"/>
              <w:rPr>
                <w:rFonts w:ascii="仿宋" w:eastAsia="仿宋" w:hAnsi="仿宋"/>
                <w:sz w:val="24"/>
                <w:szCs w:val="24"/>
              </w:rPr>
            </w:pPr>
            <w:r w:rsidRPr="00A96F4A">
              <w:rPr>
                <w:rFonts w:ascii="仿宋" w:eastAsia="仿宋" w:hAnsi="仿宋"/>
                <w:sz w:val="24"/>
                <w:szCs w:val="24"/>
              </w:rPr>
              <w:t>2</w:t>
            </w:r>
            <w:r w:rsidRPr="00A96F4A">
              <w:rPr>
                <w:rFonts w:ascii="仿宋" w:eastAsia="仿宋" w:hAnsi="仿宋" w:hint="eastAsia"/>
                <w:sz w:val="24"/>
                <w:szCs w:val="24"/>
              </w:rPr>
              <w:t>、印前图像处理、界面设计、网店美工设计</w:t>
            </w:r>
          </w:p>
        </w:tc>
        <w:tc>
          <w:tcPr>
            <w:tcW w:w="1757" w:type="dxa"/>
            <w:vAlign w:val="center"/>
          </w:tcPr>
          <w:p w14:paraId="73300CD7"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计算机</w:t>
            </w:r>
          </w:p>
          <w:p w14:paraId="15699655"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投影仪</w:t>
            </w:r>
          </w:p>
        </w:tc>
        <w:tc>
          <w:tcPr>
            <w:tcW w:w="1615" w:type="dxa"/>
            <w:vAlign w:val="center"/>
          </w:tcPr>
          <w:p w14:paraId="0EB90908"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49</w:t>
            </w:r>
            <w:r w:rsidRPr="00A96F4A">
              <w:rPr>
                <w:rFonts w:ascii="仿宋" w:eastAsia="仿宋" w:hAnsi="仿宋" w:hint="eastAsia"/>
                <w:sz w:val="24"/>
                <w:szCs w:val="24"/>
              </w:rPr>
              <w:t>台</w:t>
            </w:r>
          </w:p>
          <w:p w14:paraId="6B9C3CB0"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sz w:val="24"/>
                <w:szCs w:val="24"/>
              </w:rPr>
              <w:t>1</w:t>
            </w:r>
            <w:r w:rsidRPr="00A96F4A">
              <w:rPr>
                <w:rFonts w:ascii="仿宋" w:eastAsia="仿宋" w:hAnsi="仿宋" w:hint="eastAsia"/>
                <w:sz w:val="24"/>
                <w:szCs w:val="24"/>
              </w:rPr>
              <w:t>台</w:t>
            </w:r>
          </w:p>
        </w:tc>
      </w:tr>
      <w:tr w:rsidR="00A96F4A" w:rsidRPr="00A96F4A" w14:paraId="04C15241" w14:textId="77777777" w:rsidTr="00E63A3B">
        <w:trPr>
          <w:trHeight w:val="340"/>
          <w:jc w:val="center"/>
        </w:trPr>
        <w:tc>
          <w:tcPr>
            <w:tcW w:w="1312" w:type="dxa"/>
            <w:vAlign w:val="center"/>
          </w:tcPr>
          <w:p w14:paraId="692183A3"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数字媒体中心</w:t>
            </w:r>
          </w:p>
        </w:tc>
        <w:tc>
          <w:tcPr>
            <w:tcW w:w="4082" w:type="dxa"/>
            <w:vAlign w:val="center"/>
          </w:tcPr>
          <w:p w14:paraId="45C3E339" w14:textId="77777777" w:rsidR="001A1A71" w:rsidRPr="00A96F4A" w:rsidRDefault="00F74D79" w:rsidP="00027DDC">
            <w:pPr>
              <w:pStyle w:val="p0"/>
              <w:adjustRightInd w:val="0"/>
              <w:snapToGrid w:val="0"/>
              <w:rPr>
                <w:rFonts w:ascii="仿宋" w:eastAsia="仿宋" w:hAnsi="仿宋"/>
                <w:sz w:val="24"/>
                <w:szCs w:val="24"/>
              </w:rPr>
            </w:pPr>
            <w:proofErr w:type="gramStart"/>
            <w:r w:rsidRPr="00A96F4A">
              <w:rPr>
                <w:rFonts w:ascii="仿宋" w:eastAsia="仿宋" w:hAnsi="仿宋" w:hint="eastAsia"/>
                <w:sz w:val="24"/>
                <w:szCs w:val="24"/>
              </w:rPr>
              <w:t>泛动漫产教</w:t>
            </w:r>
            <w:proofErr w:type="gramEnd"/>
            <w:r w:rsidRPr="00A96F4A">
              <w:rPr>
                <w:rFonts w:ascii="仿宋" w:eastAsia="仿宋" w:hAnsi="仿宋" w:hint="eastAsia"/>
                <w:sz w:val="24"/>
                <w:szCs w:val="24"/>
              </w:rPr>
              <w:t>融合基地</w:t>
            </w:r>
          </w:p>
        </w:tc>
        <w:tc>
          <w:tcPr>
            <w:tcW w:w="1757" w:type="dxa"/>
            <w:vAlign w:val="center"/>
          </w:tcPr>
          <w:p w14:paraId="06F0E7D7"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计算机</w:t>
            </w:r>
          </w:p>
          <w:p w14:paraId="62FAC652"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L</w:t>
            </w:r>
            <w:r w:rsidRPr="00A96F4A">
              <w:rPr>
                <w:rFonts w:ascii="仿宋" w:eastAsia="仿宋" w:hAnsi="仿宋"/>
                <w:sz w:val="24"/>
                <w:szCs w:val="24"/>
              </w:rPr>
              <w:t>E</w:t>
            </w:r>
            <w:r w:rsidRPr="00A96F4A">
              <w:rPr>
                <w:rFonts w:ascii="仿宋" w:eastAsia="仿宋" w:hAnsi="仿宋" w:hint="eastAsia"/>
                <w:sz w:val="24"/>
                <w:szCs w:val="24"/>
              </w:rPr>
              <w:t>D屏</w:t>
            </w:r>
          </w:p>
          <w:p w14:paraId="49971FDD"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摄影摄像设备</w:t>
            </w:r>
          </w:p>
        </w:tc>
        <w:tc>
          <w:tcPr>
            <w:tcW w:w="1615" w:type="dxa"/>
            <w:vAlign w:val="center"/>
          </w:tcPr>
          <w:p w14:paraId="45AE4697"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120台</w:t>
            </w:r>
          </w:p>
          <w:p w14:paraId="49D6D882"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10平米</w:t>
            </w:r>
          </w:p>
          <w:p w14:paraId="523CE245" w14:textId="77777777" w:rsidR="001A1A71" w:rsidRPr="00A96F4A" w:rsidRDefault="00F74D79" w:rsidP="00027DDC">
            <w:pPr>
              <w:pStyle w:val="p0"/>
              <w:adjustRightInd w:val="0"/>
              <w:snapToGrid w:val="0"/>
              <w:jc w:val="center"/>
              <w:rPr>
                <w:rFonts w:ascii="仿宋" w:eastAsia="仿宋" w:hAnsi="仿宋"/>
                <w:sz w:val="24"/>
                <w:szCs w:val="24"/>
              </w:rPr>
            </w:pPr>
            <w:r w:rsidRPr="00A96F4A">
              <w:rPr>
                <w:rFonts w:ascii="仿宋" w:eastAsia="仿宋" w:hAnsi="仿宋" w:hint="eastAsia"/>
                <w:sz w:val="24"/>
                <w:szCs w:val="24"/>
              </w:rPr>
              <w:t>标注摄影棚、标注演播室</w:t>
            </w:r>
          </w:p>
        </w:tc>
      </w:tr>
    </w:tbl>
    <w:p w14:paraId="077D2B48" w14:textId="77777777" w:rsidR="001A1A71" w:rsidRPr="00A96F4A" w:rsidRDefault="001A1A71" w:rsidP="00027DDC">
      <w:pPr>
        <w:adjustRightInd w:val="0"/>
        <w:snapToGrid w:val="0"/>
        <w:ind w:firstLineChars="200" w:firstLine="480"/>
        <w:jc w:val="left"/>
        <w:rPr>
          <w:rFonts w:ascii="仿宋_GB2312" w:eastAsia="仿宋_GB2312"/>
          <w:sz w:val="24"/>
          <w:szCs w:val="24"/>
        </w:rPr>
      </w:pPr>
    </w:p>
    <w:p w14:paraId="67F22E50"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2.校外实训实习基地</w:t>
      </w:r>
    </w:p>
    <w:p w14:paraId="50E7A600" w14:textId="77777777" w:rsidR="001A1A71" w:rsidRPr="00A96F4A" w:rsidRDefault="00F74D79" w:rsidP="00027DDC">
      <w:pPr>
        <w:pStyle w:val="21"/>
        <w:adjustRightInd w:val="0"/>
        <w:snapToGrid w:val="0"/>
        <w:ind w:firstLineChars="202" w:firstLine="485"/>
        <w:jc w:val="left"/>
        <w:rPr>
          <w:rFonts w:ascii="仿宋_GB2312" w:eastAsia="仿宋_GB2312"/>
          <w:sz w:val="24"/>
          <w:szCs w:val="24"/>
        </w:rPr>
      </w:pPr>
      <w:r w:rsidRPr="00A96F4A">
        <w:rPr>
          <w:rFonts w:ascii="仿宋_GB2312" w:eastAsia="仿宋_GB2312" w:hint="eastAsia"/>
          <w:sz w:val="24"/>
          <w:szCs w:val="24"/>
        </w:rPr>
        <w:lastRenderedPageBreak/>
        <w:t>立足台州、依托“台州动漫影视产业产教联盟”。在区域产业中，选择文化传播公司、动画公司、影视公司、广告公司、印刷公司、婚庆公司、婚纱影楼、电子音像出版社、网络公司、电视台、学校等单位，可接收学生进行二维、三维动画设计、企业产品介绍、公司形象设计、UI界面设计、摄影摄像、影视节目包装、虚拟现实交互产品制作、自主创业等岗位的实习锻炼。紧密合作实训基地如下表。</w:t>
      </w:r>
    </w:p>
    <w:p w14:paraId="3BE91CE7" w14:textId="0E9BAA80" w:rsidR="001A1A71" w:rsidRPr="00A96F4A" w:rsidRDefault="00F74D79" w:rsidP="00027DDC">
      <w:pPr>
        <w:pStyle w:val="11"/>
        <w:adjustRightInd w:val="0"/>
        <w:snapToGrid w:val="0"/>
        <w:ind w:firstLine="482"/>
        <w:jc w:val="center"/>
        <w:rPr>
          <w:rFonts w:ascii="仿宋_GB2312" w:eastAsia="仿宋_GB2312"/>
          <w:sz w:val="24"/>
          <w:szCs w:val="24"/>
        </w:rPr>
      </w:pPr>
      <w:r w:rsidRPr="00A96F4A">
        <w:rPr>
          <w:rFonts w:ascii="仿宋_GB2312" w:eastAsia="仿宋_GB2312" w:hint="eastAsia"/>
          <w:b/>
          <w:sz w:val="24"/>
          <w:szCs w:val="24"/>
        </w:rPr>
        <w:t>表1</w:t>
      </w:r>
      <w:r w:rsidR="001379BC">
        <w:rPr>
          <w:rFonts w:ascii="仿宋_GB2312" w:eastAsia="仿宋_GB2312"/>
          <w:b/>
          <w:sz w:val="24"/>
          <w:szCs w:val="24"/>
        </w:rPr>
        <w:t>3</w:t>
      </w:r>
      <w:r w:rsidRPr="00A96F4A">
        <w:rPr>
          <w:rFonts w:ascii="仿宋_GB2312" w:eastAsia="仿宋_GB2312" w:hint="eastAsia"/>
          <w:b/>
          <w:sz w:val="24"/>
          <w:szCs w:val="24"/>
        </w:rPr>
        <w:t xml:space="preserve"> 校外实训基地</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1757"/>
        <w:gridCol w:w="2154"/>
        <w:gridCol w:w="1559"/>
        <w:gridCol w:w="1020"/>
        <w:gridCol w:w="2268"/>
      </w:tblGrid>
      <w:tr w:rsidR="00027DDC" w:rsidRPr="00A96F4A" w14:paraId="70280F05" w14:textId="77777777" w:rsidTr="00027DDC">
        <w:trPr>
          <w:trHeight w:val="283"/>
          <w:jc w:val="center"/>
        </w:trPr>
        <w:tc>
          <w:tcPr>
            <w:tcW w:w="548" w:type="dxa"/>
            <w:vAlign w:val="center"/>
          </w:tcPr>
          <w:p w14:paraId="79069884"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序号</w:t>
            </w:r>
          </w:p>
        </w:tc>
        <w:tc>
          <w:tcPr>
            <w:tcW w:w="1757" w:type="dxa"/>
            <w:vAlign w:val="center"/>
          </w:tcPr>
          <w:p w14:paraId="0D15EE8D"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合作企业</w:t>
            </w:r>
          </w:p>
        </w:tc>
        <w:tc>
          <w:tcPr>
            <w:tcW w:w="2154" w:type="dxa"/>
            <w:vAlign w:val="center"/>
          </w:tcPr>
          <w:p w14:paraId="1D6D4E99"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企业类型</w:t>
            </w:r>
          </w:p>
        </w:tc>
        <w:tc>
          <w:tcPr>
            <w:tcW w:w="1559" w:type="dxa"/>
            <w:vAlign w:val="center"/>
          </w:tcPr>
          <w:p w14:paraId="056CFFFA"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主要实习功能</w:t>
            </w:r>
          </w:p>
        </w:tc>
        <w:tc>
          <w:tcPr>
            <w:tcW w:w="1020" w:type="dxa"/>
            <w:vAlign w:val="center"/>
          </w:tcPr>
          <w:p w14:paraId="41A4DCBB"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接纳学生人数</w:t>
            </w:r>
          </w:p>
        </w:tc>
        <w:tc>
          <w:tcPr>
            <w:tcW w:w="2268" w:type="dxa"/>
            <w:vAlign w:val="center"/>
          </w:tcPr>
          <w:p w14:paraId="6CB4D3A3"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备注</w:t>
            </w:r>
          </w:p>
        </w:tc>
      </w:tr>
      <w:tr w:rsidR="00027DDC" w:rsidRPr="00A96F4A" w14:paraId="6B193FC7" w14:textId="77777777" w:rsidTr="00027DDC">
        <w:trPr>
          <w:trHeight w:val="283"/>
          <w:jc w:val="center"/>
        </w:trPr>
        <w:tc>
          <w:tcPr>
            <w:tcW w:w="548" w:type="dxa"/>
            <w:vAlign w:val="center"/>
          </w:tcPr>
          <w:p w14:paraId="4BD527EE"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1</w:t>
            </w:r>
          </w:p>
        </w:tc>
        <w:tc>
          <w:tcPr>
            <w:tcW w:w="1757" w:type="dxa"/>
            <w:vAlign w:val="center"/>
          </w:tcPr>
          <w:p w14:paraId="4B69ABB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台州三山文化传播有限公司</w:t>
            </w:r>
          </w:p>
        </w:tc>
        <w:tc>
          <w:tcPr>
            <w:tcW w:w="2154" w:type="dxa"/>
            <w:vAlign w:val="center"/>
          </w:tcPr>
          <w:p w14:paraId="2FECF4D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影视制作、广告公司</w:t>
            </w:r>
          </w:p>
        </w:tc>
        <w:tc>
          <w:tcPr>
            <w:tcW w:w="1559" w:type="dxa"/>
            <w:vAlign w:val="center"/>
          </w:tcPr>
          <w:p w14:paraId="307A2E95"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职业素养训导、专业技能训练、综合技能训练</w:t>
            </w:r>
          </w:p>
        </w:tc>
        <w:tc>
          <w:tcPr>
            <w:tcW w:w="1020" w:type="dxa"/>
            <w:vAlign w:val="center"/>
          </w:tcPr>
          <w:p w14:paraId="5A59C65F"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sz w:val="24"/>
                <w:szCs w:val="24"/>
              </w:rPr>
              <w:t>10</w:t>
            </w:r>
          </w:p>
        </w:tc>
        <w:tc>
          <w:tcPr>
            <w:tcW w:w="2268" w:type="dxa"/>
            <w:vAlign w:val="center"/>
          </w:tcPr>
          <w:p w14:paraId="411C05D9"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企业能满足学生社会体验时间，专业顶岗实习，就业顶岗实习要求</w:t>
            </w:r>
          </w:p>
        </w:tc>
      </w:tr>
      <w:tr w:rsidR="00027DDC" w:rsidRPr="00A96F4A" w14:paraId="1D47A7E4" w14:textId="77777777" w:rsidTr="00027DDC">
        <w:trPr>
          <w:trHeight w:val="283"/>
          <w:jc w:val="center"/>
        </w:trPr>
        <w:tc>
          <w:tcPr>
            <w:tcW w:w="548" w:type="dxa"/>
            <w:vAlign w:val="center"/>
          </w:tcPr>
          <w:p w14:paraId="42B0AF5A"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2</w:t>
            </w:r>
          </w:p>
        </w:tc>
        <w:tc>
          <w:tcPr>
            <w:tcW w:w="1757" w:type="dxa"/>
            <w:vAlign w:val="center"/>
          </w:tcPr>
          <w:p w14:paraId="0F43E57E"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浙江华睿品牌设计有限公司</w:t>
            </w:r>
          </w:p>
        </w:tc>
        <w:tc>
          <w:tcPr>
            <w:tcW w:w="2154" w:type="dxa"/>
            <w:vAlign w:val="center"/>
          </w:tcPr>
          <w:p w14:paraId="3AC7C56D" w14:textId="77777777" w:rsidR="001A1A71" w:rsidRPr="00A96F4A" w:rsidRDefault="00F74D79" w:rsidP="00027DDC">
            <w:pPr>
              <w:adjustRightInd w:val="0"/>
              <w:snapToGrid w:val="0"/>
              <w:jc w:val="center"/>
              <w:rPr>
                <w:rFonts w:ascii="仿宋" w:eastAsia="仿宋" w:hAnsi="仿宋"/>
                <w:sz w:val="24"/>
                <w:szCs w:val="24"/>
              </w:rPr>
            </w:pPr>
            <w:r w:rsidRPr="00A96F4A">
              <w:rPr>
                <w:rFonts w:ascii="Arial" w:hAnsi="Arial" w:cs="Arial"/>
                <w:sz w:val="24"/>
                <w:szCs w:val="24"/>
                <w:shd w:val="clear" w:color="auto" w:fill="FFFFFF"/>
              </w:rPr>
              <w:t>品牌设计服务，策划创意服务，企业形象策划服务</w:t>
            </w:r>
            <w:r w:rsidRPr="00A96F4A">
              <w:rPr>
                <w:rFonts w:ascii="Arial" w:hAnsi="Arial" w:cs="Arial" w:hint="eastAsia"/>
                <w:sz w:val="24"/>
                <w:szCs w:val="24"/>
                <w:shd w:val="clear" w:color="auto" w:fill="FFFFFF"/>
              </w:rPr>
              <w:t>、</w:t>
            </w:r>
            <w:r w:rsidRPr="00A96F4A">
              <w:rPr>
                <w:rFonts w:ascii="Arial" w:hAnsi="Arial" w:cs="Arial"/>
                <w:sz w:val="24"/>
                <w:szCs w:val="24"/>
                <w:shd w:val="clear" w:color="auto" w:fill="FFFFFF"/>
              </w:rPr>
              <w:t>专业化设计服务</w:t>
            </w:r>
          </w:p>
        </w:tc>
        <w:tc>
          <w:tcPr>
            <w:tcW w:w="1559" w:type="dxa"/>
            <w:vAlign w:val="center"/>
          </w:tcPr>
          <w:p w14:paraId="1CEDB859"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职业素养训导、专业技能训练、综合技能训练</w:t>
            </w:r>
          </w:p>
        </w:tc>
        <w:tc>
          <w:tcPr>
            <w:tcW w:w="1020" w:type="dxa"/>
            <w:vAlign w:val="center"/>
          </w:tcPr>
          <w:p w14:paraId="66C5E853"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2</w:t>
            </w:r>
            <w:r w:rsidRPr="00A96F4A">
              <w:rPr>
                <w:rFonts w:ascii="仿宋" w:eastAsia="仿宋" w:hAnsi="仿宋"/>
                <w:sz w:val="24"/>
                <w:szCs w:val="24"/>
              </w:rPr>
              <w:t>0</w:t>
            </w:r>
          </w:p>
        </w:tc>
        <w:tc>
          <w:tcPr>
            <w:tcW w:w="2268" w:type="dxa"/>
            <w:vAlign w:val="center"/>
          </w:tcPr>
          <w:p w14:paraId="516EA89E"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企业能满足学生社会体验时间，专业顶岗实习，就业顶岗实习要求</w:t>
            </w:r>
          </w:p>
        </w:tc>
      </w:tr>
      <w:tr w:rsidR="00027DDC" w:rsidRPr="00A96F4A" w14:paraId="223AB635" w14:textId="77777777" w:rsidTr="00027DDC">
        <w:trPr>
          <w:trHeight w:val="283"/>
          <w:jc w:val="center"/>
        </w:trPr>
        <w:tc>
          <w:tcPr>
            <w:tcW w:w="548" w:type="dxa"/>
            <w:vAlign w:val="center"/>
          </w:tcPr>
          <w:p w14:paraId="61009E48" w14:textId="77777777" w:rsidR="001A1A71" w:rsidRPr="00A96F4A" w:rsidRDefault="00F74D79" w:rsidP="00027DDC">
            <w:pPr>
              <w:adjustRightInd w:val="0"/>
              <w:snapToGrid w:val="0"/>
              <w:jc w:val="center"/>
              <w:rPr>
                <w:rFonts w:ascii="仿宋" w:eastAsia="仿宋" w:hAnsi="仿宋"/>
                <w:kern w:val="0"/>
                <w:sz w:val="24"/>
                <w:szCs w:val="24"/>
              </w:rPr>
            </w:pPr>
            <w:r w:rsidRPr="00A96F4A">
              <w:rPr>
                <w:rFonts w:ascii="仿宋" w:eastAsia="仿宋" w:hAnsi="仿宋" w:hint="eastAsia"/>
                <w:kern w:val="0"/>
                <w:sz w:val="24"/>
                <w:szCs w:val="24"/>
              </w:rPr>
              <w:t>3</w:t>
            </w:r>
          </w:p>
        </w:tc>
        <w:tc>
          <w:tcPr>
            <w:tcW w:w="1757" w:type="dxa"/>
            <w:vAlign w:val="center"/>
          </w:tcPr>
          <w:p w14:paraId="6FC522CB"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上海捌斤科技有限公司</w:t>
            </w:r>
          </w:p>
        </w:tc>
        <w:tc>
          <w:tcPr>
            <w:tcW w:w="2154" w:type="dxa"/>
            <w:vAlign w:val="center"/>
          </w:tcPr>
          <w:p w14:paraId="78D4C280"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游戏研发、游戏美术外包、</w:t>
            </w:r>
            <w:proofErr w:type="gramStart"/>
            <w:r w:rsidRPr="00A96F4A">
              <w:rPr>
                <w:rFonts w:ascii="仿宋" w:eastAsia="仿宋" w:hAnsi="仿宋" w:hint="eastAsia"/>
                <w:sz w:val="24"/>
                <w:szCs w:val="24"/>
              </w:rPr>
              <w:t>动漫设计</w:t>
            </w:r>
            <w:proofErr w:type="gramEnd"/>
          </w:p>
        </w:tc>
        <w:tc>
          <w:tcPr>
            <w:tcW w:w="1559" w:type="dxa"/>
            <w:vAlign w:val="center"/>
          </w:tcPr>
          <w:p w14:paraId="153692FA"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职业素养训导、专业技能训练、综合技能训练</w:t>
            </w:r>
          </w:p>
        </w:tc>
        <w:tc>
          <w:tcPr>
            <w:tcW w:w="1020" w:type="dxa"/>
            <w:vAlign w:val="center"/>
          </w:tcPr>
          <w:p w14:paraId="69B138A4" w14:textId="77777777" w:rsidR="001A1A71" w:rsidRPr="00A96F4A" w:rsidRDefault="00F74D79" w:rsidP="00027DDC">
            <w:pPr>
              <w:adjustRightInd w:val="0"/>
              <w:snapToGrid w:val="0"/>
              <w:jc w:val="center"/>
              <w:rPr>
                <w:rFonts w:ascii="仿宋" w:eastAsia="仿宋" w:hAnsi="仿宋"/>
                <w:sz w:val="24"/>
                <w:szCs w:val="24"/>
              </w:rPr>
            </w:pPr>
            <w:r w:rsidRPr="00A96F4A">
              <w:rPr>
                <w:rFonts w:ascii="仿宋" w:eastAsia="仿宋" w:hAnsi="仿宋" w:hint="eastAsia"/>
                <w:sz w:val="24"/>
                <w:szCs w:val="24"/>
              </w:rPr>
              <w:t>4</w:t>
            </w:r>
            <w:r w:rsidRPr="00A96F4A">
              <w:rPr>
                <w:rFonts w:ascii="仿宋" w:eastAsia="仿宋" w:hAnsi="仿宋"/>
                <w:sz w:val="24"/>
                <w:szCs w:val="24"/>
              </w:rPr>
              <w:t>0</w:t>
            </w:r>
          </w:p>
        </w:tc>
        <w:tc>
          <w:tcPr>
            <w:tcW w:w="2268" w:type="dxa"/>
            <w:vAlign w:val="center"/>
          </w:tcPr>
          <w:p w14:paraId="4ED6D1C8" w14:textId="77777777" w:rsidR="001A1A71" w:rsidRPr="00A96F4A" w:rsidRDefault="00F74D79" w:rsidP="00027DDC">
            <w:pPr>
              <w:adjustRightInd w:val="0"/>
              <w:snapToGrid w:val="0"/>
              <w:rPr>
                <w:rFonts w:ascii="仿宋" w:eastAsia="仿宋" w:hAnsi="仿宋"/>
                <w:sz w:val="24"/>
                <w:szCs w:val="24"/>
              </w:rPr>
            </w:pPr>
            <w:r w:rsidRPr="00A96F4A">
              <w:rPr>
                <w:rFonts w:ascii="仿宋" w:eastAsia="仿宋" w:hAnsi="仿宋" w:hint="eastAsia"/>
                <w:sz w:val="24"/>
                <w:szCs w:val="24"/>
              </w:rPr>
              <w:t>企业能满足学生社会体验时间，专业顶岗实习，就业顶岗实习要求</w:t>
            </w:r>
          </w:p>
        </w:tc>
      </w:tr>
    </w:tbl>
    <w:p w14:paraId="05FB6026"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sz w:val="24"/>
          <w:szCs w:val="24"/>
        </w:rPr>
        <w:t>3.</w:t>
      </w:r>
      <w:r w:rsidRPr="00A96F4A">
        <w:rPr>
          <w:rFonts w:ascii="仿宋_GB2312" w:eastAsia="仿宋_GB2312" w:hint="eastAsia"/>
          <w:sz w:val="24"/>
          <w:szCs w:val="24"/>
        </w:rPr>
        <w:t>支持信息化教学条件</w:t>
      </w:r>
    </w:p>
    <w:p w14:paraId="17A457F1"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本专业依托浙江省“十三五”规划示范基地数字媒体创新创业教育实训中心，初步建成集教学、实践、培训于一体的多功能</w:t>
      </w:r>
      <w:proofErr w:type="gramStart"/>
      <w:r w:rsidRPr="00A96F4A">
        <w:rPr>
          <w:rFonts w:ascii="仿宋_GB2312" w:eastAsia="仿宋_GB2312" w:hint="eastAsia"/>
          <w:sz w:val="24"/>
          <w:szCs w:val="24"/>
        </w:rPr>
        <w:t>动漫技术</w:t>
      </w:r>
      <w:proofErr w:type="gramEnd"/>
      <w:r w:rsidRPr="00A96F4A">
        <w:rPr>
          <w:rFonts w:ascii="仿宋_GB2312" w:eastAsia="仿宋_GB2312" w:hint="eastAsia"/>
          <w:sz w:val="24"/>
          <w:szCs w:val="24"/>
        </w:rPr>
        <w:t>数字媒体中心；积极开展促进双创教育与专业教育的融合。目前专业核心课程和专业必修课已逐步开展</w:t>
      </w:r>
      <w:proofErr w:type="gramStart"/>
      <w:r w:rsidRPr="00A96F4A">
        <w:rPr>
          <w:rFonts w:ascii="仿宋_GB2312" w:eastAsia="仿宋_GB2312" w:hint="eastAsia"/>
          <w:sz w:val="24"/>
          <w:szCs w:val="24"/>
        </w:rPr>
        <w:t>实施线</w:t>
      </w:r>
      <w:proofErr w:type="gramEnd"/>
      <w:r w:rsidRPr="00A96F4A">
        <w:rPr>
          <w:rFonts w:ascii="仿宋_GB2312" w:eastAsia="仿宋_GB2312" w:hint="eastAsia"/>
          <w:sz w:val="24"/>
          <w:szCs w:val="24"/>
        </w:rPr>
        <w:t>上线下教学；分方向课程进行网络课程开发完成8门。本专业继续进行“互联网+”教学课堂创新，促进教学深层次改革，</w:t>
      </w:r>
      <w:proofErr w:type="gramStart"/>
      <w:r w:rsidRPr="00A96F4A">
        <w:rPr>
          <w:rFonts w:ascii="仿宋_GB2312" w:eastAsia="仿宋_GB2312" w:hint="eastAsia"/>
          <w:sz w:val="24"/>
          <w:szCs w:val="24"/>
        </w:rPr>
        <w:t>实施线</w:t>
      </w:r>
      <w:proofErr w:type="gramEnd"/>
      <w:r w:rsidRPr="00A96F4A">
        <w:rPr>
          <w:rFonts w:ascii="仿宋_GB2312" w:eastAsia="仿宋_GB2312" w:hint="eastAsia"/>
          <w:sz w:val="24"/>
          <w:szCs w:val="24"/>
        </w:rPr>
        <w:t>上线下融合教学，引入优质在线开放课程资料进行网络课程教学建设，进一步强化素质教育、规范实践教学、扩大学生选课选择权，预计202</w:t>
      </w:r>
      <w:r w:rsidRPr="00A96F4A">
        <w:rPr>
          <w:rFonts w:ascii="仿宋_GB2312" w:eastAsia="仿宋_GB2312"/>
          <w:sz w:val="24"/>
          <w:szCs w:val="24"/>
        </w:rPr>
        <w:t>2</w:t>
      </w:r>
      <w:r w:rsidRPr="00A96F4A">
        <w:rPr>
          <w:rFonts w:ascii="仿宋_GB2312" w:eastAsia="仿宋_GB2312" w:hint="eastAsia"/>
          <w:sz w:val="24"/>
          <w:szCs w:val="24"/>
        </w:rPr>
        <w:t>前完成9</w:t>
      </w:r>
      <w:r w:rsidRPr="00A96F4A">
        <w:rPr>
          <w:rFonts w:ascii="仿宋_GB2312" w:eastAsia="仿宋_GB2312"/>
          <w:sz w:val="24"/>
          <w:szCs w:val="24"/>
        </w:rPr>
        <w:t>0</w:t>
      </w:r>
      <w:r w:rsidRPr="00A96F4A">
        <w:rPr>
          <w:rFonts w:ascii="仿宋_GB2312" w:eastAsia="仿宋_GB2312" w:hint="eastAsia"/>
          <w:sz w:val="24"/>
          <w:szCs w:val="24"/>
        </w:rPr>
        <w:t>%的专业课网络课程建设完成。</w:t>
      </w:r>
    </w:p>
    <w:p w14:paraId="16CE6CA1"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（三）教材</w:t>
      </w:r>
      <w:r w:rsidRPr="00A96F4A">
        <w:rPr>
          <w:rFonts w:ascii="楷体" w:eastAsia="楷体" w:hAnsi="楷体"/>
          <w:sz w:val="24"/>
          <w:szCs w:val="24"/>
        </w:rPr>
        <w:t>及图书</w:t>
      </w:r>
      <w:r w:rsidRPr="00A96F4A">
        <w:rPr>
          <w:rFonts w:ascii="楷体" w:eastAsia="楷体" w:hAnsi="楷体" w:hint="eastAsia"/>
          <w:sz w:val="24"/>
          <w:szCs w:val="24"/>
        </w:rPr>
        <w:t>、</w:t>
      </w:r>
      <w:r w:rsidRPr="00A96F4A">
        <w:rPr>
          <w:rFonts w:ascii="楷体" w:eastAsia="楷体" w:hAnsi="楷体"/>
          <w:sz w:val="24"/>
          <w:szCs w:val="24"/>
        </w:rPr>
        <w:t>数字化</w:t>
      </w:r>
      <w:r w:rsidRPr="00A96F4A">
        <w:rPr>
          <w:rFonts w:ascii="楷体" w:eastAsia="楷体" w:hAnsi="楷体" w:hint="eastAsia"/>
          <w:sz w:val="24"/>
          <w:szCs w:val="24"/>
        </w:rPr>
        <w:t>（网络）资料等学习资源</w:t>
      </w:r>
    </w:p>
    <w:p w14:paraId="082A192F"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1.教材及图书</w:t>
      </w:r>
    </w:p>
    <w:p w14:paraId="5214D87F"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本专业的主要课程教材的选用是根据课程标准的要求，重点选用国家部委组织编写的高职高专教材，其他能够选购到高职高专统编教材的课程均选用高职高专统编教材。</w:t>
      </w:r>
    </w:p>
    <w:p w14:paraId="04C2515D"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为了让本专业的核心课程更加符合当地企业对人才培养的要求，充分体现职业性、实践性和开发性，我们坚持与企业一起合作，基于工作过程进行核心课程校本教材的设计和开发。选用先进、适用教材，与行业企业合作编写工学结合特色教材，课件、案例、习题、学习指南、学习情境实施指导书等教学相关资料齐全，符合课程设计要求。</w:t>
      </w:r>
    </w:p>
    <w:p w14:paraId="2DB80C5E"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2.数字化（网络）资料等学习资源</w:t>
      </w:r>
    </w:p>
    <w:p w14:paraId="08BF32BE"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通过资源库的建设完成教学所需的课业学材、试题库、习题库、电子课件、多媒体学习材料等资源的积累和完善。建设“专业标准库”、“课程教学资源库”、“自主学习资源库”三大类资源，建设几门核心课程的数字化学习资源，利用网络教学窗口，让学生在开放式学习平台中自主学习，使优质资源得到共享。</w:t>
      </w:r>
    </w:p>
    <w:p w14:paraId="2A0A462B"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（四）教学方法、手段与教学组织形式建议</w:t>
      </w:r>
    </w:p>
    <w:p w14:paraId="67329A5D"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1.教学方法</w:t>
      </w:r>
    </w:p>
    <w:p w14:paraId="1B58CB36"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采用“任务驱动法”、“角色扮演法”，切实提高课堂教学质量。积极探索“岗位工作过程化”的项目教学模式，围绕岗位实际操作工作流程，以一个全真的职业环境，分组进行角色、</w:t>
      </w:r>
      <w:r w:rsidRPr="00A96F4A">
        <w:rPr>
          <w:rFonts w:ascii="仿宋_GB2312" w:eastAsia="仿宋_GB2312" w:hint="eastAsia"/>
          <w:sz w:val="24"/>
          <w:szCs w:val="24"/>
        </w:rPr>
        <w:lastRenderedPageBreak/>
        <w:t>岗位演练，让学生在做中学，学中做，体验探索学习的过程，感受成功喜悦，让学生通过完成项目任务获取新知识、掌握新技能，训练学生业务操作能力，培养学生适应岗位能力，达到学以致用的目的。</w:t>
      </w:r>
    </w:p>
    <w:p w14:paraId="38789FE6"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2.教学手段</w:t>
      </w:r>
    </w:p>
    <w:p w14:paraId="069B06C3" w14:textId="77777777" w:rsidR="001A1A71" w:rsidRPr="00A96F4A" w:rsidRDefault="00F74D79" w:rsidP="00027DDC">
      <w:pPr>
        <w:adjustRightInd w:val="0"/>
        <w:snapToGrid w:val="0"/>
        <w:ind w:firstLineChars="200" w:firstLine="480"/>
        <w:jc w:val="left"/>
        <w:rPr>
          <w:rFonts w:ascii="仿宋_GB2312" w:eastAsia="仿宋_GB2312"/>
          <w:sz w:val="24"/>
          <w:szCs w:val="24"/>
        </w:rPr>
      </w:pPr>
      <w:proofErr w:type="gramStart"/>
      <w:r w:rsidRPr="00A96F4A">
        <w:rPr>
          <w:rFonts w:ascii="仿宋_GB2312" w:eastAsia="仿宋_GB2312" w:hint="eastAsia"/>
          <w:sz w:val="24"/>
          <w:szCs w:val="24"/>
        </w:rPr>
        <w:t>模拟全</w:t>
      </w:r>
      <w:proofErr w:type="gramEnd"/>
      <w:r w:rsidRPr="00A96F4A">
        <w:rPr>
          <w:rFonts w:ascii="仿宋_GB2312" w:eastAsia="仿宋_GB2312" w:hint="eastAsia"/>
          <w:sz w:val="24"/>
          <w:szCs w:val="24"/>
        </w:rPr>
        <w:t>真的企业应用环境，并以企业的实际需求来设计和组织实训项目，注重工学结合，通过以工作过程为向导的教学活动来培养学生的职业行动能力；在教学中采用了视频、演示、动画等多种形式的多媒体教学手段，充分调动了学生的积极性，教学不枯燥、教学效果直观；采用先进的计算机建成了高度仿真的实训环境。</w:t>
      </w:r>
    </w:p>
    <w:p w14:paraId="045F0FE8" w14:textId="77777777" w:rsidR="001A1A71" w:rsidRPr="00A96F4A" w:rsidRDefault="00F74D79" w:rsidP="00027DDC">
      <w:pPr>
        <w:pStyle w:val="20"/>
        <w:adjustRightInd w:val="0"/>
        <w:snapToGrid w:val="0"/>
        <w:ind w:firstLine="480"/>
        <w:jc w:val="left"/>
        <w:rPr>
          <w:rFonts w:ascii="仿宋_GB2312" w:eastAsia="仿宋_GB2312"/>
          <w:sz w:val="24"/>
          <w:szCs w:val="24"/>
        </w:rPr>
      </w:pPr>
      <w:r w:rsidRPr="00A96F4A">
        <w:rPr>
          <w:rFonts w:ascii="仿宋_GB2312" w:eastAsia="仿宋_GB2312" w:hint="eastAsia"/>
          <w:sz w:val="24"/>
          <w:szCs w:val="24"/>
        </w:rPr>
        <w:t>3.教学组织</w:t>
      </w:r>
    </w:p>
    <w:p w14:paraId="4DF1D913"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课程的教学过程符合企业项目管理的规范流程，乙方分若干个项目组进行方案设计与开发，每组由项目组组长组织协调完成具体项目。任课教师任项目总监，在本项目开始的前一次</w:t>
      </w:r>
      <w:proofErr w:type="gramStart"/>
      <w:r w:rsidRPr="00A96F4A">
        <w:rPr>
          <w:rFonts w:ascii="仿宋_GB2312" w:eastAsia="仿宋_GB2312" w:hint="eastAsia"/>
          <w:sz w:val="24"/>
          <w:szCs w:val="24"/>
        </w:rPr>
        <w:t>课明确</w:t>
      </w:r>
      <w:proofErr w:type="gramEnd"/>
      <w:r w:rsidRPr="00A96F4A">
        <w:rPr>
          <w:rFonts w:ascii="仿宋_GB2312" w:eastAsia="仿宋_GB2312" w:hint="eastAsia"/>
          <w:sz w:val="24"/>
          <w:szCs w:val="24"/>
        </w:rPr>
        <w:t>本次课程学习目标和考核方式，并讲解一个项目的完整过程来引导学生在教师的指导下完成教学项目。</w:t>
      </w:r>
    </w:p>
    <w:p w14:paraId="522184AB" w14:textId="77777777" w:rsidR="001A1A71" w:rsidRPr="00A96F4A" w:rsidRDefault="00F74D79" w:rsidP="00027DDC">
      <w:pPr>
        <w:adjustRightInd w:val="0"/>
        <w:snapToGrid w:val="0"/>
        <w:ind w:firstLineChars="200" w:firstLine="480"/>
        <w:rPr>
          <w:rFonts w:ascii="楷体" w:eastAsia="楷体" w:hAnsi="楷体"/>
          <w:sz w:val="24"/>
          <w:szCs w:val="24"/>
        </w:rPr>
      </w:pPr>
      <w:r w:rsidRPr="00A96F4A">
        <w:rPr>
          <w:rFonts w:ascii="楷体" w:eastAsia="楷体" w:hAnsi="楷体" w:hint="eastAsia"/>
          <w:sz w:val="24"/>
          <w:szCs w:val="24"/>
        </w:rPr>
        <w:t>（五）教学评价、考核建议</w:t>
      </w:r>
    </w:p>
    <w:p w14:paraId="6AEB7AFF"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在考核评价体系方面，重视知识与技能结合，校内校外并重原则。采用技能评价和素质评价、阶段评价和总结评价形式。以过程考核为主，着重考核学生掌握的基本技能及综合运用所学知识和技能分析、解决实际问题的能力。考核由项目考核成绩按一定比例计算而得，其中每个任务考核中都要对分析报告、设计思路方案或总结报告等规范性文档作评价，同时要对完成项目任务的态度、出勤、纪律表现等进行考核。</w:t>
      </w:r>
    </w:p>
    <w:p w14:paraId="66DA7189" w14:textId="77777777" w:rsidR="001A1A71" w:rsidRPr="00A96F4A" w:rsidRDefault="001A1A71" w:rsidP="00027DDC">
      <w:pPr>
        <w:adjustRightInd w:val="0"/>
        <w:snapToGrid w:val="0"/>
        <w:ind w:firstLineChars="200" w:firstLine="480"/>
        <w:jc w:val="left"/>
        <w:rPr>
          <w:rFonts w:ascii="仿宋_GB2312" w:eastAsia="仿宋_GB2312"/>
          <w:sz w:val="24"/>
          <w:szCs w:val="24"/>
        </w:rPr>
      </w:pPr>
    </w:p>
    <w:p w14:paraId="654279FF" w14:textId="77777777"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十二、继续专业学习深造建议</w:t>
      </w:r>
    </w:p>
    <w:p w14:paraId="424F14B0"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（一）本专业毕业生毕业时可以参加专升本，到本科院校继续学习深造，接受更高层次教育。</w:t>
      </w:r>
    </w:p>
    <w:p w14:paraId="6ED970BD"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（二）通过成人专升本考试，边工作边参加本专业或相近专业成人本科学历的业余学习，毕业后获得岗位晋升。</w:t>
      </w:r>
    </w:p>
    <w:p w14:paraId="26C6E378"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（三）通过专项培训学习班，取得专项能力，从事相关工作，例如平面设计师、摄影师、摄像师、动画师等。</w:t>
      </w:r>
    </w:p>
    <w:p w14:paraId="37114025"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（四）以同等学历报考并通过</w:t>
      </w:r>
      <w:proofErr w:type="gramStart"/>
      <w:r w:rsidRPr="00A96F4A">
        <w:rPr>
          <w:rFonts w:ascii="仿宋_GB2312" w:eastAsia="仿宋_GB2312" w:hint="eastAsia"/>
          <w:sz w:val="24"/>
          <w:szCs w:val="24"/>
        </w:rPr>
        <w:t>动漫设计</w:t>
      </w:r>
      <w:proofErr w:type="gramEnd"/>
      <w:r w:rsidRPr="00A96F4A">
        <w:rPr>
          <w:rFonts w:ascii="仿宋_GB2312" w:eastAsia="仿宋_GB2312" w:hint="eastAsia"/>
          <w:sz w:val="24"/>
          <w:szCs w:val="24"/>
        </w:rPr>
        <w:t>制作、多媒体制作、数字媒体设计制作、动画设计类研究生入学考试，毕业后从事相关应用研发工作。</w:t>
      </w:r>
    </w:p>
    <w:p w14:paraId="71ADB844" w14:textId="77777777" w:rsidR="00027DDC" w:rsidRDefault="00027DDC" w:rsidP="00027DDC">
      <w:pPr>
        <w:adjustRightInd w:val="0"/>
        <w:snapToGrid w:val="0"/>
        <w:ind w:firstLineChars="200" w:firstLine="480"/>
        <w:jc w:val="left"/>
        <w:rPr>
          <w:rFonts w:ascii="黑体" w:eastAsia="黑体" w:hAnsi="黑体"/>
          <w:sz w:val="24"/>
          <w:szCs w:val="24"/>
        </w:rPr>
      </w:pPr>
    </w:p>
    <w:p w14:paraId="2BD6A535" w14:textId="7EC1F3AA" w:rsidR="001A1A71" w:rsidRPr="00A96F4A" w:rsidRDefault="00F74D79" w:rsidP="00027DDC">
      <w:pPr>
        <w:adjustRightInd w:val="0"/>
        <w:snapToGrid w:val="0"/>
        <w:ind w:firstLineChars="200" w:firstLine="480"/>
        <w:jc w:val="left"/>
        <w:rPr>
          <w:rFonts w:ascii="黑体" w:eastAsia="黑体" w:hAnsi="黑体"/>
          <w:sz w:val="24"/>
          <w:szCs w:val="24"/>
        </w:rPr>
      </w:pPr>
      <w:r w:rsidRPr="00A96F4A">
        <w:rPr>
          <w:rFonts w:ascii="黑体" w:eastAsia="黑体" w:hAnsi="黑体" w:hint="eastAsia"/>
          <w:sz w:val="24"/>
          <w:szCs w:val="24"/>
        </w:rPr>
        <w:t>十三、说明</w:t>
      </w:r>
    </w:p>
    <w:p w14:paraId="648CACF5" w14:textId="77777777" w:rsidR="001A1A71" w:rsidRPr="00A96F4A" w:rsidRDefault="00F74D79" w:rsidP="00027DDC">
      <w:pPr>
        <w:adjustRightInd w:val="0"/>
        <w:snapToGrid w:val="0"/>
        <w:ind w:firstLineChars="200" w:firstLine="480"/>
        <w:jc w:val="left"/>
        <w:rPr>
          <w:rFonts w:ascii="仿宋_GB2312" w:eastAsia="仿宋_GB2312"/>
          <w:sz w:val="24"/>
          <w:szCs w:val="24"/>
        </w:rPr>
      </w:pPr>
      <w:r w:rsidRPr="00A96F4A">
        <w:rPr>
          <w:rFonts w:ascii="仿宋_GB2312" w:eastAsia="仿宋_GB2312" w:hint="eastAsia"/>
          <w:sz w:val="24"/>
          <w:szCs w:val="24"/>
        </w:rPr>
        <w:t>本方案由</w:t>
      </w:r>
      <w:proofErr w:type="gramStart"/>
      <w:r w:rsidRPr="00A96F4A">
        <w:rPr>
          <w:rFonts w:ascii="仿宋_GB2312" w:eastAsia="仿宋_GB2312" w:hint="eastAsia"/>
          <w:sz w:val="24"/>
          <w:szCs w:val="24"/>
        </w:rPr>
        <w:t>动漫制作</w:t>
      </w:r>
      <w:proofErr w:type="gramEnd"/>
      <w:r w:rsidRPr="00A96F4A">
        <w:rPr>
          <w:rFonts w:ascii="仿宋_GB2312" w:eastAsia="仿宋_GB2312" w:hint="eastAsia"/>
          <w:sz w:val="24"/>
          <w:szCs w:val="24"/>
        </w:rPr>
        <w:t>技术教研室共同研讨，经过人才培养答辩过程，于</w:t>
      </w:r>
      <w:r w:rsidRPr="00A96F4A">
        <w:rPr>
          <w:rFonts w:ascii="仿宋_GB2312" w:eastAsia="仿宋_GB2312"/>
          <w:sz w:val="24"/>
          <w:szCs w:val="24"/>
        </w:rPr>
        <w:t>2021</w:t>
      </w:r>
      <w:r w:rsidRPr="00A96F4A">
        <w:rPr>
          <w:rFonts w:ascii="仿宋_GB2312" w:eastAsia="仿宋_GB2312" w:hint="eastAsia"/>
          <w:sz w:val="24"/>
          <w:szCs w:val="24"/>
        </w:rPr>
        <w:t>年</w:t>
      </w:r>
      <w:r w:rsidRPr="00A96F4A">
        <w:rPr>
          <w:rFonts w:ascii="仿宋_GB2312" w:eastAsia="仿宋_GB2312"/>
          <w:sz w:val="24"/>
          <w:szCs w:val="24"/>
        </w:rPr>
        <w:t>6</w:t>
      </w:r>
      <w:r w:rsidRPr="00A96F4A">
        <w:rPr>
          <w:rFonts w:ascii="仿宋_GB2312" w:eastAsia="仿宋_GB2312" w:hint="eastAsia"/>
          <w:sz w:val="24"/>
          <w:szCs w:val="24"/>
        </w:rPr>
        <w:t>月制订</w:t>
      </w:r>
      <w:r w:rsidRPr="00A96F4A">
        <w:rPr>
          <w:rFonts w:ascii="仿宋_GB2312" w:eastAsia="仿宋_GB2312"/>
          <w:sz w:val="24"/>
          <w:szCs w:val="24"/>
        </w:rPr>
        <w:t>/</w:t>
      </w:r>
      <w:r w:rsidRPr="00A96F4A">
        <w:rPr>
          <w:rFonts w:ascii="仿宋_GB2312" w:eastAsia="仿宋_GB2312" w:hint="eastAsia"/>
          <w:sz w:val="24"/>
          <w:szCs w:val="24"/>
        </w:rPr>
        <w:t>修订完成，并经专业指导委员会论证。</w:t>
      </w:r>
    </w:p>
    <w:p w14:paraId="03D41085" w14:textId="77777777" w:rsidR="001A1A71" w:rsidRPr="00A96F4A" w:rsidRDefault="001A1A71" w:rsidP="00027DDC">
      <w:pPr>
        <w:adjustRightInd w:val="0"/>
        <w:snapToGrid w:val="0"/>
        <w:jc w:val="left"/>
        <w:rPr>
          <w:rFonts w:ascii="仿宋_GB2312" w:eastAsia="仿宋_GB2312"/>
          <w:sz w:val="24"/>
          <w:szCs w:val="24"/>
        </w:rPr>
      </w:pPr>
    </w:p>
    <w:p w14:paraId="2C5B90A7" w14:textId="05B1ADCB" w:rsidR="001A1A71" w:rsidRDefault="00F74D79" w:rsidP="00027DDC">
      <w:pPr>
        <w:adjustRightInd w:val="0"/>
        <w:snapToGrid w:val="0"/>
        <w:jc w:val="left"/>
        <w:rPr>
          <w:rFonts w:ascii="仿宋_GB2312" w:eastAsia="仿宋_GB2312"/>
          <w:sz w:val="24"/>
          <w:szCs w:val="24"/>
        </w:rPr>
      </w:pPr>
      <w:r w:rsidRPr="00A96F4A">
        <w:rPr>
          <w:rFonts w:ascii="仿宋_GB2312" w:eastAsia="仿宋_GB2312" w:hint="eastAsia"/>
          <w:sz w:val="24"/>
          <w:szCs w:val="24"/>
        </w:rPr>
        <w:t>执笔人：</w:t>
      </w:r>
      <w:proofErr w:type="gramStart"/>
      <w:r w:rsidRPr="00A96F4A">
        <w:rPr>
          <w:rFonts w:ascii="仿宋_GB2312" w:eastAsia="仿宋_GB2312" w:hint="eastAsia"/>
          <w:sz w:val="24"/>
          <w:szCs w:val="24"/>
        </w:rPr>
        <w:t>张肖如</w:t>
      </w:r>
      <w:proofErr w:type="gramEnd"/>
      <w:r w:rsidRPr="00A96F4A">
        <w:rPr>
          <w:rFonts w:ascii="仿宋_GB2312" w:eastAsia="仿宋_GB2312" w:hint="eastAsia"/>
          <w:sz w:val="24"/>
          <w:szCs w:val="24"/>
        </w:rPr>
        <w:t xml:space="preserve">　 审核人：李银树　 修订时间：</w:t>
      </w:r>
      <w:r w:rsidRPr="00A96F4A">
        <w:rPr>
          <w:rFonts w:ascii="仿宋_GB2312" w:eastAsia="仿宋_GB2312"/>
          <w:sz w:val="24"/>
          <w:szCs w:val="24"/>
        </w:rPr>
        <w:t>2020</w:t>
      </w:r>
      <w:r w:rsidRPr="00A96F4A">
        <w:rPr>
          <w:rFonts w:ascii="仿宋_GB2312" w:eastAsia="仿宋_GB2312" w:hint="eastAsia"/>
          <w:sz w:val="24"/>
          <w:szCs w:val="24"/>
        </w:rPr>
        <w:t>年</w:t>
      </w:r>
      <w:r w:rsidRPr="00A96F4A">
        <w:rPr>
          <w:rFonts w:ascii="仿宋_GB2312" w:eastAsia="仿宋_GB2312"/>
          <w:sz w:val="24"/>
          <w:szCs w:val="24"/>
        </w:rPr>
        <w:t>6</w:t>
      </w:r>
      <w:r w:rsidRPr="00A96F4A">
        <w:rPr>
          <w:rFonts w:ascii="仿宋_GB2312" w:eastAsia="仿宋_GB2312" w:hint="eastAsia"/>
          <w:sz w:val="24"/>
          <w:szCs w:val="24"/>
        </w:rPr>
        <w:t>月</w:t>
      </w:r>
    </w:p>
    <w:p w14:paraId="0C64FD65" w14:textId="1959CB75" w:rsidR="00BB5F73" w:rsidRDefault="00BB5F73" w:rsidP="00027DDC">
      <w:pPr>
        <w:adjustRightInd w:val="0"/>
        <w:snapToGrid w:val="0"/>
        <w:jc w:val="left"/>
        <w:rPr>
          <w:rFonts w:ascii="仿宋_GB2312" w:eastAsia="仿宋_GB2312"/>
          <w:sz w:val="24"/>
          <w:szCs w:val="24"/>
        </w:rPr>
      </w:pPr>
    </w:p>
    <w:p w14:paraId="24DF1116" w14:textId="1C9F3AB5" w:rsidR="00BB5F73" w:rsidRDefault="00BB5F73" w:rsidP="00027DDC">
      <w:pPr>
        <w:adjustRightInd w:val="0"/>
        <w:snapToGrid w:val="0"/>
        <w:jc w:val="left"/>
        <w:rPr>
          <w:rFonts w:ascii="仿宋_GB2312" w:eastAsia="仿宋_GB2312"/>
          <w:sz w:val="24"/>
          <w:szCs w:val="24"/>
        </w:rPr>
      </w:pPr>
    </w:p>
    <w:p w14:paraId="239BF0B2" w14:textId="306DA652" w:rsidR="00BB5F73" w:rsidRDefault="00BB5F73" w:rsidP="00027DDC">
      <w:pPr>
        <w:adjustRightInd w:val="0"/>
        <w:snapToGrid w:val="0"/>
        <w:jc w:val="left"/>
        <w:rPr>
          <w:rFonts w:ascii="仿宋_GB2312" w:eastAsia="仿宋_GB2312"/>
          <w:sz w:val="24"/>
          <w:szCs w:val="24"/>
        </w:rPr>
      </w:pPr>
    </w:p>
    <w:p w14:paraId="2ED5E866" w14:textId="77777777" w:rsidR="00BB5F73" w:rsidRDefault="00BB5F73" w:rsidP="00027DDC">
      <w:pPr>
        <w:adjustRightInd w:val="0"/>
        <w:snapToGrid w:val="0"/>
        <w:jc w:val="left"/>
        <w:rPr>
          <w:rFonts w:ascii="仿宋_GB2312" w:eastAsia="仿宋_GB2312"/>
          <w:sz w:val="24"/>
          <w:szCs w:val="24"/>
        </w:rPr>
        <w:sectPr w:rsidR="00BB5F73" w:rsidSect="00027DDC">
          <w:type w:val="continuous"/>
          <w:pgSz w:w="11906" w:h="16838"/>
          <w:pgMar w:top="1440" w:right="1080" w:bottom="1440" w:left="1080" w:header="567" w:footer="567" w:gutter="0"/>
          <w:cols w:space="425"/>
          <w:docGrid w:linePitch="312"/>
        </w:sectPr>
      </w:pPr>
    </w:p>
    <w:p w14:paraId="58331972" w14:textId="77777777" w:rsidR="00B019A3" w:rsidRDefault="00B019A3" w:rsidP="00B019A3">
      <w:pPr>
        <w:adjustRightInd w:val="0"/>
        <w:snapToGrid w:val="0"/>
        <w:ind w:firstLineChars="200" w:firstLine="640"/>
        <w:jc w:val="center"/>
        <w:rPr>
          <w:rFonts w:ascii="方正小标宋简体" w:eastAsia="方正小标宋简体" w:hAnsi="Times New Roman"/>
          <w:sz w:val="32"/>
          <w:szCs w:val="32"/>
        </w:rPr>
      </w:pPr>
      <w:r>
        <w:rPr>
          <w:rFonts w:ascii="方正小标宋简体" w:eastAsia="方正小标宋简体" w:hAnsi="Times New Roman" w:hint="eastAsia"/>
          <w:sz w:val="32"/>
          <w:szCs w:val="32"/>
        </w:rPr>
        <w:lastRenderedPageBreak/>
        <w:t>台州职业技术学院</w:t>
      </w:r>
    </w:p>
    <w:p w14:paraId="3B640AC6" w14:textId="77777777" w:rsidR="00B019A3" w:rsidRDefault="00B019A3" w:rsidP="00B019A3">
      <w:pPr>
        <w:adjustRightInd w:val="0"/>
        <w:snapToGrid w:val="0"/>
        <w:ind w:firstLineChars="200" w:firstLine="640"/>
        <w:jc w:val="center"/>
        <w:outlineLvl w:val="0"/>
        <w:rPr>
          <w:rFonts w:ascii="方正小标宋简体" w:eastAsia="方正小标宋简体" w:hAnsi="Times New Roman"/>
          <w:sz w:val="32"/>
          <w:szCs w:val="32"/>
        </w:rPr>
      </w:pPr>
      <w:bookmarkStart w:id="1" w:name="_Toc86327785"/>
      <w:r>
        <w:rPr>
          <w:rFonts w:ascii="方正小标宋简体" w:eastAsia="方正小标宋简体" w:hAnsi="Times New Roman" w:hint="eastAsia"/>
          <w:sz w:val="32"/>
          <w:szCs w:val="32"/>
        </w:rPr>
        <w:t>计算机专业</w:t>
      </w:r>
      <w:proofErr w:type="gramStart"/>
      <w:r>
        <w:rPr>
          <w:rFonts w:ascii="方正小标宋简体" w:eastAsia="方正小标宋简体" w:hAnsi="Times New Roman" w:hint="eastAsia"/>
          <w:sz w:val="32"/>
          <w:szCs w:val="32"/>
        </w:rPr>
        <w:t>群人才</w:t>
      </w:r>
      <w:proofErr w:type="gramEnd"/>
      <w:r>
        <w:rPr>
          <w:rFonts w:ascii="方正小标宋简体" w:eastAsia="方正小标宋简体" w:hAnsi="Times New Roman" w:hint="eastAsia"/>
          <w:sz w:val="32"/>
          <w:szCs w:val="32"/>
        </w:rPr>
        <w:t>培养方案</w:t>
      </w:r>
      <w:bookmarkEnd w:id="1"/>
    </w:p>
    <w:p w14:paraId="07FE180A" w14:textId="77777777" w:rsidR="00B019A3" w:rsidRDefault="00B019A3" w:rsidP="00B019A3">
      <w:pPr>
        <w:adjustRightInd w:val="0"/>
        <w:snapToGrid w:val="0"/>
        <w:ind w:firstLineChars="200" w:firstLine="480"/>
        <w:jc w:val="right"/>
        <w:rPr>
          <w:rFonts w:ascii="仿宋_GB2312" w:eastAsia="仿宋_GB2312"/>
          <w:sz w:val="24"/>
          <w:szCs w:val="24"/>
        </w:rPr>
      </w:pPr>
      <w:r>
        <w:rPr>
          <w:rFonts w:ascii="仿宋_GB2312" w:eastAsia="仿宋_GB2312" w:hint="eastAsia"/>
          <w:sz w:val="24"/>
          <w:szCs w:val="24"/>
        </w:rPr>
        <w:t>（2021）</w:t>
      </w:r>
      <w:r>
        <w:rPr>
          <w:rFonts w:ascii="仿宋_GB2312" w:eastAsia="仿宋_GB2312" w:hint="eastAsia"/>
          <w:sz w:val="24"/>
          <w:szCs w:val="24"/>
          <w:u w:val="single"/>
        </w:rPr>
        <w:t>510206、510203、510201</w:t>
      </w:r>
    </w:p>
    <w:p w14:paraId="39ECDD66" w14:textId="77777777" w:rsidR="00B019A3" w:rsidRDefault="00B019A3" w:rsidP="00B019A3">
      <w:pPr>
        <w:adjustRightInd w:val="0"/>
        <w:snapToGrid w:val="0"/>
        <w:ind w:firstLineChars="200" w:firstLine="480"/>
        <w:jc w:val="left"/>
        <w:rPr>
          <w:rFonts w:ascii="黑体" w:eastAsia="黑体" w:hAnsi="黑体"/>
          <w:sz w:val="24"/>
          <w:szCs w:val="24"/>
        </w:rPr>
      </w:pPr>
    </w:p>
    <w:p w14:paraId="4EF65A82"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一、专业名称及专业群</w:t>
      </w:r>
    </w:p>
    <w:p w14:paraId="5BFB1FDE"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专业名称：云计算技术应用/软件技术/计算机应用技术（网络运维方向、</w:t>
      </w:r>
      <w:proofErr w:type="gramStart"/>
      <w:r>
        <w:rPr>
          <w:rFonts w:ascii="仿宋_GB2312" w:eastAsia="仿宋_GB2312" w:hint="eastAsia"/>
          <w:sz w:val="24"/>
          <w:szCs w:val="24"/>
        </w:rPr>
        <w:t>云计算运</w:t>
      </w:r>
      <w:proofErr w:type="gramEnd"/>
      <w:r>
        <w:rPr>
          <w:rFonts w:ascii="仿宋_GB2312" w:eastAsia="仿宋_GB2312" w:hint="eastAsia"/>
          <w:sz w:val="24"/>
          <w:szCs w:val="24"/>
        </w:rPr>
        <w:t>维方向、</w:t>
      </w:r>
      <w:proofErr w:type="gramStart"/>
      <w:r>
        <w:rPr>
          <w:rFonts w:ascii="仿宋_GB2312" w:eastAsia="仿宋_GB2312" w:hint="eastAsia"/>
          <w:sz w:val="24"/>
          <w:szCs w:val="24"/>
        </w:rPr>
        <w:t>云安全</w:t>
      </w:r>
      <w:proofErr w:type="gramEnd"/>
      <w:r>
        <w:rPr>
          <w:rFonts w:ascii="仿宋_GB2312" w:eastAsia="仿宋_GB2312" w:hint="eastAsia"/>
          <w:sz w:val="24"/>
          <w:szCs w:val="24"/>
        </w:rPr>
        <w:t>方向、UI方向、Web前端开发方向、Web后端开发方向）</w:t>
      </w:r>
    </w:p>
    <w:p w14:paraId="4C025E0A"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专 业 群：计算机</w:t>
      </w:r>
    </w:p>
    <w:p w14:paraId="11DE9009"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二、教育类型及学历层次</w:t>
      </w:r>
    </w:p>
    <w:p w14:paraId="22485A0D"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教育类型：高等职业教育</w:t>
      </w:r>
    </w:p>
    <w:p w14:paraId="4CB361B7"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学历层次：专科</w:t>
      </w:r>
    </w:p>
    <w:p w14:paraId="18B87DC7"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三、招生对象及学制</w:t>
      </w:r>
    </w:p>
    <w:p w14:paraId="78BDFC07"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招生对象：普通高中毕业生、中职毕业生</w:t>
      </w:r>
    </w:p>
    <w:p w14:paraId="2B7A9659" w14:textId="77777777" w:rsidR="00B019A3" w:rsidRDefault="00B019A3" w:rsidP="00B019A3">
      <w:pPr>
        <w:adjustRightInd w:val="0"/>
        <w:snapToGrid w:val="0"/>
        <w:ind w:firstLineChars="200" w:firstLine="480"/>
        <w:jc w:val="left"/>
        <w:rPr>
          <w:rFonts w:ascii="仿宋_GB2312" w:eastAsia="仿宋_GB2312"/>
          <w:sz w:val="24"/>
          <w:szCs w:val="24"/>
        </w:rPr>
      </w:pPr>
      <w:proofErr w:type="gramStart"/>
      <w:r>
        <w:rPr>
          <w:rFonts w:ascii="仿宋_GB2312" w:eastAsia="仿宋_GB2312" w:hint="eastAsia"/>
          <w:sz w:val="24"/>
          <w:szCs w:val="24"/>
        </w:rPr>
        <w:t xml:space="preserve">学　　</w:t>
      </w:r>
      <w:proofErr w:type="gramEnd"/>
      <w:r>
        <w:rPr>
          <w:rFonts w:ascii="仿宋_GB2312" w:eastAsia="仿宋_GB2312" w:hint="eastAsia"/>
          <w:sz w:val="24"/>
          <w:szCs w:val="24"/>
        </w:rPr>
        <w:t>制：基本学制三年，学习年限3-6年，学分制</w:t>
      </w:r>
    </w:p>
    <w:p w14:paraId="18E6AD46"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四、职业岗位</w:t>
      </w:r>
    </w:p>
    <w:p w14:paraId="64922135"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（一）职业领域</w:t>
      </w:r>
    </w:p>
    <w:p w14:paraId="5510D2BB" w14:textId="77777777" w:rsidR="00B019A3" w:rsidRDefault="00B019A3" w:rsidP="00B019A3">
      <w:pPr>
        <w:adjustRightInd w:val="0"/>
        <w:snapToGrid w:val="0"/>
        <w:ind w:firstLineChars="200" w:firstLine="480"/>
        <w:jc w:val="left"/>
        <w:rPr>
          <w:rFonts w:ascii="仿宋_GB2312" w:eastAsia="仿宋_GB2312" w:cs="仿宋_GB2312"/>
          <w:sz w:val="24"/>
          <w:szCs w:val="24"/>
        </w:rPr>
      </w:pPr>
      <w:r>
        <w:rPr>
          <w:rFonts w:ascii="仿宋_GB2312" w:eastAsia="仿宋_GB2312" w:cs="仿宋_GB2312" w:hint="eastAsia"/>
          <w:sz w:val="24"/>
          <w:szCs w:val="24"/>
        </w:rPr>
        <w:t>根据IT行业岗位需求，</w:t>
      </w:r>
      <w:r>
        <w:rPr>
          <w:rFonts w:ascii="仿宋_GB2312" w:eastAsia="仿宋_GB2312" w:hint="eastAsia"/>
          <w:sz w:val="24"/>
          <w:szCs w:val="24"/>
        </w:rPr>
        <w:t>考虑到区域经济发展及市场需求实际，确定本专业群的职业领域如表1。</w:t>
      </w:r>
    </w:p>
    <w:p w14:paraId="01714008" w14:textId="77777777" w:rsidR="00B019A3" w:rsidRDefault="00B019A3" w:rsidP="00B019A3">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表1  专业职业类别、名称代码表</w:t>
      </w:r>
    </w:p>
    <w:tbl>
      <w:tblPr>
        <w:tblpPr w:leftFromText="180" w:rightFromText="180" w:vertAnchor="text" w:horzAnchor="page" w:tblpXSpec="center" w:tblpY="162"/>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2210"/>
        <w:gridCol w:w="2777"/>
        <w:gridCol w:w="3456"/>
      </w:tblGrid>
      <w:tr w:rsidR="00B019A3" w14:paraId="4D633B8E" w14:textId="77777777" w:rsidTr="00B019A3">
        <w:trPr>
          <w:trHeight w:val="510"/>
        </w:trPr>
        <w:tc>
          <w:tcPr>
            <w:tcW w:w="737" w:type="dxa"/>
            <w:tcBorders>
              <w:top w:val="single" w:sz="4" w:space="0" w:color="auto"/>
              <w:left w:val="single" w:sz="4" w:space="0" w:color="auto"/>
              <w:bottom w:val="single" w:sz="4" w:space="0" w:color="auto"/>
              <w:right w:val="single" w:sz="4" w:space="0" w:color="auto"/>
            </w:tcBorders>
            <w:vAlign w:val="center"/>
            <w:hideMark/>
          </w:tcPr>
          <w:p w14:paraId="70B21C3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序号</w:t>
            </w:r>
          </w:p>
        </w:tc>
        <w:tc>
          <w:tcPr>
            <w:tcW w:w="2211" w:type="dxa"/>
            <w:tcBorders>
              <w:top w:val="single" w:sz="4" w:space="0" w:color="auto"/>
              <w:left w:val="single" w:sz="4" w:space="0" w:color="auto"/>
              <w:bottom w:val="single" w:sz="4" w:space="0" w:color="auto"/>
              <w:right w:val="single" w:sz="4" w:space="0" w:color="auto"/>
            </w:tcBorders>
            <w:vAlign w:val="center"/>
            <w:hideMark/>
          </w:tcPr>
          <w:p w14:paraId="7BF060D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职业类别及代码</w:t>
            </w:r>
          </w:p>
        </w:tc>
        <w:tc>
          <w:tcPr>
            <w:tcW w:w="2778" w:type="dxa"/>
            <w:tcBorders>
              <w:top w:val="single" w:sz="4" w:space="0" w:color="auto"/>
              <w:left w:val="single" w:sz="4" w:space="0" w:color="auto"/>
              <w:bottom w:val="single" w:sz="4" w:space="0" w:color="auto"/>
              <w:right w:val="single" w:sz="4" w:space="0" w:color="auto"/>
            </w:tcBorders>
            <w:vAlign w:val="center"/>
            <w:hideMark/>
          </w:tcPr>
          <w:p w14:paraId="4FC0D43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职业名称及代码</w:t>
            </w:r>
          </w:p>
        </w:tc>
        <w:tc>
          <w:tcPr>
            <w:tcW w:w="3458" w:type="dxa"/>
            <w:tcBorders>
              <w:top w:val="single" w:sz="4" w:space="0" w:color="auto"/>
              <w:left w:val="single" w:sz="4" w:space="0" w:color="auto"/>
              <w:bottom w:val="single" w:sz="4" w:space="0" w:color="auto"/>
              <w:right w:val="single" w:sz="4" w:space="0" w:color="auto"/>
            </w:tcBorders>
            <w:vAlign w:val="center"/>
            <w:hideMark/>
          </w:tcPr>
          <w:p w14:paraId="339A9C1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职业资格证书</w:t>
            </w:r>
          </w:p>
        </w:tc>
      </w:tr>
      <w:tr w:rsidR="00B019A3" w14:paraId="27FEAFFD" w14:textId="77777777" w:rsidTr="00B019A3">
        <w:tc>
          <w:tcPr>
            <w:tcW w:w="737" w:type="dxa"/>
            <w:tcBorders>
              <w:top w:val="single" w:sz="4" w:space="0" w:color="auto"/>
              <w:left w:val="single" w:sz="4" w:space="0" w:color="auto"/>
              <w:bottom w:val="single" w:sz="4" w:space="0" w:color="auto"/>
              <w:right w:val="single" w:sz="4" w:space="0" w:color="auto"/>
            </w:tcBorders>
            <w:vAlign w:val="center"/>
            <w:hideMark/>
          </w:tcPr>
          <w:p w14:paraId="72F09392" w14:textId="77777777" w:rsidR="00B019A3" w:rsidRDefault="00B019A3">
            <w:pPr>
              <w:adjustRightInd w:val="0"/>
              <w:snapToGrid w:val="0"/>
              <w:jc w:val="center"/>
              <w:rPr>
                <w:rFonts w:ascii="仿宋_GB2312" w:eastAsia="仿宋_GB2312"/>
                <w:sz w:val="24"/>
                <w:szCs w:val="24"/>
              </w:rPr>
            </w:pPr>
            <w:r>
              <w:rPr>
                <w:rFonts w:ascii="仿宋_GB2312" w:eastAsia="仿宋_GB2312" w:cs="仿宋_GB2312" w:hint="eastAsia"/>
                <w:sz w:val="24"/>
                <w:szCs w:val="24"/>
              </w:rPr>
              <w:t>1</w:t>
            </w:r>
          </w:p>
        </w:tc>
        <w:tc>
          <w:tcPr>
            <w:tcW w:w="2211" w:type="dxa"/>
            <w:tcBorders>
              <w:top w:val="single" w:sz="4" w:space="0" w:color="auto"/>
              <w:left w:val="single" w:sz="4" w:space="0" w:color="auto"/>
              <w:bottom w:val="single" w:sz="4" w:space="0" w:color="auto"/>
              <w:right w:val="single" w:sz="4" w:space="0" w:color="auto"/>
            </w:tcBorders>
            <w:vAlign w:val="center"/>
            <w:hideMark/>
          </w:tcPr>
          <w:p w14:paraId="125A31D7" w14:textId="77777777" w:rsidR="00B019A3" w:rsidRDefault="00B019A3">
            <w:pPr>
              <w:adjustRightInd w:val="0"/>
              <w:snapToGrid w:val="0"/>
              <w:jc w:val="center"/>
              <w:rPr>
                <w:rFonts w:ascii="仿宋_GB2312" w:eastAsia="仿宋_GB2312"/>
                <w:sz w:val="24"/>
                <w:szCs w:val="24"/>
              </w:rPr>
            </w:pPr>
            <w:r>
              <w:rPr>
                <w:rFonts w:ascii="仿宋_GB2312" w:eastAsia="仿宋_GB2312" w:cs="仿宋_GB2312" w:hint="eastAsia"/>
                <w:sz w:val="24"/>
                <w:szCs w:val="24"/>
              </w:rPr>
              <w:t>计算机与应用工程技术人员20213</w:t>
            </w:r>
          </w:p>
        </w:tc>
        <w:tc>
          <w:tcPr>
            <w:tcW w:w="2778" w:type="dxa"/>
            <w:tcBorders>
              <w:top w:val="single" w:sz="4" w:space="0" w:color="auto"/>
              <w:left w:val="single" w:sz="4" w:space="0" w:color="auto"/>
              <w:bottom w:val="single" w:sz="4" w:space="0" w:color="auto"/>
              <w:right w:val="single" w:sz="4" w:space="0" w:color="auto"/>
            </w:tcBorders>
            <w:vAlign w:val="center"/>
            <w:hideMark/>
          </w:tcPr>
          <w:p w14:paraId="2936CADE"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网管、网络技术维护人员2021307</w:t>
            </w:r>
          </w:p>
          <w:p w14:paraId="36115E3F"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计算机网络技术人员2021303</w:t>
            </w:r>
          </w:p>
        </w:tc>
        <w:tc>
          <w:tcPr>
            <w:tcW w:w="3458" w:type="dxa"/>
            <w:tcBorders>
              <w:top w:val="single" w:sz="4" w:space="0" w:color="auto"/>
              <w:left w:val="single" w:sz="4" w:space="0" w:color="auto"/>
              <w:bottom w:val="single" w:sz="4" w:space="0" w:color="auto"/>
              <w:right w:val="single" w:sz="4" w:space="0" w:color="auto"/>
            </w:tcBorders>
            <w:vAlign w:val="center"/>
            <w:hideMark/>
          </w:tcPr>
          <w:p w14:paraId="5359682F" w14:textId="77777777" w:rsidR="00B019A3" w:rsidRDefault="00B019A3">
            <w:pPr>
              <w:adjustRightInd w:val="0"/>
              <w:snapToGrid w:val="0"/>
              <w:rPr>
                <w:rFonts w:ascii="仿宋_GB2312" w:eastAsia="仿宋_GB2312"/>
                <w:sz w:val="24"/>
                <w:szCs w:val="24"/>
              </w:rPr>
            </w:pPr>
            <w:r>
              <w:rPr>
                <w:rFonts w:ascii="仿宋_GB2312" w:eastAsia="仿宋_GB2312" w:cs="仿宋_GB2312" w:hint="eastAsia"/>
                <w:sz w:val="24"/>
                <w:szCs w:val="24"/>
              </w:rPr>
              <w:t>网络管理员（初级）、网络工程师（中级）</w:t>
            </w:r>
          </w:p>
        </w:tc>
      </w:tr>
      <w:tr w:rsidR="00B019A3" w14:paraId="51177AF3" w14:textId="77777777" w:rsidTr="00B019A3">
        <w:tc>
          <w:tcPr>
            <w:tcW w:w="737" w:type="dxa"/>
            <w:tcBorders>
              <w:top w:val="single" w:sz="4" w:space="0" w:color="auto"/>
              <w:left w:val="single" w:sz="4" w:space="0" w:color="auto"/>
              <w:bottom w:val="single" w:sz="4" w:space="0" w:color="auto"/>
              <w:right w:val="single" w:sz="4" w:space="0" w:color="auto"/>
            </w:tcBorders>
            <w:vAlign w:val="center"/>
            <w:hideMark/>
          </w:tcPr>
          <w:p w14:paraId="70B23960" w14:textId="77777777" w:rsidR="00B019A3" w:rsidRDefault="00B019A3">
            <w:pPr>
              <w:adjustRightInd w:val="0"/>
              <w:snapToGrid w:val="0"/>
              <w:jc w:val="center"/>
              <w:rPr>
                <w:rFonts w:ascii="仿宋_GB2312" w:eastAsia="仿宋_GB2312"/>
                <w:sz w:val="24"/>
                <w:szCs w:val="24"/>
              </w:rPr>
            </w:pPr>
            <w:r>
              <w:rPr>
                <w:rFonts w:ascii="仿宋_GB2312" w:eastAsia="仿宋_GB2312" w:cs="仿宋_GB2312" w:hint="eastAsia"/>
                <w:sz w:val="24"/>
                <w:szCs w:val="24"/>
              </w:rPr>
              <w:t>2</w:t>
            </w:r>
          </w:p>
        </w:tc>
        <w:tc>
          <w:tcPr>
            <w:tcW w:w="2211" w:type="dxa"/>
            <w:tcBorders>
              <w:top w:val="single" w:sz="4" w:space="0" w:color="auto"/>
              <w:left w:val="single" w:sz="4" w:space="0" w:color="auto"/>
              <w:bottom w:val="single" w:sz="4" w:space="0" w:color="auto"/>
              <w:right w:val="single" w:sz="4" w:space="0" w:color="auto"/>
            </w:tcBorders>
            <w:vAlign w:val="center"/>
            <w:hideMark/>
          </w:tcPr>
          <w:p w14:paraId="0050081F" w14:textId="77777777" w:rsidR="00B019A3" w:rsidRDefault="00B019A3">
            <w:pPr>
              <w:adjustRightInd w:val="0"/>
              <w:snapToGrid w:val="0"/>
              <w:jc w:val="center"/>
              <w:rPr>
                <w:rFonts w:ascii="仿宋_GB2312" w:eastAsia="仿宋_GB2312"/>
                <w:sz w:val="24"/>
                <w:szCs w:val="24"/>
              </w:rPr>
            </w:pPr>
            <w:r>
              <w:rPr>
                <w:rFonts w:ascii="仿宋_GB2312" w:eastAsia="仿宋_GB2312" w:cs="仿宋_GB2312" w:hint="eastAsia"/>
                <w:sz w:val="24"/>
                <w:szCs w:val="24"/>
              </w:rPr>
              <w:t>IT新技术应用</w:t>
            </w:r>
          </w:p>
        </w:tc>
        <w:tc>
          <w:tcPr>
            <w:tcW w:w="2778" w:type="dxa"/>
            <w:tcBorders>
              <w:top w:val="single" w:sz="4" w:space="0" w:color="auto"/>
              <w:left w:val="single" w:sz="4" w:space="0" w:color="auto"/>
              <w:bottom w:val="single" w:sz="4" w:space="0" w:color="auto"/>
              <w:right w:val="single" w:sz="4" w:space="0" w:color="auto"/>
            </w:tcBorders>
            <w:vAlign w:val="center"/>
            <w:hideMark/>
          </w:tcPr>
          <w:p w14:paraId="195444A3" w14:textId="77777777" w:rsidR="00B019A3" w:rsidRDefault="00B019A3">
            <w:pPr>
              <w:adjustRightInd w:val="0"/>
              <w:snapToGrid w:val="0"/>
              <w:jc w:val="center"/>
              <w:rPr>
                <w:rFonts w:ascii="仿宋_GB2312" w:eastAsia="仿宋_GB2312"/>
                <w:sz w:val="24"/>
                <w:szCs w:val="24"/>
              </w:rPr>
            </w:pPr>
            <w:r>
              <w:rPr>
                <w:rFonts w:ascii="仿宋_GB2312" w:eastAsia="仿宋_GB2312" w:cs="仿宋_GB2312" w:hint="eastAsia"/>
                <w:sz w:val="24"/>
                <w:szCs w:val="24"/>
              </w:rPr>
              <w:t>安全技术、云计算、大数据应用</w:t>
            </w:r>
          </w:p>
        </w:tc>
        <w:tc>
          <w:tcPr>
            <w:tcW w:w="3458" w:type="dxa"/>
            <w:tcBorders>
              <w:top w:val="single" w:sz="4" w:space="0" w:color="auto"/>
              <w:left w:val="single" w:sz="4" w:space="0" w:color="auto"/>
              <w:bottom w:val="single" w:sz="4" w:space="0" w:color="auto"/>
              <w:right w:val="single" w:sz="4" w:space="0" w:color="auto"/>
            </w:tcBorders>
            <w:vAlign w:val="center"/>
            <w:hideMark/>
          </w:tcPr>
          <w:p w14:paraId="50D9DD9C" w14:textId="77777777" w:rsidR="00B019A3" w:rsidRDefault="00B019A3">
            <w:pPr>
              <w:adjustRightInd w:val="0"/>
              <w:snapToGrid w:val="0"/>
              <w:rPr>
                <w:rFonts w:ascii="仿宋_GB2312" w:eastAsia="仿宋_GB2312"/>
                <w:sz w:val="24"/>
                <w:szCs w:val="24"/>
              </w:rPr>
            </w:pPr>
            <w:r>
              <w:rPr>
                <w:rFonts w:ascii="仿宋_GB2312" w:eastAsia="仿宋_GB2312" w:cs="仿宋_GB2312" w:hint="eastAsia"/>
                <w:sz w:val="24"/>
                <w:szCs w:val="24"/>
              </w:rPr>
              <w:t>新华三“1+X”大数据平台运</w:t>
            </w:r>
            <w:proofErr w:type="gramStart"/>
            <w:r>
              <w:rPr>
                <w:rFonts w:ascii="仿宋_GB2312" w:eastAsia="仿宋_GB2312" w:cs="仿宋_GB2312" w:hint="eastAsia"/>
                <w:sz w:val="24"/>
                <w:szCs w:val="24"/>
              </w:rPr>
              <w:t>维职业</w:t>
            </w:r>
            <w:proofErr w:type="gramEnd"/>
            <w:r>
              <w:rPr>
                <w:rFonts w:ascii="仿宋_GB2312" w:eastAsia="仿宋_GB2312" w:cs="仿宋_GB2312" w:hint="eastAsia"/>
                <w:sz w:val="24"/>
                <w:szCs w:val="24"/>
              </w:rPr>
              <w:t>技能等级证书、H3C认证网络工程师、H3C认证高级网络工程师、H3C认证</w:t>
            </w:r>
            <w:proofErr w:type="gramStart"/>
            <w:r>
              <w:rPr>
                <w:rFonts w:ascii="仿宋_GB2312" w:eastAsia="仿宋_GB2312" w:cs="仿宋_GB2312" w:hint="eastAsia"/>
                <w:sz w:val="24"/>
                <w:szCs w:val="24"/>
              </w:rPr>
              <w:t>云计算</w:t>
            </w:r>
            <w:proofErr w:type="gramEnd"/>
            <w:r>
              <w:rPr>
                <w:rFonts w:ascii="仿宋_GB2312" w:eastAsia="仿宋_GB2312" w:cs="仿宋_GB2312" w:hint="eastAsia"/>
                <w:sz w:val="24"/>
                <w:szCs w:val="24"/>
              </w:rPr>
              <w:t>工程师</w:t>
            </w:r>
          </w:p>
        </w:tc>
      </w:tr>
      <w:tr w:rsidR="00B019A3" w14:paraId="0CC3C311" w14:textId="77777777" w:rsidTr="00B019A3">
        <w:tc>
          <w:tcPr>
            <w:tcW w:w="737" w:type="dxa"/>
            <w:tcBorders>
              <w:top w:val="single" w:sz="4" w:space="0" w:color="auto"/>
              <w:left w:val="single" w:sz="4" w:space="0" w:color="auto"/>
              <w:bottom w:val="single" w:sz="4" w:space="0" w:color="auto"/>
              <w:right w:val="single" w:sz="4" w:space="0" w:color="auto"/>
            </w:tcBorders>
            <w:vAlign w:val="center"/>
            <w:hideMark/>
          </w:tcPr>
          <w:p w14:paraId="0CD4A10F"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3</w:t>
            </w:r>
          </w:p>
        </w:tc>
        <w:tc>
          <w:tcPr>
            <w:tcW w:w="2211" w:type="dxa"/>
            <w:tcBorders>
              <w:top w:val="single" w:sz="4" w:space="0" w:color="auto"/>
              <w:left w:val="single" w:sz="4" w:space="0" w:color="auto"/>
              <w:bottom w:val="single" w:sz="4" w:space="0" w:color="auto"/>
              <w:right w:val="single" w:sz="4" w:space="0" w:color="auto"/>
            </w:tcBorders>
            <w:vAlign w:val="center"/>
            <w:hideMark/>
          </w:tcPr>
          <w:p w14:paraId="54337BB0"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计算机与应用工程技术人员20213</w:t>
            </w:r>
          </w:p>
        </w:tc>
        <w:tc>
          <w:tcPr>
            <w:tcW w:w="2778" w:type="dxa"/>
            <w:tcBorders>
              <w:top w:val="single" w:sz="4" w:space="0" w:color="auto"/>
              <w:left w:val="single" w:sz="4" w:space="0" w:color="auto"/>
              <w:bottom w:val="single" w:sz="4" w:space="0" w:color="auto"/>
              <w:right w:val="single" w:sz="4" w:space="0" w:color="auto"/>
            </w:tcBorders>
            <w:vAlign w:val="center"/>
            <w:hideMark/>
          </w:tcPr>
          <w:p w14:paraId="561CF477"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计算机软件技术人员2021302、网页制作人员2021308、</w:t>
            </w:r>
            <w:r>
              <w:rPr>
                <w:rFonts w:ascii="仿宋_GB2312" w:eastAsia="仿宋_GB2312" w:hint="eastAsia"/>
                <w:sz w:val="24"/>
                <w:szCs w:val="24"/>
              </w:rPr>
              <w:t>UI设计师</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FDB57CB" w14:textId="77777777" w:rsidR="00B019A3" w:rsidRDefault="00B019A3">
            <w:pPr>
              <w:adjustRightInd w:val="0"/>
              <w:snapToGrid w:val="0"/>
              <w:rPr>
                <w:rFonts w:ascii="仿宋_GB2312" w:eastAsia="仿宋_GB2312" w:cs="仿宋_GB2312"/>
                <w:sz w:val="24"/>
                <w:szCs w:val="24"/>
              </w:rPr>
            </w:pPr>
            <w:r>
              <w:rPr>
                <w:rFonts w:ascii="仿宋_GB2312" w:eastAsia="仿宋_GB2312" w:cs="仿宋_GB2312" w:hint="eastAsia"/>
                <w:sz w:val="24"/>
                <w:szCs w:val="24"/>
              </w:rPr>
              <w:t>程序员（初级）、软件设计师（中级）、平面设计师（CEAC）、JAVA程序设计工程师（CEAC）、中</w:t>
            </w:r>
            <w:proofErr w:type="gramStart"/>
            <w:r>
              <w:rPr>
                <w:rFonts w:ascii="仿宋_GB2312" w:eastAsia="仿宋_GB2312" w:cs="仿宋_GB2312" w:hint="eastAsia"/>
                <w:sz w:val="24"/>
                <w:szCs w:val="24"/>
              </w:rPr>
              <w:t>软国际</w:t>
            </w:r>
            <w:proofErr w:type="gramEnd"/>
            <w:r>
              <w:rPr>
                <w:rFonts w:ascii="仿宋_GB2312" w:eastAsia="仿宋_GB2312" w:cs="仿宋_GB2312" w:hint="eastAsia"/>
                <w:sz w:val="24"/>
                <w:szCs w:val="24"/>
              </w:rPr>
              <w:t>“1+X”JAVA应用开发职业技能等级证书</w:t>
            </w:r>
          </w:p>
        </w:tc>
      </w:tr>
    </w:tbl>
    <w:p w14:paraId="4D1F1F1E"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（二）工作岗位</w:t>
      </w:r>
    </w:p>
    <w:p w14:paraId="3DF9A7BA"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在调研与分析区域</w:t>
      </w:r>
      <w:r>
        <w:rPr>
          <w:rFonts w:ascii="仿宋_GB2312" w:eastAsia="仿宋_GB2312" w:cs="仿宋_GB2312" w:hint="eastAsia"/>
          <w:sz w:val="24"/>
          <w:szCs w:val="24"/>
        </w:rPr>
        <w:t>IT</w:t>
      </w:r>
      <w:r>
        <w:rPr>
          <w:rFonts w:ascii="仿宋_GB2312" w:eastAsia="仿宋_GB2312" w:hint="eastAsia"/>
          <w:sz w:val="24"/>
          <w:szCs w:val="24"/>
        </w:rPr>
        <w:t>行业市场需求的基础上，确定本专业群学生主要就业岗位如下。</w:t>
      </w:r>
    </w:p>
    <w:p w14:paraId="2DA45EA4"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t>1．网络管理</w:t>
      </w:r>
      <w:r>
        <w:rPr>
          <w:rFonts w:ascii="仿宋_GB2312" w:eastAsia="仿宋_GB2312" w:hint="eastAsia"/>
          <w:sz w:val="24"/>
          <w:szCs w:val="24"/>
        </w:rPr>
        <w:t>及相关工作岗位领域</w:t>
      </w:r>
    </w:p>
    <w:p w14:paraId="15CF8BC7"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t>在数据中心、企事业单位从事网络集成设计、安装、调试、管理与维护，网络安全方案实施与技术支持，以及网络设备、产品的技术</w:t>
      </w:r>
      <w:proofErr w:type="gramStart"/>
      <w:r>
        <w:rPr>
          <w:rFonts w:ascii="仿宋_GB2312" w:eastAsia="仿宋_GB2312" w:cs="仿宋_GB2312" w:hint="eastAsia"/>
          <w:sz w:val="24"/>
          <w:szCs w:val="24"/>
        </w:rPr>
        <w:t>术</w:t>
      </w:r>
      <w:proofErr w:type="gramEnd"/>
      <w:r>
        <w:rPr>
          <w:rFonts w:ascii="仿宋_GB2312" w:eastAsia="仿宋_GB2312" w:cs="仿宋_GB2312" w:hint="eastAsia"/>
          <w:sz w:val="24"/>
          <w:szCs w:val="24"/>
        </w:rPr>
        <w:t>支持与服务等工作。</w:t>
      </w:r>
    </w:p>
    <w:p w14:paraId="56320EBC"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t>2．</w:t>
      </w:r>
      <w:bookmarkStart w:id="2" w:name="OLE_LINK4"/>
      <w:r>
        <w:rPr>
          <w:rFonts w:ascii="仿宋_GB2312" w:eastAsia="仿宋_GB2312" w:cs="仿宋_GB2312" w:hint="eastAsia"/>
          <w:sz w:val="24"/>
          <w:szCs w:val="24"/>
        </w:rPr>
        <w:t>虚拟化</w:t>
      </w:r>
      <w:bookmarkStart w:id="3" w:name="OLE_LINK3"/>
      <w:r>
        <w:rPr>
          <w:rFonts w:ascii="仿宋_GB2312" w:eastAsia="仿宋_GB2312" w:cs="仿宋_GB2312" w:hint="eastAsia"/>
          <w:sz w:val="24"/>
          <w:szCs w:val="24"/>
        </w:rPr>
        <w:t>与</w:t>
      </w:r>
      <w:proofErr w:type="gramStart"/>
      <w:r>
        <w:rPr>
          <w:rFonts w:ascii="仿宋_GB2312" w:eastAsia="仿宋_GB2312" w:cs="仿宋_GB2312" w:hint="eastAsia"/>
          <w:sz w:val="24"/>
          <w:szCs w:val="24"/>
        </w:rPr>
        <w:t>云</w:t>
      </w:r>
      <w:bookmarkEnd w:id="3"/>
      <w:r>
        <w:rPr>
          <w:rFonts w:ascii="仿宋_GB2312" w:eastAsia="仿宋_GB2312" w:cs="仿宋_GB2312" w:hint="eastAsia"/>
          <w:sz w:val="24"/>
          <w:szCs w:val="24"/>
        </w:rPr>
        <w:t>计算运</w:t>
      </w:r>
      <w:proofErr w:type="gramEnd"/>
      <w:r>
        <w:rPr>
          <w:rFonts w:ascii="仿宋_GB2312" w:eastAsia="仿宋_GB2312" w:cs="仿宋_GB2312" w:hint="eastAsia"/>
          <w:sz w:val="24"/>
          <w:szCs w:val="24"/>
        </w:rPr>
        <w:t>维</w:t>
      </w:r>
      <w:bookmarkEnd w:id="2"/>
      <w:r>
        <w:rPr>
          <w:rFonts w:ascii="仿宋_GB2312" w:eastAsia="仿宋_GB2312" w:hint="eastAsia"/>
          <w:sz w:val="24"/>
          <w:szCs w:val="24"/>
        </w:rPr>
        <w:t>及相关工作岗位领域</w:t>
      </w:r>
    </w:p>
    <w:p w14:paraId="596C1A09"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t>在数据中心、企事业单位和专业公司从事虚拟化、</w:t>
      </w:r>
      <w:proofErr w:type="gramStart"/>
      <w:r>
        <w:rPr>
          <w:rFonts w:ascii="仿宋_GB2312" w:eastAsia="仿宋_GB2312" w:cs="仿宋_GB2312" w:hint="eastAsia"/>
          <w:sz w:val="24"/>
          <w:szCs w:val="24"/>
        </w:rPr>
        <w:t>云计算</w:t>
      </w:r>
      <w:proofErr w:type="gramEnd"/>
      <w:r>
        <w:rPr>
          <w:rFonts w:ascii="仿宋_GB2312" w:eastAsia="仿宋_GB2312" w:cs="仿宋_GB2312" w:hint="eastAsia"/>
          <w:sz w:val="24"/>
          <w:szCs w:val="24"/>
        </w:rPr>
        <w:t>平台、大数据平台等相关应用的部署、管理、安全维护、性能优化等工作。</w:t>
      </w:r>
    </w:p>
    <w:p w14:paraId="232FC003"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t>3．云计算技术应用开发与服务</w:t>
      </w:r>
      <w:r>
        <w:rPr>
          <w:rFonts w:ascii="仿宋_GB2312" w:eastAsia="仿宋_GB2312" w:hint="eastAsia"/>
          <w:sz w:val="24"/>
          <w:szCs w:val="24"/>
        </w:rPr>
        <w:t>及相关工作岗位领域</w:t>
      </w:r>
    </w:p>
    <w:p w14:paraId="79E5E66A"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lastRenderedPageBreak/>
        <w:t>在数据中心、企事业单位、大型网站，以及IT技术服务企业从事云计算技术相关的应用、网站的开发、维护与服务工作。</w:t>
      </w:r>
    </w:p>
    <w:p w14:paraId="03C55A9C" w14:textId="77777777" w:rsidR="00B019A3" w:rsidRDefault="00B019A3" w:rsidP="00B019A3">
      <w:pPr>
        <w:adjustRightInd w:val="0"/>
        <w:snapToGrid w:val="0"/>
        <w:ind w:firstLineChars="200" w:firstLine="480"/>
        <w:rPr>
          <w:rFonts w:ascii="仿宋_GB2312" w:eastAsia="仿宋_GB2312" w:cs="仿宋_GB2312"/>
          <w:sz w:val="24"/>
          <w:szCs w:val="24"/>
        </w:rPr>
      </w:pPr>
      <w:r>
        <w:rPr>
          <w:rFonts w:ascii="仿宋_GB2312" w:eastAsia="仿宋_GB2312" w:cs="仿宋_GB2312" w:hint="eastAsia"/>
          <w:sz w:val="24"/>
          <w:szCs w:val="24"/>
        </w:rPr>
        <w:t>4．网络和</w:t>
      </w:r>
      <w:proofErr w:type="gramStart"/>
      <w:r>
        <w:rPr>
          <w:rFonts w:ascii="仿宋_GB2312" w:eastAsia="仿宋_GB2312" w:cs="仿宋_GB2312" w:hint="eastAsia"/>
          <w:sz w:val="24"/>
          <w:szCs w:val="24"/>
        </w:rPr>
        <w:t>云计算</w:t>
      </w:r>
      <w:proofErr w:type="gramEnd"/>
      <w:r>
        <w:rPr>
          <w:rFonts w:ascii="仿宋_GB2312" w:eastAsia="仿宋_GB2312" w:cs="仿宋_GB2312" w:hint="eastAsia"/>
          <w:sz w:val="24"/>
          <w:szCs w:val="24"/>
        </w:rPr>
        <w:t>产品技术服务</w:t>
      </w:r>
      <w:r>
        <w:rPr>
          <w:rFonts w:ascii="仿宋_GB2312" w:eastAsia="仿宋_GB2312" w:hint="eastAsia"/>
          <w:sz w:val="24"/>
          <w:szCs w:val="24"/>
        </w:rPr>
        <w:t>及相关工作岗位领域</w:t>
      </w:r>
    </w:p>
    <w:p w14:paraId="4531CDF1" w14:textId="77777777" w:rsidR="00B019A3" w:rsidRDefault="00B019A3" w:rsidP="00B019A3">
      <w:pPr>
        <w:adjustRightInd w:val="0"/>
        <w:snapToGrid w:val="0"/>
        <w:ind w:firstLineChars="200" w:firstLine="480"/>
        <w:jc w:val="left"/>
        <w:rPr>
          <w:rFonts w:ascii="仿宋_GB2312" w:eastAsia="仿宋_GB2312" w:cs="仿宋_GB2312"/>
          <w:sz w:val="24"/>
          <w:szCs w:val="24"/>
        </w:rPr>
      </w:pPr>
      <w:r>
        <w:rPr>
          <w:rFonts w:ascii="仿宋_GB2312" w:eastAsia="仿宋_GB2312" w:cs="仿宋_GB2312" w:hint="eastAsia"/>
          <w:sz w:val="24"/>
          <w:szCs w:val="24"/>
        </w:rPr>
        <w:t>能够正确理解客户的需求，并能做出满足客户需求的技术解决方案，且能影响客户需求争取共识，为客户提供具有高度建设性的综合解决方案及技术服务与支持。</w:t>
      </w:r>
    </w:p>
    <w:p w14:paraId="22B66407" w14:textId="77777777" w:rsidR="00B019A3" w:rsidRDefault="00B019A3" w:rsidP="00B019A3">
      <w:pPr>
        <w:numPr>
          <w:ilvl w:val="0"/>
          <w:numId w:val="2"/>
        </w:numPr>
        <w:adjustRightInd w:val="0"/>
        <w:snapToGrid w:val="0"/>
        <w:ind w:firstLineChars="200" w:firstLine="480"/>
        <w:jc w:val="left"/>
        <w:rPr>
          <w:rFonts w:ascii="仿宋_GB2312" w:eastAsia="仿宋_GB2312"/>
          <w:sz w:val="24"/>
          <w:szCs w:val="24"/>
        </w:rPr>
      </w:pPr>
      <w:r>
        <w:rPr>
          <w:rFonts w:ascii="仿宋_GB2312" w:eastAsia="仿宋_GB2312" w:cs="仿宋_GB2312" w:hint="eastAsia"/>
          <w:sz w:val="24"/>
          <w:szCs w:val="24"/>
        </w:rPr>
        <w:t>网页设计与开发</w:t>
      </w:r>
      <w:r>
        <w:rPr>
          <w:rFonts w:ascii="仿宋_GB2312" w:eastAsia="仿宋_GB2312" w:hint="eastAsia"/>
          <w:sz w:val="24"/>
          <w:szCs w:val="24"/>
        </w:rPr>
        <w:t>及相关工作岗位领域</w:t>
      </w:r>
    </w:p>
    <w:p w14:paraId="4A283357" w14:textId="77777777" w:rsidR="00B019A3" w:rsidRDefault="00B019A3" w:rsidP="00B019A3">
      <w:pPr>
        <w:adjustRightInd w:val="0"/>
        <w:snapToGrid w:val="0"/>
        <w:ind w:firstLineChars="200" w:firstLine="480"/>
        <w:jc w:val="left"/>
        <w:rPr>
          <w:rFonts w:ascii="仿宋_GB2312" w:eastAsia="仿宋_GB2312" w:cs="仿宋_GB2312"/>
          <w:sz w:val="24"/>
          <w:szCs w:val="24"/>
        </w:rPr>
      </w:pPr>
      <w:r>
        <w:rPr>
          <w:rFonts w:ascii="仿宋_GB2312" w:eastAsia="仿宋_GB2312" w:cs="仿宋_GB2312" w:hint="eastAsia"/>
          <w:sz w:val="24"/>
          <w:szCs w:val="24"/>
        </w:rPr>
        <w:t>从事Web前端网页（包括移动端网页）的设计与开发工作。</w:t>
      </w:r>
    </w:p>
    <w:p w14:paraId="03465F6F"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cs="仿宋_GB2312" w:hint="eastAsia"/>
          <w:sz w:val="24"/>
          <w:szCs w:val="24"/>
        </w:rPr>
        <w:t>6．网站开发与维护</w:t>
      </w:r>
      <w:r>
        <w:rPr>
          <w:rFonts w:ascii="仿宋_GB2312" w:eastAsia="仿宋_GB2312" w:hint="eastAsia"/>
          <w:sz w:val="24"/>
          <w:szCs w:val="24"/>
        </w:rPr>
        <w:t>及相关工作岗位领域</w:t>
      </w:r>
    </w:p>
    <w:p w14:paraId="3DC7DC19" w14:textId="77777777" w:rsidR="00B019A3" w:rsidRDefault="00B019A3" w:rsidP="00B019A3">
      <w:pPr>
        <w:adjustRightInd w:val="0"/>
        <w:snapToGrid w:val="0"/>
        <w:ind w:firstLineChars="200" w:firstLine="480"/>
        <w:jc w:val="left"/>
        <w:rPr>
          <w:rFonts w:ascii="仿宋_GB2312" w:eastAsia="仿宋_GB2312" w:cs="仿宋_GB2312"/>
          <w:sz w:val="24"/>
          <w:szCs w:val="24"/>
        </w:rPr>
      </w:pPr>
      <w:r>
        <w:rPr>
          <w:rFonts w:ascii="仿宋_GB2312" w:eastAsia="仿宋_GB2312" w:cs="仿宋_GB2312" w:hint="eastAsia"/>
          <w:sz w:val="24"/>
          <w:szCs w:val="24"/>
        </w:rPr>
        <w:t>从事Web后端网站的开发与维护工作。</w:t>
      </w:r>
    </w:p>
    <w:p w14:paraId="37537C75"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cs="仿宋_GB2312" w:hint="eastAsia"/>
          <w:sz w:val="24"/>
          <w:szCs w:val="24"/>
        </w:rPr>
        <w:t>7．UI设计制作及相关工作岗位领域</w:t>
      </w:r>
    </w:p>
    <w:p w14:paraId="18DA6907" w14:textId="77777777" w:rsidR="00B019A3" w:rsidRDefault="00B019A3" w:rsidP="00B019A3">
      <w:pPr>
        <w:adjustRightInd w:val="0"/>
        <w:snapToGrid w:val="0"/>
        <w:ind w:firstLineChars="200" w:firstLine="480"/>
        <w:jc w:val="left"/>
        <w:rPr>
          <w:rFonts w:ascii="仿宋_GB2312" w:eastAsia="仿宋_GB2312" w:cs="仿宋_GB2312"/>
          <w:sz w:val="24"/>
          <w:szCs w:val="24"/>
        </w:rPr>
      </w:pPr>
      <w:r>
        <w:rPr>
          <w:rFonts w:ascii="仿宋_GB2312" w:eastAsia="仿宋_GB2312" w:cs="仿宋_GB2312" w:hint="eastAsia"/>
          <w:sz w:val="24"/>
          <w:szCs w:val="24"/>
        </w:rPr>
        <w:t>从事视觉设计、APP和网页设计、后台数据可视化等工作。</w:t>
      </w:r>
    </w:p>
    <w:p w14:paraId="0DFBE0D3"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cs="仿宋_GB2312" w:hint="eastAsia"/>
          <w:sz w:val="24"/>
          <w:szCs w:val="24"/>
        </w:rPr>
        <w:t>8．IT软件服务及相关工作岗位领域</w:t>
      </w:r>
    </w:p>
    <w:p w14:paraId="12ECC9BC" w14:textId="77777777" w:rsidR="00B019A3" w:rsidRDefault="00B019A3" w:rsidP="00B019A3">
      <w:pPr>
        <w:adjustRightInd w:val="0"/>
        <w:snapToGrid w:val="0"/>
        <w:ind w:firstLineChars="200" w:firstLine="480"/>
        <w:jc w:val="left"/>
        <w:rPr>
          <w:rFonts w:ascii="仿宋_GB2312" w:eastAsia="仿宋_GB2312" w:cs="仿宋_GB2312"/>
          <w:sz w:val="24"/>
          <w:szCs w:val="24"/>
        </w:rPr>
      </w:pPr>
      <w:r>
        <w:rPr>
          <w:rFonts w:ascii="仿宋_GB2312" w:eastAsia="仿宋_GB2312" w:cs="仿宋_GB2312" w:hint="eastAsia"/>
          <w:sz w:val="24"/>
          <w:szCs w:val="24"/>
        </w:rPr>
        <w:t>从事常用软件的应用、维护、推广等基础技术服务工作。</w:t>
      </w:r>
    </w:p>
    <w:p w14:paraId="2103E4ED"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（三）工作任务与职业能力分解</w:t>
      </w:r>
    </w:p>
    <w:p w14:paraId="2D721158"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立足台州，面向浙江，基于区域</w:t>
      </w:r>
      <w:r>
        <w:rPr>
          <w:rFonts w:ascii="仿宋_GB2312" w:eastAsia="仿宋_GB2312" w:cs="仿宋_GB2312" w:hint="eastAsia"/>
          <w:sz w:val="24"/>
          <w:szCs w:val="24"/>
        </w:rPr>
        <w:t>经济社会发展和产业转型升级需求，</w:t>
      </w:r>
      <w:r>
        <w:rPr>
          <w:rFonts w:ascii="仿宋_GB2312" w:eastAsia="仿宋_GB2312" w:hint="eastAsia"/>
          <w:sz w:val="24"/>
          <w:szCs w:val="24"/>
        </w:rPr>
        <w:t>通过调研，邀请</w:t>
      </w:r>
      <w:r>
        <w:rPr>
          <w:rFonts w:ascii="仿宋_GB2312" w:eastAsia="仿宋_GB2312" w:cs="仿宋_GB2312" w:hint="eastAsia"/>
          <w:sz w:val="24"/>
          <w:szCs w:val="24"/>
        </w:rPr>
        <w:t>IT</w:t>
      </w:r>
      <w:r>
        <w:rPr>
          <w:rFonts w:ascii="仿宋_GB2312" w:eastAsia="仿宋_GB2312" w:hint="eastAsia"/>
          <w:sz w:val="24"/>
          <w:szCs w:val="24"/>
        </w:rPr>
        <w:t>行业相关专家进行工作任务与职业能力分析，确定工作领域、工作任务和职业能力结果如表2。</w:t>
      </w:r>
    </w:p>
    <w:p w14:paraId="0C102E1F" w14:textId="77777777" w:rsidR="00B019A3" w:rsidRDefault="00B019A3" w:rsidP="00B019A3">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表2  工作任务与职业能力分解表</w:t>
      </w:r>
    </w:p>
    <w:tbl>
      <w:tblPr>
        <w:tblpPr w:leftFromText="181" w:rightFromText="181" w:vertAnchor="text" w:horzAnchor="page"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
        <w:gridCol w:w="794"/>
        <w:gridCol w:w="1587"/>
        <w:gridCol w:w="3685"/>
        <w:gridCol w:w="2324"/>
        <w:gridCol w:w="1020"/>
      </w:tblGrid>
      <w:tr w:rsidR="00B019A3" w14:paraId="63943261"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63C603DF"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序号</w:t>
            </w:r>
          </w:p>
        </w:tc>
        <w:tc>
          <w:tcPr>
            <w:tcW w:w="794" w:type="dxa"/>
            <w:tcBorders>
              <w:top w:val="single" w:sz="4" w:space="0" w:color="auto"/>
              <w:left w:val="single" w:sz="4" w:space="0" w:color="auto"/>
              <w:bottom w:val="single" w:sz="4" w:space="0" w:color="auto"/>
              <w:right w:val="single" w:sz="4" w:space="0" w:color="auto"/>
            </w:tcBorders>
            <w:vAlign w:val="center"/>
            <w:hideMark/>
          </w:tcPr>
          <w:p w14:paraId="3E8F6D16"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工作领域</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F58AE20"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工作任务</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81CBFE4"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职业能力</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1FA657E"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相关课程</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14808B"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考证考级要求</w:t>
            </w:r>
          </w:p>
        </w:tc>
      </w:tr>
      <w:tr w:rsidR="00B019A3" w14:paraId="6266B0FE"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475DA3EE" w14:textId="77777777" w:rsidR="00B019A3" w:rsidRDefault="00B019A3">
            <w:pPr>
              <w:adjustRightInd w:val="0"/>
              <w:snapToGrid w:val="0"/>
              <w:jc w:val="center"/>
              <w:rPr>
                <w:rFonts w:ascii="仿宋_GB2312" w:eastAsia="仿宋_GB2312"/>
                <w:szCs w:val="21"/>
              </w:rPr>
            </w:pPr>
            <w:r>
              <w:rPr>
                <w:rFonts w:ascii="仿宋_GB2312" w:eastAsia="仿宋_GB2312" w:cs="仿宋_GB2312" w:hint="eastAsia"/>
                <w:szCs w:val="21"/>
              </w:rPr>
              <w:t>1</w:t>
            </w:r>
          </w:p>
        </w:tc>
        <w:tc>
          <w:tcPr>
            <w:tcW w:w="794" w:type="dxa"/>
            <w:tcBorders>
              <w:top w:val="single" w:sz="4" w:space="0" w:color="auto"/>
              <w:left w:val="single" w:sz="4" w:space="0" w:color="auto"/>
              <w:bottom w:val="single" w:sz="4" w:space="0" w:color="auto"/>
              <w:right w:val="single" w:sz="4" w:space="0" w:color="auto"/>
            </w:tcBorders>
            <w:vAlign w:val="center"/>
            <w:hideMark/>
          </w:tcPr>
          <w:p w14:paraId="6E66C27E"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网络管理</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7403E3A"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维护通信线路、维护网络设备、维护服务器系统、网络安全的管理</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6A02AFB" w14:textId="77777777" w:rsidR="00B019A3" w:rsidRDefault="00B019A3">
            <w:pPr>
              <w:numPr>
                <w:ilvl w:val="0"/>
                <w:numId w:val="4"/>
              </w:numPr>
              <w:adjustRightInd w:val="0"/>
              <w:snapToGrid w:val="0"/>
              <w:rPr>
                <w:rFonts w:ascii="仿宋_GB2312" w:eastAsia="仿宋_GB2312"/>
                <w:szCs w:val="21"/>
              </w:rPr>
            </w:pPr>
            <w:r>
              <w:rPr>
                <w:rFonts w:ascii="仿宋_GB2312" w:eastAsia="仿宋_GB2312" w:hint="eastAsia"/>
                <w:szCs w:val="21"/>
              </w:rPr>
              <w:t>熟练掌握网络设备调试、维护、维修的管理技能，达到网络管理员的技能水平；</w:t>
            </w:r>
          </w:p>
          <w:p w14:paraId="799DDF62" w14:textId="77777777" w:rsidR="00B019A3" w:rsidRDefault="00B019A3">
            <w:pPr>
              <w:numPr>
                <w:ilvl w:val="0"/>
                <w:numId w:val="4"/>
              </w:numPr>
              <w:adjustRightInd w:val="0"/>
              <w:snapToGrid w:val="0"/>
              <w:rPr>
                <w:rFonts w:ascii="仿宋_GB2312" w:eastAsia="仿宋_GB2312"/>
                <w:szCs w:val="21"/>
              </w:rPr>
            </w:pPr>
            <w:r>
              <w:rPr>
                <w:rFonts w:ascii="仿宋_GB2312" w:eastAsia="仿宋_GB2312" w:hint="eastAsia"/>
                <w:szCs w:val="21"/>
              </w:rPr>
              <w:t>熟练掌握网络中各种服务器的架设和配置的技能，达到网络服务器维护工程师的技能水平;</w:t>
            </w:r>
          </w:p>
          <w:p w14:paraId="388FAAB6" w14:textId="77777777" w:rsidR="00B019A3" w:rsidRDefault="00B019A3">
            <w:pPr>
              <w:numPr>
                <w:ilvl w:val="0"/>
                <w:numId w:val="4"/>
              </w:numPr>
              <w:adjustRightInd w:val="0"/>
              <w:snapToGrid w:val="0"/>
              <w:rPr>
                <w:rFonts w:ascii="仿宋_GB2312" w:eastAsia="仿宋_GB2312"/>
                <w:szCs w:val="21"/>
              </w:rPr>
            </w:pPr>
            <w:r>
              <w:rPr>
                <w:rFonts w:ascii="仿宋_GB2312" w:eastAsia="仿宋_GB2312" w:hint="eastAsia"/>
                <w:szCs w:val="21"/>
              </w:rPr>
              <w:t>基本掌握网络常用软件的应用;</w:t>
            </w:r>
          </w:p>
          <w:p w14:paraId="7A94E88C" w14:textId="77777777" w:rsidR="00B019A3" w:rsidRDefault="00B019A3">
            <w:pPr>
              <w:numPr>
                <w:ilvl w:val="0"/>
                <w:numId w:val="4"/>
              </w:numPr>
              <w:adjustRightInd w:val="0"/>
              <w:snapToGrid w:val="0"/>
              <w:rPr>
                <w:rFonts w:ascii="仿宋_GB2312" w:eastAsia="仿宋_GB2312"/>
                <w:szCs w:val="21"/>
              </w:rPr>
            </w:pPr>
            <w:r>
              <w:rPr>
                <w:rFonts w:ascii="仿宋_GB2312" w:eastAsia="仿宋_GB2312" w:hint="eastAsia"/>
                <w:szCs w:val="21"/>
              </w:rPr>
              <w:t>基本掌握网络安全的管理；</w:t>
            </w:r>
          </w:p>
          <w:p w14:paraId="3DAA3A4C" w14:textId="77777777" w:rsidR="00B019A3" w:rsidRDefault="00B019A3">
            <w:pPr>
              <w:numPr>
                <w:ilvl w:val="0"/>
                <w:numId w:val="4"/>
              </w:numPr>
              <w:adjustRightInd w:val="0"/>
              <w:snapToGrid w:val="0"/>
              <w:rPr>
                <w:rFonts w:ascii="仿宋_GB2312" w:eastAsia="仿宋_GB2312"/>
                <w:szCs w:val="21"/>
              </w:rPr>
            </w:pPr>
            <w:r>
              <w:rPr>
                <w:rFonts w:ascii="仿宋" w:eastAsia="仿宋" w:hAnsi="仿宋" w:hint="eastAsia"/>
                <w:szCs w:val="21"/>
              </w:rPr>
              <w:t>具备守时、守信、守志、求实、求精、求新复合型高技能素质。</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B3DC4" w14:textId="77777777" w:rsidR="00B019A3" w:rsidRDefault="00B019A3">
            <w:pPr>
              <w:adjustRightInd w:val="0"/>
              <w:snapToGrid w:val="0"/>
              <w:rPr>
                <w:rFonts w:ascii="仿宋_GB2312" w:eastAsia="仿宋_GB2312"/>
                <w:szCs w:val="21"/>
              </w:rPr>
            </w:pPr>
            <w:r>
              <w:rPr>
                <w:rFonts w:ascii="仿宋_GB2312" w:eastAsia="仿宋_GB2312" w:hint="eastAsia"/>
                <w:szCs w:val="21"/>
              </w:rPr>
              <w:t>计算机网络基础、Linux操作系统基础、中小企业网络构建、高性能园区网络构建、数据库应用与管理、Linux网络服务</w:t>
            </w:r>
            <w:r>
              <w:rPr>
                <w:rFonts w:ascii="仿宋" w:eastAsia="仿宋" w:hAnsi="仿宋" w:hint="eastAsia"/>
                <w:kern w:val="0"/>
                <w:szCs w:val="21"/>
              </w:rPr>
              <w:t>构建</w:t>
            </w:r>
            <w:r>
              <w:rPr>
                <w:rFonts w:ascii="仿宋_GB2312" w:eastAsia="仿宋_GB2312" w:hint="eastAsia"/>
                <w:szCs w:val="21"/>
              </w:rPr>
              <w:t>、网络安全管理、网络综合布线、数据中心机房规划与建设、网络集成与运维实战、数据中心运维实战。</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CD5EF8"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网络管理员</w:t>
            </w:r>
          </w:p>
          <w:p w14:paraId="6FC136F8"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网络工程师</w:t>
            </w:r>
            <w:r>
              <w:rPr>
                <w:rFonts w:ascii="仿宋_GB2312" w:eastAsia="仿宋_GB2312" w:cs="仿宋_GB2312" w:hint="eastAsia"/>
                <w:szCs w:val="21"/>
              </w:rPr>
              <w:t>H3C认证网络工程师、H3C认证高级网络工程师</w:t>
            </w:r>
          </w:p>
        </w:tc>
      </w:tr>
      <w:tr w:rsidR="00B019A3" w14:paraId="1E44EA1D"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18A0E581" w14:textId="77777777" w:rsidR="00B019A3" w:rsidRDefault="00B019A3">
            <w:pPr>
              <w:adjustRightInd w:val="0"/>
              <w:snapToGrid w:val="0"/>
              <w:jc w:val="center"/>
              <w:rPr>
                <w:rFonts w:ascii="仿宋_GB2312" w:eastAsia="仿宋_GB2312"/>
                <w:szCs w:val="21"/>
              </w:rPr>
            </w:pPr>
            <w:r>
              <w:rPr>
                <w:rFonts w:ascii="仿宋_GB2312" w:eastAsia="仿宋_GB2312" w:cs="仿宋_GB2312" w:hint="eastAsia"/>
                <w:szCs w:val="21"/>
              </w:rPr>
              <w:t>2</w:t>
            </w:r>
          </w:p>
        </w:tc>
        <w:tc>
          <w:tcPr>
            <w:tcW w:w="794" w:type="dxa"/>
            <w:tcBorders>
              <w:top w:val="single" w:sz="4" w:space="0" w:color="auto"/>
              <w:left w:val="single" w:sz="4" w:space="0" w:color="auto"/>
              <w:bottom w:val="single" w:sz="4" w:space="0" w:color="auto"/>
              <w:right w:val="single" w:sz="4" w:space="0" w:color="auto"/>
            </w:tcBorders>
            <w:vAlign w:val="center"/>
            <w:hideMark/>
          </w:tcPr>
          <w:p w14:paraId="6F91488C"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虚拟化与云平台应用</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3991606"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虚拟化技术应用与应用、</w:t>
            </w:r>
            <w:proofErr w:type="gramStart"/>
            <w:r>
              <w:rPr>
                <w:rFonts w:ascii="仿宋_GB2312" w:eastAsia="仿宋_GB2312" w:hint="eastAsia"/>
                <w:szCs w:val="21"/>
              </w:rPr>
              <w:t>云计算</w:t>
            </w:r>
            <w:proofErr w:type="gramEnd"/>
            <w:r>
              <w:rPr>
                <w:rFonts w:ascii="仿宋_GB2312" w:eastAsia="仿宋_GB2312" w:hint="eastAsia"/>
                <w:szCs w:val="21"/>
              </w:rPr>
              <w:t>平台部署与应用、云存储部署与应用、虚拟交换部署与应用、虚拟机运维，大数据平台部署与应用、</w:t>
            </w:r>
            <w:proofErr w:type="gramStart"/>
            <w:r>
              <w:rPr>
                <w:rFonts w:ascii="仿宋_GB2312" w:eastAsia="仿宋_GB2312" w:hint="eastAsia"/>
                <w:szCs w:val="21"/>
              </w:rPr>
              <w:t>云安全</w:t>
            </w:r>
            <w:proofErr w:type="gramEnd"/>
            <w:r>
              <w:rPr>
                <w:rFonts w:ascii="仿宋_GB2312" w:eastAsia="仿宋_GB2312" w:hint="eastAsia"/>
                <w:szCs w:val="21"/>
              </w:rPr>
              <w:t>部署与应用</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2EEC511" w14:textId="77777777" w:rsidR="00B019A3" w:rsidRDefault="00B019A3">
            <w:pPr>
              <w:numPr>
                <w:ilvl w:val="0"/>
                <w:numId w:val="6"/>
              </w:numPr>
              <w:adjustRightInd w:val="0"/>
              <w:snapToGrid w:val="0"/>
              <w:rPr>
                <w:rFonts w:ascii="仿宋" w:eastAsia="仿宋" w:hAnsi="仿宋" w:cs="仿宋"/>
                <w:szCs w:val="21"/>
              </w:rPr>
            </w:pPr>
            <w:r>
              <w:rPr>
                <w:rFonts w:ascii="仿宋_GB2312" w:eastAsia="仿宋_GB2312" w:hint="eastAsia"/>
                <w:szCs w:val="21"/>
              </w:rPr>
              <w:t>熟练掌握</w:t>
            </w:r>
            <w:r>
              <w:rPr>
                <w:rFonts w:ascii="仿宋" w:eastAsia="仿宋" w:hAnsi="仿宋" w:cs="仿宋" w:hint="eastAsia"/>
                <w:szCs w:val="21"/>
              </w:rPr>
              <w:t>KVM/Xen/VMware/Hyper-V/CAS服务器虚拟化技术与实施；</w:t>
            </w:r>
          </w:p>
          <w:p w14:paraId="6D0ACB54" w14:textId="77777777" w:rsidR="00B019A3" w:rsidRDefault="00B019A3">
            <w:pPr>
              <w:numPr>
                <w:ilvl w:val="0"/>
                <w:numId w:val="6"/>
              </w:numPr>
              <w:adjustRightInd w:val="0"/>
              <w:snapToGrid w:val="0"/>
              <w:rPr>
                <w:rFonts w:ascii="仿宋" w:eastAsia="仿宋" w:hAnsi="仿宋" w:cs="仿宋"/>
                <w:szCs w:val="21"/>
              </w:rPr>
            </w:pPr>
            <w:r>
              <w:rPr>
                <w:rFonts w:ascii="仿宋_GB2312" w:eastAsia="仿宋_GB2312" w:hint="eastAsia"/>
                <w:szCs w:val="21"/>
              </w:rPr>
              <w:t>熟练掌握</w:t>
            </w:r>
            <w:r>
              <w:rPr>
                <w:rFonts w:ascii="仿宋" w:eastAsia="仿宋" w:hAnsi="仿宋" w:cs="仿宋" w:hint="eastAsia"/>
                <w:szCs w:val="21"/>
              </w:rPr>
              <w:t>云平台产品的</w:t>
            </w:r>
            <w:r>
              <w:rPr>
                <w:rFonts w:ascii="仿宋_GB2312" w:eastAsia="仿宋_GB2312" w:hint="eastAsia"/>
                <w:szCs w:val="21"/>
              </w:rPr>
              <w:t>部署与应用</w:t>
            </w:r>
            <w:r>
              <w:rPr>
                <w:rFonts w:ascii="仿宋" w:eastAsia="仿宋" w:hAnsi="仿宋" w:cs="仿宋" w:hint="eastAsia"/>
                <w:szCs w:val="21"/>
              </w:rPr>
              <w:t>；</w:t>
            </w:r>
          </w:p>
          <w:p w14:paraId="52275185" w14:textId="77777777" w:rsidR="00B019A3" w:rsidRDefault="00B019A3">
            <w:pPr>
              <w:numPr>
                <w:ilvl w:val="0"/>
                <w:numId w:val="6"/>
              </w:numPr>
              <w:adjustRightInd w:val="0"/>
              <w:snapToGrid w:val="0"/>
              <w:rPr>
                <w:rFonts w:ascii="仿宋" w:eastAsia="仿宋" w:hAnsi="仿宋" w:cs="仿宋"/>
                <w:szCs w:val="21"/>
              </w:rPr>
            </w:pPr>
            <w:r>
              <w:rPr>
                <w:rFonts w:ascii="仿宋_GB2312" w:eastAsia="仿宋_GB2312" w:hint="eastAsia"/>
                <w:szCs w:val="21"/>
              </w:rPr>
              <w:t>熟练掌握云存储</w:t>
            </w:r>
            <w:r>
              <w:rPr>
                <w:rFonts w:ascii="仿宋" w:eastAsia="仿宋" w:hAnsi="仿宋" w:cs="仿宋" w:hint="eastAsia"/>
                <w:szCs w:val="21"/>
              </w:rPr>
              <w:t>产品</w:t>
            </w:r>
            <w:r>
              <w:rPr>
                <w:rFonts w:ascii="仿宋_GB2312" w:eastAsia="仿宋_GB2312" w:hint="eastAsia"/>
                <w:szCs w:val="21"/>
              </w:rPr>
              <w:t>部署与应用</w:t>
            </w:r>
            <w:r>
              <w:rPr>
                <w:rFonts w:ascii="仿宋" w:eastAsia="仿宋" w:hAnsi="仿宋" w:cs="仿宋" w:hint="eastAsia"/>
                <w:szCs w:val="21"/>
              </w:rPr>
              <w:t>；</w:t>
            </w:r>
          </w:p>
          <w:p w14:paraId="496F4CD5" w14:textId="77777777" w:rsidR="00B019A3" w:rsidRDefault="00B019A3">
            <w:pPr>
              <w:numPr>
                <w:ilvl w:val="0"/>
                <w:numId w:val="6"/>
              </w:numPr>
              <w:adjustRightInd w:val="0"/>
              <w:snapToGrid w:val="0"/>
              <w:rPr>
                <w:rFonts w:ascii="仿宋" w:eastAsia="仿宋" w:hAnsi="仿宋" w:cs="仿宋"/>
                <w:szCs w:val="21"/>
              </w:rPr>
            </w:pPr>
            <w:r>
              <w:rPr>
                <w:rFonts w:ascii="仿宋_GB2312" w:eastAsia="仿宋_GB2312" w:hint="eastAsia"/>
                <w:szCs w:val="21"/>
              </w:rPr>
              <w:t>基本掌握虚拟机部署与应用</w:t>
            </w:r>
            <w:r>
              <w:rPr>
                <w:rFonts w:ascii="仿宋" w:eastAsia="仿宋" w:hAnsi="仿宋" w:cs="仿宋" w:hint="eastAsia"/>
                <w:szCs w:val="21"/>
              </w:rPr>
              <w:t>；</w:t>
            </w:r>
          </w:p>
          <w:p w14:paraId="4DE36856" w14:textId="77777777" w:rsidR="00B019A3" w:rsidRDefault="00B019A3">
            <w:pPr>
              <w:numPr>
                <w:ilvl w:val="0"/>
                <w:numId w:val="6"/>
              </w:numPr>
              <w:adjustRightInd w:val="0"/>
              <w:snapToGrid w:val="0"/>
              <w:rPr>
                <w:rFonts w:ascii="仿宋_GB2312" w:eastAsia="仿宋_GB2312"/>
                <w:szCs w:val="21"/>
              </w:rPr>
            </w:pPr>
            <w:r>
              <w:rPr>
                <w:rFonts w:ascii="仿宋_GB2312" w:eastAsia="仿宋_GB2312" w:hint="eastAsia"/>
                <w:szCs w:val="21"/>
              </w:rPr>
              <w:t>基本掌握大数据平台部署与应用，了解大数据平台优化；</w:t>
            </w:r>
          </w:p>
          <w:p w14:paraId="282686BB" w14:textId="77777777" w:rsidR="00B019A3" w:rsidRDefault="00B019A3">
            <w:pPr>
              <w:numPr>
                <w:ilvl w:val="0"/>
                <w:numId w:val="6"/>
              </w:numPr>
              <w:adjustRightInd w:val="0"/>
              <w:snapToGrid w:val="0"/>
              <w:rPr>
                <w:rFonts w:ascii="仿宋_GB2312" w:eastAsia="仿宋_GB2312"/>
                <w:szCs w:val="21"/>
              </w:rPr>
            </w:pPr>
            <w:r>
              <w:rPr>
                <w:rFonts w:ascii="仿宋_GB2312" w:eastAsia="仿宋_GB2312" w:hint="eastAsia"/>
                <w:szCs w:val="21"/>
              </w:rPr>
              <w:t>基本掌握</w:t>
            </w:r>
            <w:proofErr w:type="gramStart"/>
            <w:r>
              <w:rPr>
                <w:rFonts w:ascii="仿宋_GB2312" w:eastAsia="仿宋_GB2312" w:hint="eastAsia"/>
                <w:szCs w:val="21"/>
              </w:rPr>
              <w:t>云安全</w:t>
            </w:r>
            <w:proofErr w:type="gramEnd"/>
            <w:r>
              <w:rPr>
                <w:rFonts w:ascii="仿宋_GB2312" w:eastAsia="仿宋_GB2312" w:hint="eastAsia"/>
                <w:szCs w:val="21"/>
              </w:rPr>
              <w:t>产品部署与应用；</w:t>
            </w:r>
          </w:p>
          <w:p w14:paraId="690B8574" w14:textId="77777777" w:rsidR="00B019A3" w:rsidRDefault="00B019A3">
            <w:pPr>
              <w:numPr>
                <w:ilvl w:val="0"/>
                <w:numId w:val="6"/>
              </w:numPr>
              <w:adjustRightInd w:val="0"/>
              <w:snapToGrid w:val="0"/>
              <w:rPr>
                <w:rFonts w:ascii="仿宋_GB2312" w:eastAsia="仿宋_GB2312"/>
                <w:szCs w:val="21"/>
              </w:rPr>
            </w:pPr>
            <w:r>
              <w:rPr>
                <w:rFonts w:ascii="仿宋" w:eastAsia="仿宋" w:hAnsi="仿宋" w:hint="eastAsia"/>
                <w:szCs w:val="21"/>
              </w:rPr>
              <w:t>具备守时、守信、守志、求实、求精、求新复合型高技能素质。</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0BA4F4" w14:textId="77777777" w:rsidR="00B019A3" w:rsidRDefault="00B019A3">
            <w:pPr>
              <w:adjustRightInd w:val="0"/>
              <w:snapToGrid w:val="0"/>
              <w:rPr>
                <w:rFonts w:ascii="仿宋_GB2312" w:eastAsia="仿宋_GB2312"/>
                <w:szCs w:val="21"/>
              </w:rPr>
            </w:pPr>
            <w:r>
              <w:rPr>
                <w:rFonts w:ascii="仿宋_GB2312" w:eastAsia="仿宋_GB2312" w:hint="eastAsia"/>
                <w:szCs w:val="21"/>
              </w:rPr>
              <w:t>Linux网络服务</w:t>
            </w:r>
            <w:r>
              <w:rPr>
                <w:rFonts w:ascii="仿宋" w:eastAsia="仿宋" w:hAnsi="仿宋" w:hint="eastAsia"/>
                <w:kern w:val="0"/>
                <w:szCs w:val="21"/>
              </w:rPr>
              <w:t>构建</w:t>
            </w:r>
            <w:r>
              <w:rPr>
                <w:rFonts w:ascii="仿宋_GB2312" w:eastAsia="仿宋_GB2312" w:hint="eastAsia"/>
                <w:szCs w:val="21"/>
              </w:rPr>
              <w:t>、虚拟化技术与应用、</w:t>
            </w:r>
            <w:proofErr w:type="gramStart"/>
            <w:r>
              <w:rPr>
                <w:rFonts w:ascii="仿宋_GB2312" w:eastAsia="仿宋_GB2312" w:hint="eastAsia"/>
                <w:szCs w:val="21"/>
              </w:rPr>
              <w:t>云计算</w:t>
            </w:r>
            <w:proofErr w:type="gramEnd"/>
            <w:r>
              <w:rPr>
                <w:rFonts w:ascii="仿宋_GB2312" w:eastAsia="仿宋_GB2312" w:hint="eastAsia"/>
                <w:szCs w:val="21"/>
              </w:rPr>
              <w:t>基础平台构建与应用、容器技术与应用、安全技术与应用、大数据平台构建与应用、</w:t>
            </w:r>
            <w:proofErr w:type="gramStart"/>
            <w:r>
              <w:rPr>
                <w:rFonts w:ascii="仿宋_GB2312" w:eastAsia="仿宋_GB2312" w:hint="eastAsia"/>
                <w:szCs w:val="21"/>
              </w:rPr>
              <w:t>云计算</w:t>
            </w:r>
            <w:proofErr w:type="gramEnd"/>
            <w:r>
              <w:rPr>
                <w:rFonts w:ascii="仿宋_GB2312" w:eastAsia="仿宋_GB2312" w:hint="eastAsia"/>
                <w:szCs w:val="21"/>
              </w:rPr>
              <w:t>平台运维实战、大数据平台运维实战。</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C42179" w14:textId="77777777" w:rsidR="00B019A3" w:rsidRDefault="00B019A3">
            <w:pPr>
              <w:adjustRightInd w:val="0"/>
              <w:snapToGrid w:val="0"/>
              <w:jc w:val="center"/>
              <w:rPr>
                <w:rFonts w:ascii="仿宋_GB2312" w:eastAsia="仿宋_GB2312"/>
                <w:szCs w:val="21"/>
              </w:rPr>
            </w:pPr>
            <w:r>
              <w:rPr>
                <w:rFonts w:ascii="仿宋_GB2312" w:eastAsia="仿宋_GB2312" w:cs="仿宋_GB2312" w:hint="eastAsia"/>
                <w:szCs w:val="21"/>
              </w:rPr>
              <w:t>H3C认证</w:t>
            </w:r>
            <w:proofErr w:type="gramStart"/>
            <w:r>
              <w:rPr>
                <w:rFonts w:ascii="仿宋_GB2312" w:eastAsia="仿宋_GB2312" w:cs="仿宋_GB2312" w:hint="eastAsia"/>
                <w:szCs w:val="21"/>
              </w:rPr>
              <w:t>云计算</w:t>
            </w:r>
            <w:proofErr w:type="gramEnd"/>
            <w:r>
              <w:rPr>
                <w:rFonts w:ascii="仿宋_GB2312" w:eastAsia="仿宋_GB2312" w:cs="仿宋_GB2312" w:hint="eastAsia"/>
                <w:szCs w:val="21"/>
              </w:rPr>
              <w:t>工程师、新华三“1+X”大数据平台运</w:t>
            </w:r>
            <w:proofErr w:type="gramStart"/>
            <w:r>
              <w:rPr>
                <w:rFonts w:ascii="仿宋_GB2312" w:eastAsia="仿宋_GB2312" w:cs="仿宋_GB2312" w:hint="eastAsia"/>
                <w:szCs w:val="21"/>
              </w:rPr>
              <w:t>维职业</w:t>
            </w:r>
            <w:proofErr w:type="gramEnd"/>
            <w:r>
              <w:rPr>
                <w:rFonts w:ascii="仿宋_GB2312" w:eastAsia="仿宋_GB2312" w:cs="仿宋_GB2312" w:hint="eastAsia"/>
                <w:szCs w:val="21"/>
              </w:rPr>
              <w:t>技能等级证书</w:t>
            </w:r>
          </w:p>
        </w:tc>
      </w:tr>
      <w:tr w:rsidR="00B019A3" w14:paraId="0757D1BE"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54D61521" w14:textId="77777777" w:rsidR="00B019A3" w:rsidRDefault="00B019A3">
            <w:pPr>
              <w:adjustRightInd w:val="0"/>
              <w:snapToGrid w:val="0"/>
              <w:jc w:val="center"/>
              <w:rPr>
                <w:rFonts w:ascii="仿宋_GB2312" w:eastAsia="仿宋_GB2312"/>
                <w:szCs w:val="21"/>
              </w:rPr>
            </w:pPr>
            <w:r>
              <w:rPr>
                <w:rFonts w:ascii="仿宋_GB2312" w:eastAsia="仿宋_GB2312" w:cs="仿宋_GB2312" w:hint="eastAsia"/>
                <w:szCs w:val="21"/>
              </w:rPr>
              <w:t>3</w:t>
            </w:r>
          </w:p>
        </w:tc>
        <w:tc>
          <w:tcPr>
            <w:tcW w:w="794" w:type="dxa"/>
            <w:tcBorders>
              <w:top w:val="single" w:sz="4" w:space="0" w:color="auto"/>
              <w:left w:val="single" w:sz="4" w:space="0" w:color="auto"/>
              <w:bottom w:val="single" w:sz="4" w:space="0" w:color="auto"/>
              <w:right w:val="single" w:sz="4" w:space="0" w:color="auto"/>
            </w:tcBorders>
            <w:vAlign w:val="center"/>
            <w:hideMark/>
          </w:tcPr>
          <w:p w14:paraId="33F56E7A"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云计算技术应用开发与服务</w:t>
            </w:r>
          </w:p>
        </w:tc>
        <w:tc>
          <w:tcPr>
            <w:tcW w:w="1587" w:type="dxa"/>
            <w:tcBorders>
              <w:top w:val="single" w:sz="4" w:space="0" w:color="auto"/>
              <w:left w:val="single" w:sz="4" w:space="0" w:color="auto"/>
              <w:bottom w:val="single" w:sz="4" w:space="0" w:color="auto"/>
              <w:right w:val="single" w:sz="4" w:space="0" w:color="auto"/>
            </w:tcBorders>
            <w:vAlign w:val="center"/>
            <w:hideMark/>
          </w:tcPr>
          <w:p w14:paraId="699C0FD7"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基于云计算技术的云存储应用、虚拟机自动运维、小程序、公众号、Web应用开发和服务</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3189CEC" w14:textId="77777777" w:rsidR="00B019A3" w:rsidRDefault="00B019A3">
            <w:pPr>
              <w:numPr>
                <w:ilvl w:val="0"/>
                <w:numId w:val="8"/>
              </w:numPr>
              <w:adjustRightInd w:val="0"/>
              <w:snapToGrid w:val="0"/>
              <w:rPr>
                <w:rFonts w:ascii="仿宋_GB2312" w:eastAsia="仿宋_GB2312"/>
                <w:szCs w:val="21"/>
              </w:rPr>
            </w:pPr>
            <w:r>
              <w:rPr>
                <w:rFonts w:ascii="仿宋_GB2312" w:eastAsia="仿宋_GB2312" w:hint="eastAsia"/>
                <w:szCs w:val="21"/>
              </w:rPr>
              <w:t>了解云计算技术应用开发文档的编写；</w:t>
            </w:r>
          </w:p>
          <w:p w14:paraId="0248E035" w14:textId="77777777" w:rsidR="00B019A3" w:rsidRDefault="00B019A3">
            <w:pPr>
              <w:numPr>
                <w:ilvl w:val="0"/>
                <w:numId w:val="8"/>
              </w:numPr>
              <w:adjustRightInd w:val="0"/>
              <w:snapToGrid w:val="0"/>
              <w:rPr>
                <w:rFonts w:ascii="仿宋_GB2312" w:eastAsia="仿宋_GB2312"/>
                <w:szCs w:val="21"/>
              </w:rPr>
            </w:pPr>
            <w:r>
              <w:rPr>
                <w:rFonts w:ascii="仿宋_GB2312" w:eastAsia="仿宋_GB2312" w:hint="eastAsia"/>
                <w:szCs w:val="21"/>
              </w:rPr>
              <w:t>掌握云计算技术应用后台数据库的设计；</w:t>
            </w:r>
          </w:p>
          <w:p w14:paraId="40CDF5E5" w14:textId="77777777" w:rsidR="00B019A3" w:rsidRDefault="00B019A3">
            <w:pPr>
              <w:numPr>
                <w:ilvl w:val="0"/>
                <w:numId w:val="8"/>
              </w:numPr>
              <w:adjustRightInd w:val="0"/>
              <w:snapToGrid w:val="0"/>
              <w:rPr>
                <w:rFonts w:ascii="仿宋_GB2312" w:eastAsia="仿宋_GB2312"/>
                <w:szCs w:val="21"/>
              </w:rPr>
            </w:pPr>
            <w:r>
              <w:rPr>
                <w:rFonts w:ascii="仿宋_GB2312" w:eastAsia="仿宋_GB2312" w:hint="eastAsia"/>
                <w:szCs w:val="21"/>
              </w:rPr>
              <w:t>基本掌握运用编程语言进行应用设计与实现；</w:t>
            </w:r>
          </w:p>
          <w:p w14:paraId="385F2537" w14:textId="77777777" w:rsidR="00B019A3" w:rsidRDefault="00B019A3">
            <w:pPr>
              <w:numPr>
                <w:ilvl w:val="0"/>
                <w:numId w:val="8"/>
              </w:numPr>
              <w:adjustRightInd w:val="0"/>
              <w:snapToGrid w:val="0"/>
              <w:rPr>
                <w:rFonts w:ascii="仿宋_GB2312" w:eastAsia="仿宋_GB2312"/>
                <w:szCs w:val="21"/>
              </w:rPr>
            </w:pPr>
            <w:r>
              <w:rPr>
                <w:rFonts w:ascii="仿宋" w:eastAsia="仿宋" w:hAnsi="仿宋" w:hint="eastAsia"/>
                <w:szCs w:val="21"/>
              </w:rPr>
              <w:t>具备守时、守信、守志、求实、求精、求新复合型高技能素质。</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523835A" w14:textId="77777777" w:rsidR="00B019A3" w:rsidRDefault="00B019A3">
            <w:pPr>
              <w:adjustRightInd w:val="0"/>
              <w:snapToGrid w:val="0"/>
              <w:rPr>
                <w:rFonts w:ascii="仿宋_GB2312" w:eastAsia="仿宋_GB2312"/>
                <w:szCs w:val="21"/>
              </w:rPr>
            </w:pPr>
            <w:r>
              <w:rPr>
                <w:rFonts w:ascii="仿宋_GB2312" w:eastAsia="仿宋_GB2312" w:hint="eastAsia"/>
                <w:szCs w:val="21"/>
              </w:rPr>
              <w:t>网页设计基础、动态网页设计、数据库应用与管理、Android应用开发、Java  EE Web开发、小程序应用开发、Python开发技术、网页美工与UI设计。</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72DB67"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软件设计师</w:t>
            </w:r>
          </w:p>
        </w:tc>
      </w:tr>
      <w:tr w:rsidR="00B019A3" w14:paraId="04AE6460"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4F1618E6" w14:textId="77777777" w:rsidR="00B019A3" w:rsidRDefault="00B019A3">
            <w:pPr>
              <w:adjustRightInd w:val="0"/>
              <w:snapToGrid w:val="0"/>
              <w:jc w:val="center"/>
              <w:rPr>
                <w:rFonts w:ascii="仿宋_GB2312" w:eastAsia="仿宋_GB2312"/>
                <w:szCs w:val="21"/>
              </w:rPr>
            </w:pPr>
            <w:r>
              <w:rPr>
                <w:rFonts w:ascii="仿宋_GB2312" w:eastAsia="仿宋_GB2312" w:cs="仿宋_GB2312" w:hint="eastAsia"/>
                <w:szCs w:val="21"/>
              </w:rPr>
              <w:lastRenderedPageBreak/>
              <w:t>4</w:t>
            </w:r>
          </w:p>
        </w:tc>
        <w:tc>
          <w:tcPr>
            <w:tcW w:w="794" w:type="dxa"/>
            <w:tcBorders>
              <w:top w:val="single" w:sz="4" w:space="0" w:color="auto"/>
              <w:left w:val="single" w:sz="4" w:space="0" w:color="auto"/>
              <w:bottom w:val="single" w:sz="4" w:space="0" w:color="auto"/>
              <w:right w:val="single" w:sz="4" w:space="0" w:color="auto"/>
            </w:tcBorders>
            <w:vAlign w:val="center"/>
            <w:hideMark/>
          </w:tcPr>
          <w:p w14:paraId="1DC61635"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网络和</w:t>
            </w:r>
            <w:proofErr w:type="gramStart"/>
            <w:r>
              <w:rPr>
                <w:rFonts w:ascii="仿宋_GB2312" w:eastAsia="仿宋_GB2312" w:hint="eastAsia"/>
                <w:szCs w:val="21"/>
              </w:rPr>
              <w:t>云产品</w:t>
            </w:r>
            <w:proofErr w:type="gramEnd"/>
            <w:r>
              <w:rPr>
                <w:rFonts w:ascii="仿宋_GB2312" w:eastAsia="仿宋_GB2312" w:hint="eastAsia"/>
                <w:szCs w:val="21"/>
              </w:rPr>
              <w:t>技术服务</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34EC33F"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正确理解需求进行有效沟通、影响他人并争取共识、提供具有高度建设性的综合解决方案及技术服务</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FA5397B" w14:textId="77777777" w:rsidR="00B019A3" w:rsidRDefault="00B019A3">
            <w:pPr>
              <w:numPr>
                <w:ilvl w:val="0"/>
                <w:numId w:val="10"/>
              </w:numPr>
              <w:adjustRightInd w:val="0"/>
              <w:snapToGrid w:val="0"/>
              <w:rPr>
                <w:rFonts w:ascii="仿宋_GB2312" w:eastAsia="仿宋_GB2312"/>
                <w:szCs w:val="21"/>
              </w:rPr>
            </w:pPr>
            <w:r>
              <w:rPr>
                <w:rFonts w:ascii="仿宋_GB2312" w:eastAsia="仿宋_GB2312" w:hint="eastAsia"/>
                <w:szCs w:val="21"/>
              </w:rPr>
              <w:t>了解网络和云产品；</w:t>
            </w:r>
          </w:p>
          <w:p w14:paraId="509AE53F" w14:textId="77777777" w:rsidR="00B019A3" w:rsidRDefault="00B019A3">
            <w:pPr>
              <w:numPr>
                <w:ilvl w:val="0"/>
                <w:numId w:val="10"/>
              </w:numPr>
              <w:adjustRightInd w:val="0"/>
              <w:snapToGrid w:val="0"/>
              <w:rPr>
                <w:rFonts w:ascii="仿宋_GB2312" w:eastAsia="仿宋_GB2312"/>
                <w:szCs w:val="21"/>
              </w:rPr>
            </w:pPr>
            <w:r>
              <w:rPr>
                <w:rFonts w:ascii="仿宋_GB2312" w:eastAsia="仿宋_GB2312" w:hint="eastAsia"/>
                <w:szCs w:val="21"/>
              </w:rPr>
              <w:t>基本掌握根据客户需求综合运用相关知识与技能规划、设计网络；</w:t>
            </w:r>
          </w:p>
          <w:p w14:paraId="61597940" w14:textId="77777777" w:rsidR="00B019A3" w:rsidRDefault="00B019A3">
            <w:pPr>
              <w:adjustRightInd w:val="0"/>
              <w:snapToGrid w:val="0"/>
              <w:rPr>
                <w:rFonts w:ascii="仿宋_GB2312" w:eastAsia="仿宋_GB2312"/>
                <w:szCs w:val="21"/>
              </w:rPr>
            </w:pPr>
            <w:r>
              <w:rPr>
                <w:rFonts w:ascii="仿宋_GB2312" w:eastAsia="仿宋_GB2312" w:hint="eastAsia"/>
                <w:szCs w:val="21"/>
              </w:rPr>
              <w:t>3.能对网络和</w:t>
            </w:r>
            <w:proofErr w:type="gramStart"/>
            <w:r>
              <w:rPr>
                <w:rFonts w:ascii="仿宋_GB2312" w:eastAsia="仿宋_GB2312" w:hint="eastAsia"/>
                <w:szCs w:val="21"/>
              </w:rPr>
              <w:t>云产品</w:t>
            </w:r>
            <w:proofErr w:type="gramEnd"/>
            <w:r>
              <w:rPr>
                <w:rFonts w:ascii="仿宋_GB2312" w:eastAsia="仿宋_GB2312" w:hint="eastAsia"/>
                <w:szCs w:val="21"/>
              </w:rPr>
              <w:t>用户提供技术服务。</w:t>
            </w:r>
          </w:p>
          <w:p w14:paraId="408D8483" w14:textId="77777777" w:rsidR="00B019A3" w:rsidRDefault="00B019A3">
            <w:pPr>
              <w:adjustRightInd w:val="0"/>
              <w:snapToGrid w:val="0"/>
              <w:rPr>
                <w:rFonts w:ascii="仿宋_GB2312" w:eastAsia="仿宋_GB2312"/>
                <w:szCs w:val="21"/>
              </w:rPr>
            </w:pPr>
            <w:r>
              <w:rPr>
                <w:rFonts w:ascii="仿宋_GB2312" w:eastAsia="仿宋_GB2312" w:hint="eastAsia"/>
                <w:szCs w:val="21"/>
              </w:rPr>
              <w:t>4.</w:t>
            </w:r>
            <w:r>
              <w:rPr>
                <w:rFonts w:ascii="仿宋" w:eastAsia="仿宋" w:hAnsi="仿宋" w:hint="eastAsia"/>
                <w:szCs w:val="21"/>
              </w:rPr>
              <w:t>具备守时、守信、守志、求实、求精、求新复合型高技能素质。</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0215D86" w14:textId="77777777" w:rsidR="00B019A3" w:rsidRDefault="00B019A3">
            <w:pPr>
              <w:adjustRightInd w:val="0"/>
              <w:snapToGrid w:val="0"/>
              <w:rPr>
                <w:rFonts w:ascii="仿宋_GB2312" w:eastAsia="仿宋_GB2312"/>
                <w:szCs w:val="21"/>
              </w:rPr>
            </w:pPr>
            <w:r>
              <w:rPr>
                <w:rFonts w:ascii="仿宋_GB2312" w:eastAsia="仿宋_GB2312" w:hint="eastAsia"/>
                <w:szCs w:val="21"/>
              </w:rPr>
              <w:t>计算机网络基础、中小企业网络构建、虚拟化技术与应用、</w:t>
            </w:r>
            <w:proofErr w:type="gramStart"/>
            <w:r>
              <w:rPr>
                <w:rFonts w:ascii="仿宋_GB2312" w:eastAsia="仿宋_GB2312" w:hint="eastAsia"/>
                <w:szCs w:val="21"/>
              </w:rPr>
              <w:t>云计算</w:t>
            </w:r>
            <w:proofErr w:type="gramEnd"/>
            <w:r>
              <w:rPr>
                <w:rFonts w:ascii="仿宋_GB2312" w:eastAsia="仿宋_GB2312" w:hint="eastAsia"/>
                <w:szCs w:val="21"/>
              </w:rPr>
              <w:t>基础平台构建与应用、网络综合布线技术、数据中心机房规划与建设、网络集成设计、实施与运维、信息技术服务与推广实战。</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D9F8A" w14:textId="77777777" w:rsidR="00B019A3" w:rsidRDefault="00B019A3">
            <w:pPr>
              <w:adjustRightInd w:val="0"/>
              <w:snapToGrid w:val="0"/>
              <w:jc w:val="center"/>
              <w:rPr>
                <w:rFonts w:ascii="仿宋_GB2312" w:eastAsia="仿宋_GB2312"/>
                <w:szCs w:val="21"/>
              </w:rPr>
            </w:pPr>
            <w:r>
              <w:rPr>
                <w:rFonts w:ascii="仿宋_GB2312" w:eastAsia="仿宋_GB2312" w:hint="eastAsia"/>
                <w:szCs w:val="21"/>
              </w:rPr>
              <w:t>网络管理员</w:t>
            </w:r>
          </w:p>
        </w:tc>
      </w:tr>
      <w:tr w:rsidR="00B019A3" w14:paraId="6CD8DC12"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314D7870" w14:textId="77777777" w:rsidR="00B019A3" w:rsidRDefault="00B019A3">
            <w:pPr>
              <w:adjustRightInd w:val="0"/>
              <w:snapToGrid w:val="0"/>
              <w:jc w:val="center"/>
              <w:rPr>
                <w:rFonts w:ascii="仿宋_GB2312" w:eastAsia="仿宋_GB2312" w:cs="仿宋_GB2312"/>
                <w:szCs w:val="21"/>
              </w:rPr>
            </w:pPr>
            <w:r>
              <w:rPr>
                <w:rFonts w:ascii="仿宋_GB2312" w:eastAsia="仿宋_GB2312" w:cs="仿宋_GB2312" w:hint="eastAsia"/>
                <w:szCs w:val="21"/>
              </w:rPr>
              <w:t>5</w:t>
            </w:r>
          </w:p>
        </w:tc>
        <w:tc>
          <w:tcPr>
            <w:tcW w:w="794" w:type="dxa"/>
            <w:tcBorders>
              <w:top w:val="single" w:sz="4" w:space="0" w:color="auto"/>
              <w:left w:val="single" w:sz="4" w:space="0" w:color="auto"/>
              <w:bottom w:val="single" w:sz="4" w:space="0" w:color="auto"/>
              <w:right w:val="single" w:sz="4" w:space="0" w:color="auto"/>
            </w:tcBorders>
            <w:vAlign w:val="center"/>
            <w:hideMark/>
          </w:tcPr>
          <w:p w14:paraId="0412380F"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UI设计制作</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9FD42FB"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电商美工、UI设计与制作</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3FF857B"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1.学生能够掌握Photoshop，Illustrator，C4D，After Effect等软件；</w:t>
            </w:r>
          </w:p>
          <w:p w14:paraId="4CB0818C"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2.学生能够掌握电商产品精修及详情页设计与制作；</w:t>
            </w:r>
          </w:p>
          <w:p w14:paraId="2A66A4BD"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3.学生能够掌握UI的制作；</w:t>
            </w:r>
          </w:p>
          <w:p w14:paraId="3ECAA813"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4.学生能够掌握素描，速写等基本功，具备一定的审美能力。</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F9EAA54"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美术基础、数字图像处理技术、美学、构成、速写、标志与字体设计、图形创意与包装设计、UI设计与制作及相关项目实战</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F95906"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平面设计师（CEAC）数字</w:t>
            </w:r>
          </w:p>
        </w:tc>
      </w:tr>
      <w:tr w:rsidR="00B019A3" w14:paraId="52E8FD39" w14:textId="77777777" w:rsidTr="00B019A3">
        <w:trPr>
          <w:trHeight w:val="20"/>
        </w:trPr>
        <w:tc>
          <w:tcPr>
            <w:tcW w:w="340" w:type="dxa"/>
            <w:vMerge w:val="restart"/>
            <w:tcBorders>
              <w:top w:val="single" w:sz="4" w:space="0" w:color="auto"/>
              <w:left w:val="single" w:sz="4" w:space="0" w:color="auto"/>
              <w:bottom w:val="single" w:sz="4" w:space="0" w:color="auto"/>
              <w:right w:val="single" w:sz="4" w:space="0" w:color="auto"/>
            </w:tcBorders>
            <w:vAlign w:val="center"/>
          </w:tcPr>
          <w:p w14:paraId="567F94C6" w14:textId="77777777" w:rsidR="00B019A3" w:rsidRDefault="00B019A3">
            <w:pPr>
              <w:adjustRightInd w:val="0"/>
              <w:snapToGrid w:val="0"/>
              <w:jc w:val="center"/>
              <w:rPr>
                <w:rFonts w:ascii="仿宋_GB2312" w:eastAsia="仿宋_GB2312" w:cs="仿宋_GB2312"/>
                <w:szCs w:val="21"/>
              </w:rPr>
            </w:pPr>
            <w:r>
              <w:rPr>
                <w:rFonts w:ascii="仿宋_GB2312" w:eastAsia="仿宋_GB2312" w:cs="仿宋_GB2312" w:hint="eastAsia"/>
                <w:szCs w:val="21"/>
              </w:rPr>
              <w:t>6</w:t>
            </w:r>
          </w:p>
          <w:p w14:paraId="777B620B" w14:textId="77777777" w:rsidR="00B019A3" w:rsidRDefault="00B019A3">
            <w:pPr>
              <w:adjustRightInd w:val="0"/>
              <w:snapToGrid w:val="0"/>
              <w:jc w:val="center"/>
              <w:rPr>
                <w:rFonts w:ascii="仿宋_GB2312" w:eastAsia="仿宋_GB2312" w:cs="仿宋_GB2312"/>
                <w:szCs w:val="21"/>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36D3256"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Web前端开发</w:t>
            </w:r>
          </w:p>
          <w:p w14:paraId="1F30EE47" w14:textId="77777777" w:rsidR="00B019A3" w:rsidRDefault="00B019A3">
            <w:pPr>
              <w:pStyle w:val="a9"/>
              <w:adjustRightInd w:val="0"/>
              <w:snapToGrid w:val="0"/>
              <w:jc w:val="center"/>
              <w:rPr>
                <w:rFonts w:ascii="仿宋_GB2312" w:eastAsia="仿宋_GB2312"/>
                <w:bCs w:val="0"/>
                <w:szCs w:val="21"/>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3331D5E3"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静态网页制作</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9E732DE" w14:textId="77777777" w:rsidR="00B019A3" w:rsidRDefault="00B019A3">
            <w:pPr>
              <w:adjustRightInd w:val="0"/>
              <w:snapToGrid w:val="0"/>
              <w:rPr>
                <w:rFonts w:ascii="仿宋_GB2312" w:eastAsia="仿宋_GB2312"/>
                <w:szCs w:val="21"/>
              </w:rPr>
            </w:pPr>
            <w:r>
              <w:rPr>
                <w:rFonts w:ascii="仿宋_GB2312" w:eastAsia="仿宋_GB2312" w:hint="eastAsia"/>
                <w:szCs w:val="21"/>
              </w:rPr>
              <w:t>1.能使用HTML 编写静态网页；</w:t>
            </w:r>
          </w:p>
          <w:p w14:paraId="55973A7A"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2.能使用HTML5 编写移动端静态网页。</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5AB2D45" w14:textId="77777777" w:rsidR="00B019A3" w:rsidRDefault="00B019A3">
            <w:pPr>
              <w:adjustRightInd w:val="0"/>
              <w:snapToGrid w:val="0"/>
              <w:rPr>
                <w:rFonts w:ascii="仿宋_GB2312" w:eastAsia="仿宋_GB2312"/>
                <w:szCs w:val="21"/>
              </w:rPr>
            </w:pPr>
            <w:r>
              <w:rPr>
                <w:rFonts w:ascii="仿宋_GB2312" w:eastAsia="仿宋_GB2312" w:hint="eastAsia"/>
                <w:szCs w:val="21"/>
              </w:rPr>
              <w:t>网页设计基础、</w:t>
            </w:r>
          </w:p>
          <w:p w14:paraId="32F46677" w14:textId="77777777" w:rsidR="00B019A3" w:rsidRDefault="00B019A3">
            <w:pPr>
              <w:adjustRightInd w:val="0"/>
              <w:snapToGrid w:val="0"/>
              <w:rPr>
                <w:rFonts w:ascii="仿宋_GB2312" w:eastAsia="仿宋_GB2312"/>
                <w:szCs w:val="21"/>
              </w:rPr>
            </w:pPr>
            <w:r>
              <w:rPr>
                <w:rFonts w:ascii="仿宋_GB2312" w:eastAsia="仿宋_GB2312" w:hint="eastAsia"/>
                <w:szCs w:val="21"/>
              </w:rPr>
              <w:t>移动Web开发、</w:t>
            </w:r>
          </w:p>
          <w:p w14:paraId="650BB81F"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静态网页开发实战</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0DA375C0" w14:textId="77777777" w:rsidR="00B019A3" w:rsidRDefault="00B019A3">
            <w:pPr>
              <w:pStyle w:val="a9"/>
              <w:adjustRightInd w:val="0"/>
              <w:snapToGrid w:val="0"/>
              <w:jc w:val="center"/>
              <w:rPr>
                <w:szCs w:val="21"/>
              </w:rPr>
            </w:pPr>
            <w:r>
              <w:rPr>
                <w:rFonts w:ascii="仿宋_GB2312" w:eastAsia="仿宋_GB2312" w:cs="仿宋_GB2312" w:hint="eastAsia"/>
                <w:szCs w:val="21"/>
              </w:rPr>
              <w:t>JAVA程序设计工程师（CEAC）、中</w:t>
            </w:r>
            <w:proofErr w:type="gramStart"/>
            <w:r>
              <w:rPr>
                <w:rFonts w:ascii="仿宋_GB2312" w:eastAsia="仿宋_GB2312" w:cs="仿宋_GB2312" w:hint="eastAsia"/>
                <w:szCs w:val="21"/>
              </w:rPr>
              <w:t>软国际</w:t>
            </w:r>
            <w:proofErr w:type="gramEnd"/>
            <w:r>
              <w:rPr>
                <w:rFonts w:ascii="仿宋_GB2312" w:eastAsia="仿宋_GB2312" w:cs="仿宋_GB2312" w:hint="eastAsia"/>
                <w:szCs w:val="21"/>
              </w:rPr>
              <w:t>“1+X”JAVA应用开发职业技能等级证书</w:t>
            </w:r>
          </w:p>
        </w:tc>
      </w:tr>
      <w:tr w:rsidR="00B019A3" w14:paraId="0A93DCD5" w14:textId="77777777" w:rsidTr="00B019A3">
        <w:trPr>
          <w:trHeight w:val="20"/>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4F474F92" w14:textId="77777777" w:rsidR="00B019A3" w:rsidRDefault="00B019A3">
            <w:pPr>
              <w:widowControl/>
              <w:jc w:val="left"/>
              <w:rPr>
                <w:rFonts w:ascii="仿宋_GB2312" w:eastAsia="仿宋_GB2312" w:cs="仿宋_GB2312"/>
                <w:szCs w:val="21"/>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DC46209" w14:textId="77777777" w:rsidR="00B019A3" w:rsidRDefault="00B019A3">
            <w:pPr>
              <w:widowControl/>
              <w:jc w:val="left"/>
              <w:rPr>
                <w:rFonts w:ascii="仿宋_GB2312" w:eastAsia="仿宋_GB2312"/>
                <w:szCs w:val="21"/>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71F1F6D7"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网页设计</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A9794CF" w14:textId="77777777" w:rsidR="00B019A3" w:rsidRDefault="00B019A3">
            <w:pPr>
              <w:adjustRightInd w:val="0"/>
              <w:snapToGrid w:val="0"/>
              <w:rPr>
                <w:rFonts w:ascii="仿宋_GB2312" w:eastAsia="仿宋_GB2312"/>
                <w:szCs w:val="21"/>
              </w:rPr>
            </w:pPr>
            <w:r>
              <w:rPr>
                <w:rFonts w:ascii="仿宋_GB2312" w:eastAsia="仿宋_GB2312" w:hint="eastAsia"/>
                <w:szCs w:val="21"/>
              </w:rPr>
              <w:t>1.能使用CSS 设计页面样式；</w:t>
            </w:r>
          </w:p>
          <w:p w14:paraId="5434A908" w14:textId="77777777" w:rsidR="00B019A3" w:rsidRDefault="00B019A3">
            <w:pPr>
              <w:adjustRightInd w:val="0"/>
              <w:snapToGrid w:val="0"/>
              <w:rPr>
                <w:rFonts w:ascii="仿宋_GB2312" w:eastAsia="仿宋_GB2312"/>
                <w:szCs w:val="21"/>
              </w:rPr>
            </w:pPr>
            <w:r>
              <w:rPr>
                <w:rFonts w:ascii="仿宋_GB2312" w:eastAsia="仿宋_GB2312" w:hint="eastAsia"/>
                <w:szCs w:val="21"/>
              </w:rPr>
              <w:t>2.能使用CSS3 新特性设计页面样式和结构；</w:t>
            </w:r>
          </w:p>
          <w:p w14:paraId="03457DF6" w14:textId="77777777" w:rsidR="00B019A3" w:rsidRDefault="00B019A3">
            <w:pPr>
              <w:adjustRightInd w:val="0"/>
              <w:snapToGrid w:val="0"/>
              <w:rPr>
                <w:rFonts w:ascii="仿宋_GB2312" w:eastAsia="仿宋_GB2312"/>
                <w:szCs w:val="21"/>
              </w:rPr>
            </w:pPr>
            <w:r>
              <w:rPr>
                <w:rFonts w:ascii="仿宋_GB2312" w:eastAsia="仿宋_GB2312" w:hint="eastAsia"/>
                <w:szCs w:val="21"/>
              </w:rPr>
              <w:t>3.能运用HTML 各种标签美化网页；</w:t>
            </w:r>
          </w:p>
          <w:p w14:paraId="1BFE08FB" w14:textId="77777777" w:rsidR="00B019A3" w:rsidRDefault="00B019A3">
            <w:pPr>
              <w:adjustRightInd w:val="0"/>
              <w:snapToGrid w:val="0"/>
              <w:rPr>
                <w:rFonts w:ascii="仿宋_GB2312" w:eastAsia="仿宋_GB2312"/>
                <w:szCs w:val="21"/>
              </w:rPr>
            </w:pPr>
            <w:r>
              <w:rPr>
                <w:rFonts w:ascii="仿宋_GB2312" w:eastAsia="仿宋_GB2312" w:hint="eastAsia"/>
                <w:szCs w:val="21"/>
              </w:rPr>
              <w:t>4.能运用HTML5 新增元素美化网页；</w:t>
            </w:r>
          </w:p>
          <w:p w14:paraId="7BAB4B04"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5.能运用CSS3 新特性美化页面样式和结构。</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569D462" w14:textId="77777777" w:rsidR="00B019A3" w:rsidRDefault="00B019A3">
            <w:pPr>
              <w:adjustRightInd w:val="0"/>
              <w:snapToGrid w:val="0"/>
              <w:rPr>
                <w:rFonts w:ascii="仿宋_GB2312" w:eastAsia="仿宋_GB2312"/>
                <w:szCs w:val="21"/>
              </w:rPr>
            </w:pPr>
            <w:r>
              <w:rPr>
                <w:rFonts w:ascii="仿宋_GB2312" w:eastAsia="仿宋_GB2312" w:hint="eastAsia"/>
                <w:szCs w:val="21"/>
              </w:rPr>
              <w:t>网页设计基础、Web UI界面设计、静态网页开发实战</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78059E39" w14:textId="77777777" w:rsidR="00B019A3" w:rsidRDefault="00B019A3">
            <w:pPr>
              <w:widowControl/>
              <w:jc w:val="left"/>
              <w:rPr>
                <w:bCs/>
                <w:szCs w:val="21"/>
              </w:rPr>
            </w:pPr>
          </w:p>
        </w:tc>
      </w:tr>
      <w:tr w:rsidR="00B019A3" w14:paraId="2A2FB9CF" w14:textId="77777777" w:rsidTr="00B019A3">
        <w:trPr>
          <w:trHeight w:val="20"/>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658B8F0C" w14:textId="77777777" w:rsidR="00B019A3" w:rsidRDefault="00B019A3">
            <w:pPr>
              <w:widowControl/>
              <w:jc w:val="left"/>
              <w:rPr>
                <w:rFonts w:ascii="仿宋_GB2312" w:eastAsia="仿宋_GB2312" w:cs="仿宋_GB2312"/>
                <w:szCs w:val="21"/>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5FBBDFD" w14:textId="77777777" w:rsidR="00B019A3" w:rsidRDefault="00B019A3">
            <w:pPr>
              <w:widowControl/>
              <w:jc w:val="left"/>
              <w:rPr>
                <w:rFonts w:ascii="仿宋_GB2312" w:eastAsia="仿宋_GB2312"/>
                <w:szCs w:val="21"/>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15B46BB4"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交互式网页开发</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594953B" w14:textId="77777777" w:rsidR="00B019A3" w:rsidRDefault="00B019A3">
            <w:pPr>
              <w:adjustRightInd w:val="0"/>
              <w:snapToGrid w:val="0"/>
              <w:rPr>
                <w:rFonts w:ascii="仿宋_GB2312" w:eastAsia="仿宋_GB2312"/>
                <w:szCs w:val="21"/>
              </w:rPr>
            </w:pPr>
            <w:r>
              <w:rPr>
                <w:rFonts w:ascii="仿宋_GB2312" w:eastAsia="仿宋_GB2312" w:hint="eastAsia"/>
                <w:szCs w:val="21"/>
              </w:rPr>
              <w:t>1.能使用JavaScript 开发交互效果页面；</w:t>
            </w:r>
          </w:p>
          <w:p w14:paraId="702DE527" w14:textId="77777777" w:rsidR="00B019A3" w:rsidRDefault="00B019A3">
            <w:pPr>
              <w:adjustRightInd w:val="0"/>
              <w:snapToGrid w:val="0"/>
              <w:rPr>
                <w:rFonts w:ascii="仿宋_GB2312" w:eastAsia="仿宋_GB2312"/>
                <w:szCs w:val="21"/>
              </w:rPr>
            </w:pPr>
            <w:r>
              <w:rPr>
                <w:rFonts w:ascii="仿宋_GB2312" w:eastAsia="仿宋_GB2312" w:hint="eastAsia"/>
                <w:szCs w:val="21"/>
              </w:rPr>
              <w:t>2.能使用jQuery 开发交互效果面页。</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BBCF883" w14:textId="77777777" w:rsidR="00B019A3" w:rsidRDefault="00B019A3">
            <w:pPr>
              <w:adjustRightInd w:val="0"/>
              <w:snapToGrid w:val="0"/>
              <w:rPr>
                <w:rFonts w:ascii="仿宋_GB2312" w:eastAsia="仿宋_GB2312"/>
                <w:szCs w:val="21"/>
              </w:rPr>
            </w:pPr>
            <w:r>
              <w:rPr>
                <w:rFonts w:ascii="仿宋_GB2312" w:eastAsia="仿宋_GB2312" w:hint="eastAsia"/>
                <w:szCs w:val="21"/>
              </w:rPr>
              <w:t>交互式Web开发、交互式Web开发实战</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0B96906F" w14:textId="77777777" w:rsidR="00B019A3" w:rsidRDefault="00B019A3">
            <w:pPr>
              <w:widowControl/>
              <w:jc w:val="left"/>
              <w:rPr>
                <w:bCs/>
                <w:szCs w:val="21"/>
              </w:rPr>
            </w:pPr>
          </w:p>
        </w:tc>
      </w:tr>
      <w:tr w:rsidR="00B019A3" w14:paraId="19ED94EA" w14:textId="77777777" w:rsidTr="00B019A3">
        <w:trPr>
          <w:trHeight w:val="20"/>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03F7F89E" w14:textId="77777777" w:rsidR="00B019A3" w:rsidRDefault="00B019A3">
            <w:pPr>
              <w:widowControl/>
              <w:jc w:val="left"/>
              <w:rPr>
                <w:rFonts w:ascii="仿宋_GB2312" w:eastAsia="仿宋_GB2312" w:cs="仿宋_GB2312"/>
                <w:szCs w:val="21"/>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B0984A3" w14:textId="77777777" w:rsidR="00B019A3" w:rsidRDefault="00B019A3">
            <w:pPr>
              <w:widowControl/>
              <w:jc w:val="left"/>
              <w:rPr>
                <w:rFonts w:ascii="仿宋_GB2312" w:eastAsia="仿宋_GB2312"/>
                <w:szCs w:val="21"/>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173246BF"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响应式网页开发</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ED0C594" w14:textId="77777777" w:rsidR="00B019A3" w:rsidRDefault="00B019A3">
            <w:pPr>
              <w:adjustRightInd w:val="0"/>
              <w:snapToGrid w:val="0"/>
              <w:rPr>
                <w:rFonts w:ascii="仿宋_GB2312" w:eastAsia="仿宋_GB2312"/>
                <w:szCs w:val="21"/>
              </w:rPr>
            </w:pPr>
            <w:r>
              <w:rPr>
                <w:rFonts w:ascii="仿宋_GB2312" w:eastAsia="仿宋_GB2312" w:hint="eastAsia"/>
                <w:szCs w:val="21"/>
              </w:rPr>
              <w:t>1.能使用Ajax创建动态效果页面；</w:t>
            </w:r>
          </w:p>
          <w:p w14:paraId="2A38C7D0" w14:textId="77777777" w:rsidR="00B019A3" w:rsidRDefault="00B019A3">
            <w:pPr>
              <w:adjustRightInd w:val="0"/>
              <w:snapToGrid w:val="0"/>
              <w:rPr>
                <w:rFonts w:ascii="仿宋_GB2312" w:eastAsia="仿宋_GB2312"/>
                <w:szCs w:val="21"/>
              </w:rPr>
            </w:pPr>
            <w:r>
              <w:rPr>
                <w:rFonts w:ascii="仿宋_GB2312" w:eastAsia="仿宋_GB2312" w:hint="eastAsia"/>
                <w:szCs w:val="21"/>
              </w:rPr>
              <w:t>2.能使用PHP制作动态效果页面；</w:t>
            </w:r>
          </w:p>
          <w:p w14:paraId="5F563294" w14:textId="77777777" w:rsidR="00B019A3" w:rsidRDefault="00B019A3">
            <w:pPr>
              <w:adjustRightInd w:val="0"/>
              <w:snapToGrid w:val="0"/>
              <w:rPr>
                <w:rFonts w:ascii="仿宋_GB2312" w:eastAsia="仿宋_GB2312"/>
                <w:szCs w:val="21"/>
              </w:rPr>
            </w:pPr>
            <w:r>
              <w:rPr>
                <w:rFonts w:ascii="仿宋_GB2312" w:eastAsia="仿宋_GB2312" w:hint="eastAsia"/>
                <w:szCs w:val="21"/>
              </w:rPr>
              <w:t>3.能使用Bootstrap框架开发响应式页面。</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8DF4491" w14:textId="77777777" w:rsidR="00B019A3" w:rsidRDefault="00B019A3">
            <w:pPr>
              <w:adjustRightInd w:val="0"/>
              <w:snapToGrid w:val="0"/>
              <w:rPr>
                <w:rFonts w:ascii="仿宋_GB2312" w:eastAsia="仿宋_GB2312"/>
                <w:szCs w:val="21"/>
              </w:rPr>
            </w:pPr>
            <w:r>
              <w:rPr>
                <w:rFonts w:ascii="仿宋_GB2312" w:eastAsia="仿宋_GB2312" w:hint="eastAsia"/>
                <w:szCs w:val="21"/>
              </w:rPr>
              <w:t>响应式Web开发、移动web开发、PHP网站开发</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78561842" w14:textId="77777777" w:rsidR="00B019A3" w:rsidRDefault="00B019A3">
            <w:pPr>
              <w:widowControl/>
              <w:jc w:val="left"/>
              <w:rPr>
                <w:bCs/>
                <w:szCs w:val="21"/>
              </w:rPr>
            </w:pPr>
          </w:p>
        </w:tc>
      </w:tr>
      <w:tr w:rsidR="00B019A3" w14:paraId="712B14E2" w14:textId="77777777" w:rsidTr="00B019A3">
        <w:trPr>
          <w:trHeight w:val="20"/>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4A768F14" w14:textId="77777777" w:rsidR="00B019A3" w:rsidRDefault="00B019A3">
            <w:pPr>
              <w:widowControl/>
              <w:jc w:val="left"/>
              <w:rPr>
                <w:rFonts w:ascii="仿宋_GB2312" w:eastAsia="仿宋_GB2312" w:cs="仿宋_GB2312"/>
                <w:szCs w:val="21"/>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15BC357" w14:textId="77777777" w:rsidR="00B019A3" w:rsidRDefault="00B019A3">
            <w:pPr>
              <w:widowControl/>
              <w:jc w:val="left"/>
              <w:rPr>
                <w:rFonts w:ascii="仿宋_GB2312" w:eastAsia="仿宋_GB2312"/>
                <w:szCs w:val="21"/>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7861A89C"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网站架构设计</w:t>
            </w:r>
          </w:p>
        </w:tc>
        <w:tc>
          <w:tcPr>
            <w:tcW w:w="3685" w:type="dxa"/>
            <w:tcBorders>
              <w:top w:val="single" w:sz="4" w:space="0" w:color="auto"/>
              <w:left w:val="single" w:sz="4" w:space="0" w:color="auto"/>
              <w:bottom w:val="single" w:sz="4" w:space="0" w:color="auto"/>
              <w:right w:val="single" w:sz="4" w:space="0" w:color="auto"/>
            </w:tcBorders>
            <w:vAlign w:val="center"/>
            <w:hideMark/>
          </w:tcPr>
          <w:p w14:paraId="558E57DD" w14:textId="77777777" w:rsidR="00B019A3" w:rsidRDefault="00B019A3">
            <w:pPr>
              <w:adjustRightInd w:val="0"/>
              <w:snapToGrid w:val="0"/>
              <w:rPr>
                <w:rFonts w:ascii="仿宋_GB2312" w:eastAsia="仿宋_GB2312"/>
                <w:szCs w:val="21"/>
              </w:rPr>
            </w:pPr>
            <w:r>
              <w:rPr>
                <w:rFonts w:ascii="仿宋_GB2312" w:eastAsia="仿宋_GB2312" w:hint="eastAsia"/>
                <w:szCs w:val="21"/>
              </w:rPr>
              <w:t>1.能使用Node.js构建服务器端环境；</w:t>
            </w:r>
          </w:p>
          <w:p w14:paraId="50CDA867" w14:textId="77777777" w:rsidR="00B019A3" w:rsidRDefault="00B019A3">
            <w:pPr>
              <w:adjustRightInd w:val="0"/>
              <w:snapToGrid w:val="0"/>
              <w:rPr>
                <w:rFonts w:ascii="仿宋_GB2312" w:eastAsia="仿宋_GB2312"/>
                <w:szCs w:val="21"/>
              </w:rPr>
            </w:pPr>
            <w:r>
              <w:rPr>
                <w:rFonts w:ascii="仿宋_GB2312" w:eastAsia="仿宋_GB2312" w:hint="eastAsia"/>
                <w:szCs w:val="21"/>
              </w:rPr>
              <w:t>2.能使用Vue框架构建用户界面。</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CC25F91" w14:textId="77777777" w:rsidR="00B019A3" w:rsidRDefault="00B019A3">
            <w:pPr>
              <w:adjustRightInd w:val="0"/>
              <w:snapToGrid w:val="0"/>
              <w:rPr>
                <w:rFonts w:ascii="仿宋_GB2312" w:eastAsia="仿宋_GB2312"/>
                <w:szCs w:val="21"/>
              </w:rPr>
            </w:pPr>
            <w:r>
              <w:rPr>
                <w:rFonts w:ascii="仿宋_GB2312" w:eastAsia="仿宋_GB2312" w:hint="eastAsia"/>
                <w:szCs w:val="21"/>
              </w:rPr>
              <w:t>Vue.js应用开发、Node.js应用开发</w:t>
            </w:r>
          </w:p>
        </w:tc>
        <w:tc>
          <w:tcPr>
            <w:tcW w:w="1020" w:type="dxa"/>
            <w:tcBorders>
              <w:top w:val="single" w:sz="4" w:space="0" w:color="auto"/>
              <w:left w:val="single" w:sz="4" w:space="0" w:color="auto"/>
              <w:bottom w:val="single" w:sz="4" w:space="0" w:color="auto"/>
              <w:right w:val="single" w:sz="4" w:space="0" w:color="auto"/>
            </w:tcBorders>
            <w:vAlign w:val="center"/>
          </w:tcPr>
          <w:p w14:paraId="47D929F2" w14:textId="77777777" w:rsidR="00B019A3" w:rsidRDefault="00B019A3">
            <w:pPr>
              <w:pStyle w:val="a9"/>
              <w:adjustRightInd w:val="0"/>
              <w:snapToGrid w:val="0"/>
              <w:jc w:val="center"/>
              <w:rPr>
                <w:szCs w:val="21"/>
              </w:rPr>
            </w:pPr>
          </w:p>
        </w:tc>
      </w:tr>
      <w:tr w:rsidR="00B019A3" w14:paraId="7A75D63E" w14:textId="77777777" w:rsidTr="00B019A3">
        <w:trPr>
          <w:trHeight w:val="20"/>
        </w:trPr>
        <w:tc>
          <w:tcPr>
            <w:tcW w:w="340" w:type="dxa"/>
            <w:tcBorders>
              <w:top w:val="single" w:sz="4" w:space="0" w:color="auto"/>
              <w:left w:val="single" w:sz="4" w:space="0" w:color="auto"/>
              <w:bottom w:val="single" w:sz="4" w:space="0" w:color="auto"/>
              <w:right w:val="single" w:sz="4" w:space="0" w:color="auto"/>
            </w:tcBorders>
            <w:vAlign w:val="center"/>
            <w:hideMark/>
          </w:tcPr>
          <w:p w14:paraId="1CCD187E" w14:textId="77777777" w:rsidR="00B019A3" w:rsidRDefault="00B019A3">
            <w:pPr>
              <w:adjustRightInd w:val="0"/>
              <w:snapToGrid w:val="0"/>
              <w:jc w:val="center"/>
              <w:rPr>
                <w:rFonts w:ascii="仿宋_GB2312" w:eastAsia="仿宋_GB2312" w:cs="仿宋_GB2312"/>
                <w:szCs w:val="21"/>
              </w:rPr>
            </w:pPr>
            <w:r>
              <w:rPr>
                <w:rFonts w:ascii="仿宋_GB2312" w:eastAsia="仿宋_GB2312" w:cs="仿宋_GB2312" w:hint="eastAsia"/>
                <w:szCs w:val="21"/>
              </w:rPr>
              <w:t>7</w:t>
            </w:r>
          </w:p>
        </w:tc>
        <w:tc>
          <w:tcPr>
            <w:tcW w:w="794" w:type="dxa"/>
            <w:tcBorders>
              <w:top w:val="single" w:sz="4" w:space="0" w:color="auto"/>
              <w:left w:val="single" w:sz="4" w:space="0" w:color="auto"/>
              <w:bottom w:val="single" w:sz="4" w:space="0" w:color="auto"/>
              <w:right w:val="single" w:sz="4" w:space="0" w:color="auto"/>
            </w:tcBorders>
            <w:vAlign w:val="center"/>
            <w:hideMark/>
          </w:tcPr>
          <w:p w14:paraId="03314CF4"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Web后端开发</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561E271"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网站维护</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738CC90"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1.能够对服务器系统进行定期查杀病毒、更新补丁等安全检测，维护网站正常运行；</w:t>
            </w:r>
          </w:p>
          <w:p w14:paraId="090C940C"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2.能够对网站中重要的数据进行备份与恢复，维护网站数据的安全；</w:t>
            </w:r>
          </w:p>
          <w:p w14:paraId="42983AC5"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3.能够对数据库中的数据进行修改，对网站中的网页内容进行优化，维护网站内容的更新。</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5136A0F"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数据库应用与管理、PHP网站开发、Java Web开发、ASP.NET网站开发</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34D8C121" w14:textId="77777777" w:rsidR="00B019A3" w:rsidRDefault="00B019A3">
            <w:pPr>
              <w:pStyle w:val="a9"/>
              <w:adjustRightInd w:val="0"/>
              <w:snapToGrid w:val="0"/>
              <w:jc w:val="center"/>
              <w:rPr>
                <w:szCs w:val="21"/>
              </w:rPr>
            </w:pPr>
            <w:r>
              <w:rPr>
                <w:rFonts w:ascii="仿宋_GB2312" w:eastAsia="仿宋_GB2312" w:cs="仿宋_GB2312" w:hint="eastAsia"/>
                <w:szCs w:val="21"/>
              </w:rPr>
              <w:t>初级程序员、软件设计师</w:t>
            </w:r>
          </w:p>
        </w:tc>
      </w:tr>
      <w:tr w:rsidR="00B019A3" w14:paraId="2FDCFFA8" w14:textId="77777777" w:rsidTr="00B019A3">
        <w:trPr>
          <w:trHeight w:val="20"/>
        </w:trPr>
        <w:tc>
          <w:tcPr>
            <w:tcW w:w="340" w:type="dxa"/>
            <w:vMerge w:val="restart"/>
            <w:tcBorders>
              <w:top w:val="single" w:sz="4" w:space="0" w:color="auto"/>
              <w:left w:val="single" w:sz="4" w:space="0" w:color="auto"/>
              <w:bottom w:val="single" w:sz="4" w:space="0" w:color="auto"/>
              <w:right w:val="single" w:sz="4" w:space="0" w:color="auto"/>
            </w:tcBorders>
            <w:vAlign w:val="center"/>
            <w:hideMark/>
          </w:tcPr>
          <w:p w14:paraId="15A8FEC3" w14:textId="77777777" w:rsidR="00B019A3" w:rsidRDefault="00B019A3">
            <w:pPr>
              <w:adjustRightInd w:val="0"/>
              <w:snapToGrid w:val="0"/>
              <w:jc w:val="center"/>
              <w:rPr>
                <w:rFonts w:ascii="仿宋_GB2312" w:eastAsia="仿宋_GB2312" w:cs="仿宋_GB2312"/>
                <w:szCs w:val="21"/>
              </w:rPr>
            </w:pPr>
            <w:r>
              <w:rPr>
                <w:rFonts w:ascii="仿宋_GB2312" w:eastAsia="仿宋_GB2312" w:cs="仿宋_GB2312" w:hint="eastAsia"/>
                <w:szCs w:val="21"/>
              </w:rPr>
              <w:t>8</w:t>
            </w: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0F424A98"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IT软件服务</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D347531"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小程序开发、维护、推广</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080E00B"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1.能够使用PHP或常用框架开发小程序；</w:t>
            </w:r>
          </w:p>
          <w:p w14:paraId="4B2000F4"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2.能够解决小程序在运行中出现的异常；</w:t>
            </w:r>
          </w:p>
          <w:p w14:paraId="25D16D41"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3.能够针对特定的小程序制定推广方案，执行推广任务，开拓推广市场。</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E591D91"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小程序应用开发、小程序应用开发实战</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6BD04466" w14:textId="77777777" w:rsidR="00B019A3" w:rsidRDefault="00B019A3">
            <w:pPr>
              <w:widowControl/>
              <w:jc w:val="left"/>
              <w:rPr>
                <w:bCs/>
                <w:szCs w:val="21"/>
              </w:rPr>
            </w:pPr>
          </w:p>
        </w:tc>
      </w:tr>
      <w:tr w:rsidR="00B019A3" w14:paraId="6410E526" w14:textId="77777777" w:rsidTr="00B019A3">
        <w:trPr>
          <w:trHeight w:val="20"/>
        </w:trPr>
        <w:tc>
          <w:tcPr>
            <w:tcW w:w="340" w:type="dxa"/>
            <w:vMerge/>
            <w:tcBorders>
              <w:top w:val="single" w:sz="4" w:space="0" w:color="auto"/>
              <w:left w:val="single" w:sz="4" w:space="0" w:color="auto"/>
              <w:bottom w:val="single" w:sz="4" w:space="0" w:color="auto"/>
              <w:right w:val="single" w:sz="4" w:space="0" w:color="auto"/>
            </w:tcBorders>
            <w:vAlign w:val="center"/>
            <w:hideMark/>
          </w:tcPr>
          <w:p w14:paraId="4C489A96" w14:textId="77777777" w:rsidR="00B019A3" w:rsidRDefault="00B019A3">
            <w:pPr>
              <w:widowControl/>
              <w:jc w:val="left"/>
              <w:rPr>
                <w:rFonts w:ascii="仿宋_GB2312" w:eastAsia="仿宋_GB2312" w:cs="仿宋_GB2312"/>
                <w:szCs w:val="21"/>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85F3C12" w14:textId="77777777" w:rsidR="00B019A3" w:rsidRDefault="00B019A3">
            <w:pPr>
              <w:widowControl/>
              <w:jc w:val="left"/>
              <w:rPr>
                <w:rFonts w:ascii="仿宋_GB2312" w:eastAsia="仿宋_GB2312"/>
                <w:szCs w:val="21"/>
              </w:rPr>
            </w:pPr>
          </w:p>
        </w:tc>
        <w:tc>
          <w:tcPr>
            <w:tcW w:w="1587" w:type="dxa"/>
            <w:tcBorders>
              <w:top w:val="single" w:sz="4" w:space="0" w:color="auto"/>
              <w:left w:val="single" w:sz="4" w:space="0" w:color="auto"/>
              <w:bottom w:val="single" w:sz="4" w:space="0" w:color="auto"/>
              <w:right w:val="single" w:sz="4" w:space="0" w:color="auto"/>
            </w:tcBorders>
            <w:vAlign w:val="center"/>
            <w:hideMark/>
          </w:tcPr>
          <w:p w14:paraId="18902E45" w14:textId="77777777" w:rsidR="00B019A3" w:rsidRDefault="00B019A3">
            <w:pPr>
              <w:pStyle w:val="a9"/>
              <w:adjustRightInd w:val="0"/>
              <w:snapToGrid w:val="0"/>
              <w:jc w:val="center"/>
              <w:rPr>
                <w:rFonts w:ascii="仿宋_GB2312" w:eastAsia="仿宋_GB2312"/>
                <w:bCs w:val="0"/>
                <w:szCs w:val="21"/>
              </w:rPr>
            </w:pPr>
            <w:r>
              <w:rPr>
                <w:rFonts w:ascii="仿宋_GB2312" w:eastAsia="仿宋_GB2312" w:hint="eastAsia"/>
                <w:bCs w:val="0"/>
                <w:szCs w:val="21"/>
              </w:rPr>
              <w:t>常用软件的应用、维护、推广</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E4BDB97"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1.能够完成软件的安装、调试；</w:t>
            </w:r>
          </w:p>
          <w:p w14:paraId="6F34177B"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2.能够使用软件提供的功能解决实际问题；</w:t>
            </w:r>
          </w:p>
          <w:p w14:paraId="3C75AB9E"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3.能够解决软件运行中出现的异常；</w:t>
            </w:r>
          </w:p>
          <w:p w14:paraId="09458F77"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4.能够制定软件推广方案，执行推广任务，开拓推广市场。</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C9D6B26" w14:textId="77777777" w:rsidR="00B019A3" w:rsidRDefault="00B019A3">
            <w:pPr>
              <w:pStyle w:val="a9"/>
              <w:adjustRightInd w:val="0"/>
              <w:snapToGrid w:val="0"/>
              <w:rPr>
                <w:rFonts w:ascii="仿宋_GB2312" w:eastAsia="仿宋_GB2312"/>
                <w:bCs w:val="0"/>
                <w:szCs w:val="21"/>
              </w:rPr>
            </w:pPr>
            <w:r>
              <w:rPr>
                <w:rFonts w:ascii="仿宋_GB2312" w:eastAsia="仿宋_GB2312" w:hint="eastAsia"/>
                <w:bCs w:val="0"/>
                <w:szCs w:val="21"/>
              </w:rPr>
              <w:t>大数据应用基础、人工智能应用基础</w:t>
            </w: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4E245D02" w14:textId="77777777" w:rsidR="00B019A3" w:rsidRDefault="00B019A3">
            <w:pPr>
              <w:widowControl/>
              <w:jc w:val="left"/>
              <w:rPr>
                <w:bCs/>
                <w:szCs w:val="21"/>
              </w:rPr>
            </w:pPr>
          </w:p>
        </w:tc>
      </w:tr>
    </w:tbl>
    <w:p w14:paraId="7733D152" w14:textId="77777777" w:rsidR="00B019A3" w:rsidRDefault="00B019A3" w:rsidP="00B019A3">
      <w:pPr>
        <w:adjustRightInd w:val="0"/>
        <w:snapToGrid w:val="0"/>
        <w:ind w:firstLineChars="200" w:firstLine="480"/>
        <w:jc w:val="center"/>
        <w:rPr>
          <w:rFonts w:ascii="仿宋_GB2312" w:eastAsia="仿宋_GB2312"/>
          <w:sz w:val="24"/>
          <w:szCs w:val="24"/>
        </w:rPr>
      </w:pPr>
    </w:p>
    <w:p w14:paraId="19F233EC"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五、培养目标及规格</w:t>
      </w:r>
    </w:p>
    <w:p w14:paraId="7BBEA565"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（一）培养目标</w:t>
      </w:r>
    </w:p>
    <w:p w14:paraId="5BDC0A87"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本专业</w:t>
      </w:r>
      <w:proofErr w:type="gramStart"/>
      <w:r>
        <w:rPr>
          <w:rFonts w:ascii="仿宋_GB2312" w:eastAsia="仿宋_GB2312" w:hint="eastAsia"/>
          <w:sz w:val="24"/>
          <w:szCs w:val="24"/>
        </w:rPr>
        <w:t>群培养</w:t>
      </w:r>
      <w:proofErr w:type="gramEnd"/>
      <w:r>
        <w:rPr>
          <w:rFonts w:ascii="仿宋_GB2312" w:eastAsia="仿宋_GB2312" w:hint="eastAsia"/>
          <w:sz w:val="24"/>
          <w:szCs w:val="24"/>
        </w:rPr>
        <w:t>德智体美劳全面发展，能够在网络运维、</w:t>
      </w:r>
      <w:proofErr w:type="gramStart"/>
      <w:r>
        <w:rPr>
          <w:rFonts w:ascii="仿宋_GB2312" w:eastAsia="仿宋_GB2312" w:hint="eastAsia"/>
          <w:sz w:val="24"/>
          <w:szCs w:val="24"/>
        </w:rPr>
        <w:t>云计算运</w:t>
      </w:r>
      <w:proofErr w:type="gramEnd"/>
      <w:r>
        <w:rPr>
          <w:rFonts w:ascii="仿宋_GB2312" w:eastAsia="仿宋_GB2312" w:hint="eastAsia"/>
          <w:sz w:val="24"/>
          <w:szCs w:val="24"/>
        </w:rPr>
        <w:t>维、云安全、UI设计、Web前端开发、Web后端开发等专业领域，从事计算机网络集成与运维、信息系统安全管理、云计算系统部署与运维、</w:t>
      </w:r>
      <w:proofErr w:type="gramStart"/>
      <w:r>
        <w:rPr>
          <w:rFonts w:ascii="仿宋_GB2312" w:eastAsia="仿宋_GB2312" w:hint="eastAsia"/>
          <w:sz w:val="24"/>
          <w:szCs w:val="24"/>
        </w:rPr>
        <w:t>云计算</w:t>
      </w:r>
      <w:proofErr w:type="gramEnd"/>
      <w:r>
        <w:rPr>
          <w:rFonts w:ascii="仿宋_GB2312" w:eastAsia="仿宋_GB2312" w:hint="eastAsia"/>
          <w:sz w:val="24"/>
          <w:szCs w:val="24"/>
        </w:rPr>
        <w:t>应用开发与服务、UI设计、网页设计与开发</w:t>
      </w:r>
      <w:r>
        <w:rPr>
          <w:rFonts w:hint="eastAsia"/>
          <w:sz w:val="24"/>
          <w:szCs w:val="24"/>
        </w:rPr>
        <w:t>、</w:t>
      </w:r>
      <w:r>
        <w:rPr>
          <w:rFonts w:ascii="仿宋_GB2312" w:eastAsia="仿宋_GB2312" w:hint="eastAsia"/>
          <w:sz w:val="24"/>
          <w:szCs w:val="24"/>
        </w:rPr>
        <w:t>网站开发与维护等岗位工作，具备扎实的专业知识、较强的实践和ICT综合技术应用能力、Web开发能力及良好的沟通与团队协作、爱岗敬业等职业素养和守时、守信、守志、求实、求精、求新工匠精神，具有较强创新创业素质和可持续发展能力的</w:t>
      </w:r>
      <w:proofErr w:type="gramStart"/>
      <w:r>
        <w:rPr>
          <w:rFonts w:ascii="仿宋_GB2312" w:eastAsia="仿宋_GB2312" w:hint="eastAsia"/>
          <w:sz w:val="24"/>
          <w:szCs w:val="24"/>
        </w:rPr>
        <w:t>技文双</w:t>
      </w:r>
      <w:proofErr w:type="gramEnd"/>
      <w:r>
        <w:rPr>
          <w:rFonts w:ascii="仿宋_GB2312" w:eastAsia="仿宋_GB2312" w:hint="eastAsia"/>
          <w:sz w:val="24"/>
          <w:szCs w:val="24"/>
        </w:rPr>
        <w:t>馨的复合型技术技能人才。毕业 3-6 年后，学生能够成为网络及云计算技术应用与运维、Web开发、软件服务领域中的骨干或项目管理人员。</w:t>
      </w:r>
    </w:p>
    <w:p w14:paraId="238CBA2E"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（二）人才规格</w:t>
      </w:r>
    </w:p>
    <w:p w14:paraId="68CF4815"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本专业</w:t>
      </w:r>
      <w:proofErr w:type="gramStart"/>
      <w:r>
        <w:rPr>
          <w:rFonts w:ascii="仿宋_GB2312" w:eastAsia="仿宋_GB2312" w:hint="eastAsia"/>
          <w:sz w:val="24"/>
          <w:szCs w:val="24"/>
        </w:rPr>
        <w:t>群核心</w:t>
      </w:r>
      <w:proofErr w:type="gramEnd"/>
      <w:r>
        <w:rPr>
          <w:rFonts w:ascii="仿宋_GB2312" w:eastAsia="仿宋_GB2312" w:hint="eastAsia"/>
          <w:sz w:val="24"/>
          <w:szCs w:val="24"/>
        </w:rPr>
        <w:t>能力为：专业职业能力、终身学习能力、沟通协作能力、解决问题能力、可持续发展能力、管理经营能力。其知识、技术技能、素质结构与态度要求如表3。</w:t>
      </w:r>
    </w:p>
    <w:p w14:paraId="730D3181" w14:textId="77777777" w:rsidR="00B019A3" w:rsidRDefault="00B019A3" w:rsidP="00B019A3">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表3  专业要求及配套课程</w:t>
      </w:r>
    </w:p>
    <w:tbl>
      <w:tblPr>
        <w:tblStyle w:val="12"/>
        <w:tblpPr w:leftFromText="181" w:rightFromText="181" w:vertAnchor="text" w:horzAnchor="page" w:tblpX="1487" w:tblpY="1"/>
        <w:tblOverlap w:val="never"/>
        <w:tblW w:w="9405" w:type="dxa"/>
        <w:tblLayout w:type="fixed"/>
        <w:tblLook w:val="04A0" w:firstRow="1" w:lastRow="0" w:firstColumn="1" w:lastColumn="0" w:noHBand="0" w:noVBand="1"/>
      </w:tblPr>
      <w:tblGrid>
        <w:gridCol w:w="430"/>
        <w:gridCol w:w="555"/>
        <w:gridCol w:w="2808"/>
        <w:gridCol w:w="5612"/>
      </w:tblGrid>
      <w:tr w:rsidR="00B019A3" w14:paraId="3E1EBC1D" w14:textId="77777777" w:rsidTr="00B019A3">
        <w:trPr>
          <w:trHeight w:val="737"/>
        </w:trPr>
        <w:tc>
          <w:tcPr>
            <w:tcW w:w="3794" w:type="dxa"/>
            <w:gridSpan w:val="3"/>
            <w:tcBorders>
              <w:top w:val="single" w:sz="4" w:space="0" w:color="auto"/>
              <w:left w:val="single" w:sz="4" w:space="0" w:color="auto"/>
              <w:bottom w:val="single" w:sz="4" w:space="0" w:color="auto"/>
              <w:right w:val="single" w:sz="4" w:space="0" w:color="auto"/>
            </w:tcBorders>
            <w:vAlign w:val="center"/>
            <w:hideMark/>
          </w:tcPr>
          <w:p w14:paraId="5C3126EF"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要求内容</w:t>
            </w:r>
          </w:p>
        </w:tc>
        <w:tc>
          <w:tcPr>
            <w:tcW w:w="5609" w:type="dxa"/>
            <w:tcBorders>
              <w:top w:val="single" w:sz="4" w:space="0" w:color="auto"/>
              <w:left w:val="single" w:sz="4" w:space="0" w:color="auto"/>
              <w:bottom w:val="single" w:sz="4" w:space="0" w:color="auto"/>
              <w:right w:val="single" w:sz="4" w:space="0" w:color="auto"/>
            </w:tcBorders>
            <w:vAlign w:val="center"/>
            <w:hideMark/>
          </w:tcPr>
          <w:p w14:paraId="64AF8F71"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配套主要课程或教育培养环节、措施</w:t>
            </w:r>
          </w:p>
        </w:tc>
      </w:tr>
      <w:tr w:rsidR="00B019A3" w14:paraId="63F61FCD" w14:textId="77777777" w:rsidTr="00B019A3">
        <w:trPr>
          <w:trHeight w:val="737"/>
        </w:trPr>
        <w:tc>
          <w:tcPr>
            <w:tcW w:w="430" w:type="dxa"/>
            <w:vMerge w:val="restart"/>
            <w:tcBorders>
              <w:top w:val="single" w:sz="4" w:space="0" w:color="auto"/>
              <w:left w:val="single" w:sz="4" w:space="0" w:color="auto"/>
              <w:bottom w:val="single" w:sz="4" w:space="0" w:color="auto"/>
              <w:right w:val="single" w:sz="4" w:space="0" w:color="auto"/>
            </w:tcBorders>
            <w:vAlign w:val="center"/>
            <w:hideMark/>
          </w:tcPr>
          <w:p w14:paraId="3C238B1D"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知识要求</w:t>
            </w: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3A9CA490"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核心知识</w:t>
            </w:r>
          </w:p>
        </w:tc>
        <w:tc>
          <w:tcPr>
            <w:tcW w:w="2809" w:type="dxa"/>
            <w:tcBorders>
              <w:top w:val="single" w:sz="4" w:space="0" w:color="auto"/>
              <w:left w:val="single" w:sz="4" w:space="0" w:color="auto"/>
              <w:bottom w:val="single" w:sz="4" w:space="0" w:color="auto"/>
              <w:right w:val="single" w:sz="4" w:space="0" w:color="auto"/>
            </w:tcBorders>
            <w:vAlign w:val="center"/>
            <w:hideMark/>
          </w:tcPr>
          <w:p w14:paraId="2661F7AA"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计算机相关知识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1766F5F3" w14:textId="77777777" w:rsidR="00B019A3" w:rsidRDefault="00B019A3">
            <w:pPr>
              <w:adjustRightInd w:val="0"/>
              <w:snapToGrid w:val="0"/>
              <w:ind w:firstLine="480"/>
              <w:jc w:val="left"/>
              <w:textAlignment w:val="center"/>
              <w:rPr>
                <w:rFonts w:ascii="方正仿宋_GB2312" w:eastAsia="方正仿宋_GB2312" w:hAnsi="方正仿宋_GB2312" w:cs="方正仿宋_GB2312"/>
                <w:color w:val="000000"/>
                <w:sz w:val="24"/>
                <w:szCs w:val="24"/>
              </w:rPr>
            </w:pPr>
            <w:r>
              <w:rPr>
                <w:rFonts w:ascii="方正仿宋_GB2312" w:eastAsia="方正仿宋_GB2312" w:hAnsi="方正仿宋_GB2312" w:cs="方正仿宋_GB2312"/>
                <w:color w:val="000000"/>
                <w:kern w:val="0"/>
                <w:sz w:val="24"/>
                <w:szCs w:val="24"/>
              </w:rPr>
              <w:t>人工智能概论、Java程序设计基础、Linux操作系统基础、</w:t>
            </w:r>
            <w:r>
              <w:rPr>
                <w:rFonts w:ascii="仿宋" w:eastAsia="仿宋" w:hAnsi="仿宋" w:hint="eastAsia"/>
                <w:kern w:val="0"/>
                <w:sz w:val="24"/>
                <w:szCs w:val="24"/>
              </w:rPr>
              <w:t>计算机网络基础、网页设计基础</w:t>
            </w:r>
          </w:p>
        </w:tc>
      </w:tr>
      <w:tr w:rsidR="00B019A3" w14:paraId="72D83C42"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742EE1F9"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59FF9E1"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25420049"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网络运</w:t>
            </w:r>
            <w:proofErr w:type="gramStart"/>
            <w:r>
              <w:rPr>
                <w:rFonts w:ascii="仿宋" w:eastAsia="仿宋" w:hAnsi="仿宋" w:hint="eastAsia"/>
                <w:kern w:val="0"/>
                <w:sz w:val="24"/>
                <w:szCs w:val="24"/>
              </w:rPr>
              <w:t>维相关</w:t>
            </w:r>
            <w:proofErr w:type="gramEnd"/>
            <w:r>
              <w:rPr>
                <w:rFonts w:ascii="仿宋" w:eastAsia="仿宋" w:hAnsi="仿宋" w:hint="eastAsia"/>
                <w:kern w:val="0"/>
                <w:sz w:val="24"/>
                <w:szCs w:val="24"/>
              </w:rPr>
              <w:t>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7011B84C" w14:textId="77777777" w:rsidR="00B019A3" w:rsidRDefault="00B019A3">
            <w:pPr>
              <w:adjustRightInd w:val="0"/>
              <w:snapToGrid w:val="0"/>
              <w:ind w:firstLine="480"/>
              <w:jc w:val="left"/>
              <w:rPr>
                <w:rFonts w:ascii="仿宋" w:eastAsia="仿宋" w:hAnsi="仿宋"/>
                <w:kern w:val="0"/>
                <w:sz w:val="24"/>
                <w:szCs w:val="24"/>
              </w:rPr>
            </w:pPr>
            <w:r>
              <w:rPr>
                <w:rFonts w:ascii="仿宋" w:eastAsia="仿宋" w:hAnsi="仿宋" w:hint="eastAsia"/>
                <w:kern w:val="0"/>
                <w:sz w:val="24"/>
                <w:szCs w:val="24"/>
              </w:rPr>
              <w:t>中小企业网络构建、高性能园区网络构建、大规模网络路由技术、Linux网络服务构建、大数据平台构建与应用、</w:t>
            </w:r>
            <w:proofErr w:type="gramStart"/>
            <w:r>
              <w:rPr>
                <w:rFonts w:ascii="仿宋" w:eastAsia="仿宋" w:hAnsi="仿宋" w:hint="eastAsia"/>
                <w:kern w:val="0"/>
                <w:sz w:val="24"/>
                <w:szCs w:val="24"/>
              </w:rPr>
              <w:t>云计算</w:t>
            </w:r>
            <w:proofErr w:type="gramEnd"/>
            <w:r>
              <w:rPr>
                <w:rFonts w:ascii="仿宋" w:eastAsia="仿宋" w:hAnsi="仿宋" w:hint="eastAsia"/>
                <w:kern w:val="0"/>
                <w:sz w:val="24"/>
                <w:szCs w:val="24"/>
              </w:rPr>
              <w:t>原理与实践</w:t>
            </w:r>
          </w:p>
        </w:tc>
      </w:tr>
      <w:tr w:rsidR="00B019A3" w14:paraId="1D741757"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6C8CAB88"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6B9D6E79"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11A411B8" w14:textId="77777777" w:rsidR="00B019A3" w:rsidRDefault="00B019A3">
            <w:pPr>
              <w:adjustRightInd w:val="0"/>
              <w:snapToGrid w:val="0"/>
              <w:ind w:firstLine="480"/>
              <w:jc w:val="center"/>
              <w:rPr>
                <w:rFonts w:ascii="仿宋" w:eastAsia="仿宋" w:hAnsi="仿宋"/>
                <w:kern w:val="0"/>
                <w:sz w:val="24"/>
                <w:szCs w:val="24"/>
              </w:rPr>
            </w:pPr>
            <w:proofErr w:type="gramStart"/>
            <w:r>
              <w:rPr>
                <w:rFonts w:ascii="仿宋" w:eastAsia="仿宋" w:hAnsi="仿宋" w:hint="eastAsia"/>
                <w:kern w:val="0"/>
                <w:sz w:val="24"/>
                <w:szCs w:val="24"/>
              </w:rPr>
              <w:t>云计算运维相关</w:t>
            </w:r>
            <w:proofErr w:type="gramEnd"/>
            <w:r>
              <w:rPr>
                <w:rFonts w:ascii="仿宋" w:eastAsia="仿宋" w:hAnsi="仿宋" w:hint="eastAsia"/>
                <w:kern w:val="0"/>
                <w:sz w:val="24"/>
                <w:szCs w:val="24"/>
              </w:rPr>
              <w:t>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5E4879C3" w14:textId="77777777" w:rsidR="00B019A3" w:rsidRDefault="00B019A3">
            <w:pPr>
              <w:adjustRightInd w:val="0"/>
              <w:snapToGrid w:val="0"/>
              <w:ind w:firstLine="480"/>
              <w:jc w:val="left"/>
              <w:rPr>
                <w:rFonts w:ascii="仿宋" w:eastAsia="仿宋" w:hAnsi="仿宋"/>
                <w:kern w:val="0"/>
                <w:sz w:val="24"/>
                <w:szCs w:val="24"/>
              </w:rPr>
            </w:pPr>
            <w:r>
              <w:rPr>
                <w:rFonts w:ascii="仿宋" w:eastAsia="仿宋" w:hAnsi="仿宋" w:hint="eastAsia"/>
                <w:kern w:val="0"/>
                <w:sz w:val="24"/>
                <w:szCs w:val="24"/>
              </w:rPr>
              <w:t>中小企业网络构建、虚拟化技术与应用、</w:t>
            </w:r>
            <w:proofErr w:type="gramStart"/>
            <w:r>
              <w:rPr>
                <w:rFonts w:ascii="仿宋" w:eastAsia="仿宋" w:hAnsi="仿宋" w:hint="eastAsia"/>
                <w:kern w:val="0"/>
                <w:sz w:val="24"/>
                <w:szCs w:val="24"/>
              </w:rPr>
              <w:t>云计算</w:t>
            </w:r>
            <w:proofErr w:type="gramEnd"/>
            <w:r>
              <w:rPr>
                <w:rFonts w:ascii="仿宋" w:eastAsia="仿宋" w:hAnsi="仿宋" w:hint="eastAsia"/>
                <w:kern w:val="0"/>
                <w:sz w:val="24"/>
                <w:szCs w:val="24"/>
              </w:rPr>
              <w:t>基础平台构建与应用、Linux网络服务构建、大数据平台构建与应用、容器技术与应用</w:t>
            </w:r>
          </w:p>
        </w:tc>
      </w:tr>
      <w:tr w:rsidR="00B019A3" w14:paraId="592B7889"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09B034DB"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7E87DA4"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3D28CC61" w14:textId="77777777" w:rsidR="00B019A3" w:rsidRDefault="00B019A3">
            <w:pPr>
              <w:adjustRightInd w:val="0"/>
              <w:snapToGrid w:val="0"/>
              <w:ind w:firstLine="480"/>
              <w:jc w:val="center"/>
              <w:rPr>
                <w:rFonts w:ascii="仿宋" w:eastAsia="仿宋" w:hAnsi="仿宋"/>
                <w:kern w:val="0"/>
                <w:sz w:val="24"/>
                <w:szCs w:val="24"/>
              </w:rPr>
            </w:pPr>
            <w:proofErr w:type="gramStart"/>
            <w:r>
              <w:rPr>
                <w:rFonts w:ascii="仿宋" w:eastAsia="仿宋" w:hAnsi="仿宋" w:hint="eastAsia"/>
                <w:kern w:val="0"/>
                <w:sz w:val="24"/>
                <w:szCs w:val="24"/>
              </w:rPr>
              <w:t>云安全</w:t>
            </w:r>
            <w:proofErr w:type="gramEnd"/>
            <w:r>
              <w:rPr>
                <w:rFonts w:ascii="仿宋" w:eastAsia="仿宋" w:hAnsi="仿宋" w:hint="eastAsia"/>
                <w:kern w:val="0"/>
                <w:sz w:val="24"/>
                <w:szCs w:val="24"/>
              </w:rPr>
              <w:t>相关知识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613569DF" w14:textId="77777777" w:rsidR="00B019A3" w:rsidRDefault="00B019A3">
            <w:pPr>
              <w:adjustRightInd w:val="0"/>
              <w:snapToGrid w:val="0"/>
              <w:ind w:firstLine="480"/>
              <w:jc w:val="left"/>
              <w:rPr>
                <w:rFonts w:ascii="仿宋" w:eastAsia="仿宋" w:hAnsi="仿宋"/>
                <w:kern w:val="0"/>
                <w:sz w:val="24"/>
                <w:szCs w:val="24"/>
              </w:rPr>
            </w:pPr>
            <w:r>
              <w:rPr>
                <w:rFonts w:ascii="仿宋" w:eastAsia="仿宋" w:hAnsi="仿宋" w:hint="eastAsia"/>
                <w:kern w:val="0"/>
                <w:sz w:val="24"/>
                <w:szCs w:val="24"/>
              </w:rPr>
              <w:t>Linux网络服务构建、中小企业网络构建、WEB应用安全基础、虚拟化技术与云计算、Web渗透与漏洞挖掘、网络安全攻防技术</w:t>
            </w:r>
          </w:p>
        </w:tc>
      </w:tr>
      <w:tr w:rsidR="00B019A3" w14:paraId="7506AF60"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73BC0884"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0F9FAD9C"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7BD404AC"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UI设计相关知识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0FC433DF" w14:textId="77777777" w:rsidR="00B019A3" w:rsidRDefault="00B019A3">
            <w:pPr>
              <w:adjustRightInd w:val="0"/>
              <w:snapToGrid w:val="0"/>
              <w:ind w:firstLine="480"/>
              <w:jc w:val="left"/>
              <w:textAlignment w:val="center"/>
              <w:rPr>
                <w:rFonts w:ascii="方正仿宋_GB2312" w:eastAsia="方正仿宋_GB2312" w:hAnsi="方正仿宋_GB2312" w:cs="方正仿宋_GB2312"/>
                <w:color w:val="000000"/>
                <w:sz w:val="24"/>
                <w:szCs w:val="24"/>
              </w:rPr>
            </w:pPr>
            <w:r>
              <w:rPr>
                <w:rFonts w:ascii="方正仿宋_GB2312" w:eastAsia="方正仿宋_GB2312" w:hAnsi="方正仿宋_GB2312" w:cs="方正仿宋_GB2312"/>
                <w:color w:val="000000"/>
                <w:kern w:val="0"/>
                <w:sz w:val="24"/>
                <w:szCs w:val="24"/>
              </w:rPr>
              <w:t>数字图形图像处理与制作、创意手绘、平面设计、电商设计、UI设计、后台可视化</w:t>
            </w:r>
          </w:p>
        </w:tc>
      </w:tr>
      <w:tr w:rsidR="00B019A3" w14:paraId="295415C9"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1C82ED03"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65CB5EBC"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45FE398C" w14:textId="77777777" w:rsidR="00B019A3" w:rsidRDefault="00B019A3">
            <w:pPr>
              <w:adjustRightInd w:val="0"/>
              <w:snapToGrid w:val="0"/>
              <w:ind w:firstLine="480"/>
              <w:jc w:val="center"/>
              <w:rPr>
                <w:rFonts w:ascii="仿宋" w:eastAsia="仿宋" w:hAnsi="仿宋"/>
                <w:color w:val="FF0000"/>
                <w:kern w:val="0"/>
                <w:sz w:val="24"/>
                <w:szCs w:val="24"/>
              </w:rPr>
            </w:pPr>
            <w:r>
              <w:rPr>
                <w:rFonts w:ascii="仿宋" w:eastAsia="仿宋" w:hAnsi="仿宋" w:hint="eastAsia"/>
                <w:kern w:val="0"/>
                <w:sz w:val="24"/>
                <w:szCs w:val="24"/>
              </w:rPr>
              <w:t>Web前端开发相关知识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44F2953D" w14:textId="77777777" w:rsidR="00B019A3" w:rsidRDefault="00B019A3">
            <w:pPr>
              <w:adjustRightInd w:val="0"/>
              <w:snapToGrid w:val="0"/>
              <w:ind w:firstLine="480"/>
              <w:jc w:val="left"/>
              <w:textAlignment w:val="center"/>
              <w:rPr>
                <w:rFonts w:ascii="方正仿宋_GB2312" w:eastAsia="方正仿宋_GB2312" w:hAnsi="方正仿宋_GB2312" w:cs="方正仿宋_GB2312"/>
                <w:color w:val="000000"/>
                <w:kern w:val="0"/>
                <w:sz w:val="24"/>
                <w:szCs w:val="24"/>
              </w:rPr>
            </w:pPr>
            <w:r>
              <w:rPr>
                <w:rFonts w:ascii="方正仿宋_GB2312" w:eastAsia="方正仿宋_GB2312" w:hAnsi="方正仿宋_GB2312" w:cs="方正仿宋_GB2312"/>
                <w:color w:val="000000"/>
                <w:kern w:val="0"/>
                <w:sz w:val="24"/>
                <w:szCs w:val="24"/>
              </w:rPr>
              <w:t>数据库应用与管理、Java面向对象程序设计、交互式Web开发、移动Web开发、响应式Web开发、Web特效开发</w:t>
            </w:r>
          </w:p>
        </w:tc>
      </w:tr>
      <w:tr w:rsidR="00B019A3" w14:paraId="2FDE8284"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19D48495"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08EF0353"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545F4DA9" w14:textId="77777777" w:rsidR="00B019A3" w:rsidRDefault="00B019A3">
            <w:pPr>
              <w:adjustRightInd w:val="0"/>
              <w:snapToGrid w:val="0"/>
              <w:ind w:firstLine="480"/>
              <w:jc w:val="center"/>
              <w:rPr>
                <w:rFonts w:ascii="仿宋" w:eastAsia="仿宋" w:hAnsi="仿宋"/>
                <w:color w:val="FF0000"/>
                <w:kern w:val="0"/>
                <w:sz w:val="24"/>
                <w:szCs w:val="24"/>
              </w:rPr>
            </w:pPr>
            <w:r>
              <w:rPr>
                <w:rFonts w:ascii="仿宋" w:eastAsia="仿宋" w:hAnsi="仿宋" w:hint="eastAsia"/>
                <w:kern w:val="0"/>
                <w:sz w:val="24"/>
                <w:szCs w:val="24"/>
              </w:rPr>
              <w:t>Web后端开发相关知识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6733234F" w14:textId="77777777" w:rsidR="00B019A3" w:rsidRDefault="00B019A3">
            <w:pPr>
              <w:adjustRightInd w:val="0"/>
              <w:snapToGrid w:val="0"/>
              <w:ind w:firstLine="480"/>
              <w:jc w:val="left"/>
              <w:textAlignment w:val="center"/>
              <w:rPr>
                <w:rFonts w:ascii="方正仿宋_GB2312" w:eastAsia="方正仿宋_GB2312" w:hAnsi="方正仿宋_GB2312" w:cs="方正仿宋_GB2312"/>
                <w:color w:val="000000"/>
                <w:kern w:val="0"/>
                <w:sz w:val="24"/>
                <w:szCs w:val="24"/>
              </w:rPr>
            </w:pPr>
            <w:r>
              <w:rPr>
                <w:rFonts w:ascii="方正仿宋_GB2312" w:eastAsia="方正仿宋_GB2312" w:hAnsi="方正仿宋_GB2312" w:cs="方正仿宋_GB2312"/>
                <w:color w:val="000000"/>
                <w:kern w:val="0"/>
                <w:sz w:val="24"/>
                <w:szCs w:val="24"/>
              </w:rPr>
              <w:t>数据库应用与管理、Java面向对象程序设计、响应式Web开发、分布式Web应用开发基础、企业轻量级开发框架应用、</w:t>
            </w:r>
            <w:proofErr w:type="gramStart"/>
            <w:r>
              <w:rPr>
                <w:rFonts w:ascii="方正仿宋_GB2312" w:eastAsia="方正仿宋_GB2312" w:hAnsi="方正仿宋_GB2312" w:cs="方正仿宋_GB2312"/>
                <w:color w:val="000000"/>
                <w:kern w:val="0"/>
                <w:sz w:val="24"/>
                <w:szCs w:val="24"/>
              </w:rPr>
              <w:t>微服务</w:t>
            </w:r>
            <w:proofErr w:type="gramEnd"/>
            <w:r>
              <w:rPr>
                <w:rFonts w:ascii="方正仿宋_GB2312" w:eastAsia="方正仿宋_GB2312" w:hAnsi="方正仿宋_GB2312" w:cs="方正仿宋_GB2312"/>
                <w:color w:val="000000"/>
                <w:kern w:val="0"/>
                <w:sz w:val="24"/>
                <w:szCs w:val="24"/>
              </w:rPr>
              <w:t>架构应用开发基础</w:t>
            </w:r>
          </w:p>
        </w:tc>
      </w:tr>
      <w:tr w:rsidR="00B019A3" w14:paraId="3BE53E28"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0641BC40" w14:textId="77777777" w:rsidR="00B019A3" w:rsidRDefault="00B019A3">
            <w:pPr>
              <w:ind w:firstLine="480"/>
              <w:rPr>
                <w:rFonts w:ascii="仿宋" w:eastAsia="仿宋" w:hAnsi="仿宋"/>
                <w:kern w:val="0"/>
                <w:sz w:val="24"/>
                <w:szCs w:val="24"/>
              </w:rPr>
            </w:pP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22DFA2DE"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相关知识</w:t>
            </w:r>
          </w:p>
        </w:tc>
        <w:tc>
          <w:tcPr>
            <w:tcW w:w="2809" w:type="dxa"/>
            <w:tcBorders>
              <w:top w:val="single" w:sz="4" w:space="0" w:color="auto"/>
              <w:left w:val="single" w:sz="4" w:space="0" w:color="auto"/>
              <w:bottom w:val="single" w:sz="4" w:space="0" w:color="auto"/>
              <w:right w:val="single" w:sz="4" w:space="0" w:color="auto"/>
            </w:tcBorders>
            <w:vAlign w:val="center"/>
            <w:hideMark/>
          </w:tcPr>
          <w:p w14:paraId="7877DA4A"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自然科学知识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28FE3934"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高等数学等</w:t>
            </w:r>
          </w:p>
        </w:tc>
      </w:tr>
      <w:tr w:rsidR="00B019A3" w14:paraId="23AF2D8F"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648E5C32"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473D7EF"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2B2FC9A3"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人文、外语及管理知识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63573593"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人文、历史、哲学、艺术、英语、企业管理等</w:t>
            </w:r>
          </w:p>
        </w:tc>
      </w:tr>
      <w:tr w:rsidR="00B019A3" w14:paraId="3C1C8739"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127382AC"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7468AB0A"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6E76A56D"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社会发展相关领域知识</w:t>
            </w:r>
          </w:p>
        </w:tc>
        <w:tc>
          <w:tcPr>
            <w:tcW w:w="5613" w:type="dxa"/>
            <w:tcBorders>
              <w:top w:val="single" w:sz="4" w:space="0" w:color="auto"/>
              <w:left w:val="single" w:sz="4" w:space="0" w:color="auto"/>
              <w:bottom w:val="single" w:sz="4" w:space="0" w:color="auto"/>
              <w:right w:val="single" w:sz="4" w:space="0" w:color="auto"/>
            </w:tcBorders>
            <w:vAlign w:val="center"/>
            <w:hideMark/>
          </w:tcPr>
          <w:p w14:paraId="58B53E1B"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形势与政策、大学生就业力促进与职业发展、行业认知等</w:t>
            </w:r>
          </w:p>
        </w:tc>
      </w:tr>
      <w:tr w:rsidR="00B019A3" w14:paraId="468DB354" w14:textId="77777777" w:rsidTr="00B019A3">
        <w:trPr>
          <w:trHeight w:val="737"/>
        </w:trPr>
        <w:tc>
          <w:tcPr>
            <w:tcW w:w="430" w:type="dxa"/>
            <w:vMerge w:val="restart"/>
            <w:tcBorders>
              <w:top w:val="single" w:sz="4" w:space="0" w:color="auto"/>
              <w:left w:val="single" w:sz="4" w:space="0" w:color="auto"/>
              <w:bottom w:val="single" w:sz="4" w:space="0" w:color="auto"/>
              <w:right w:val="single" w:sz="4" w:space="0" w:color="auto"/>
            </w:tcBorders>
            <w:vAlign w:val="center"/>
            <w:hideMark/>
          </w:tcPr>
          <w:p w14:paraId="2D7C6163"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能力要求</w:t>
            </w: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17B0D7FA"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核心能力</w:t>
            </w:r>
          </w:p>
        </w:tc>
        <w:tc>
          <w:tcPr>
            <w:tcW w:w="2809" w:type="dxa"/>
            <w:tcBorders>
              <w:top w:val="single" w:sz="4" w:space="0" w:color="auto"/>
              <w:left w:val="single" w:sz="4" w:space="0" w:color="auto"/>
              <w:bottom w:val="single" w:sz="4" w:space="0" w:color="auto"/>
              <w:right w:val="single" w:sz="4" w:space="0" w:color="auto"/>
            </w:tcBorders>
            <w:vAlign w:val="center"/>
            <w:hideMark/>
          </w:tcPr>
          <w:p w14:paraId="765A5075"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网络组建与运</w:t>
            </w:r>
            <w:proofErr w:type="gramStart"/>
            <w:r>
              <w:rPr>
                <w:rFonts w:ascii="仿宋" w:eastAsia="仿宋" w:hAnsi="仿宋" w:hint="eastAsia"/>
                <w:kern w:val="0"/>
                <w:sz w:val="24"/>
                <w:szCs w:val="24"/>
              </w:rPr>
              <w:t>维能力</w:t>
            </w:r>
            <w:proofErr w:type="gramEnd"/>
          </w:p>
        </w:tc>
        <w:tc>
          <w:tcPr>
            <w:tcW w:w="5613" w:type="dxa"/>
            <w:tcBorders>
              <w:top w:val="single" w:sz="4" w:space="0" w:color="auto"/>
              <w:left w:val="single" w:sz="4" w:space="0" w:color="auto"/>
              <w:bottom w:val="single" w:sz="4" w:space="0" w:color="auto"/>
              <w:right w:val="single" w:sz="4" w:space="0" w:color="auto"/>
            </w:tcBorders>
            <w:vAlign w:val="center"/>
            <w:hideMark/>
          </w:tcPr>
          <w:p w14:paraId="01CD9304"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通信线路、网络设备、服务器系统、网络安全的设计、规划、实施与运维</w:t>
            </w:r>
          </w:p>
        </w:tc>
      </w:tr>
      <w:tr w:rsidR="00B019A3" w14:paraId="29C46757"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4525842B"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B4C509E"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49BDA5EC"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云平台构建与运</w:t>
            </w:r>
            <w:proofErr w:type="gramStart"/>
            <w:r>
              <w:rPr>
                <w:rFonts w:ascii="仿宋" w:eastAsia="仿宋" w:hAnsi="仿宋" w:hint="eastAsia"/>
                <w:kern w:val="0"/>
                <w:sz w:val="24"/>
                <w:szCs w:val="24"/>
              </w:rPr>
              <w:t>维能力</w:t>
            </w:r>
            <w:proofErr w:type="gramEnd"/>
          </w:p>
        </w:tc>
        <w:tc>
          <w:tcPr>
            <w:tcW w:w="5613" w:type="dxa"/>
            <w:tcBorders>
              <w:top w:val="single" w:sz="4" w:space="0" w:color="auto"/>
              <w:left w:val="single" w:sz="4" w:space="0" w:color="auto"/>
              <w:bottom w:val="single" w:sz="4" w:space="0" w:color="auto"/>
              <w:right w:val="single" w:sz="4" w:space="0" w:color="auto"/>
            </w:tcBorders>
            <w:vAlign w:val="center"/>
            <w:hideMark/>
          </w:tcPr>
          <w:p w14:paraId="0B93377D"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虚拟化、云平台、容器、云存储、虚拟交换、虚拟机、云安全规划、实施与运维</w:t>
            </w:r>
          </w:p>
        </w:tc>
      </w:tr>
      <w:tr w:rsidR="00B019A3" w14:paraId="31F3171A"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6EBD3F88"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6D3B36D2"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13B2FE38" w14:textId="77777777" w:rsidR="00B019A3" w:rsidRDefault="00B019A3">
            <w:pPr>
              <w:adjustRightInd w:val="0"/>
              <w:snapToGrid w:val="0"/>
              <w:ind w:firstLine="480"/>
              <w:jc w:val="center"/>
              <w:rPr>
                <w:rFonts w:ascii="仿宋" w:eastAsia="仿宋" w:hAnsi="仿宋"/>
                <w:kern w:val="0"/>
                <w:sz w:val="24"/>
                <w:szCs w:val="24"/>
              </w:rPr>
            </w:pPr>
            <w:proofErr w:type="gramStart"/>
            <w:r>
              <w:rPr>
                <w:rFonts w:ascii="仿宋" w:eastAsia="仿宋" w:hAnsi="仿宋" w:hint="eastAsia"/>
                <w:kern w:val="0"/>
                <w:sz w:val="24"/>
                <w:szCs w:val="24"/>
              </w:rPr>
              <w:t>云计算</w:t>
            </w:r>
            <w:proofErr w:type="gramEnd"/>
            <w:r>
              <w:rPr>
                <w:rFonts w:ascii="仿宋" w:eastAsia="仿宋" w:hAnsi="仿宋" w:hint="eastAsia"/>
                <w:kern w:val="0"/>
                <w:sz w:val="24"/>
                <w:szCs w:val="24"/>
              </w:rPr>
              <w:t>应用开发能力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54CF5B6C"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基于云计算技术的云存储应用、虚拟机自动运维、小程序、公众号、Web应用开发与服务</w:t>
            </w:r>
          </w:p>
        </w:tc>
      </w:tr>
      <w:tr w:rsidR="00B019A3" w14:paraId="23CFCCD0"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55CA0441"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42121A37"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4B847956"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大数据平台构建与运</w:t>
            </w:r>
            <w:proofErr w:type="gramStart"/>
            <w:r>
              <w:rPr>
                <w:rFonts w:ascii="仿宋" w:eastAsia="仿宋" w:hAnsi="仿宋" w:hint="eastAsia"/>
                <w:kern w:val="0"/>
                <w:sz w:val="24"/>
                <w:szCs w:val="24"/>
              </w:rPr>
              <w:t>维能力</w:t>
            </w:r>
            <w:proofErr w:type="gramEnd"/>
          </w:p>
        </w:tc>
        <w:tc>
          <w:tcPr>
            <w:tcW w:w="5613" w:type="dxa"/>
            <w:tcBorders>
              <w:top w:val="single" w:sz="4" w:space="0" w:color="auto"/>
              <w:left w:val="single" w:sz="4" w:space="0" w:color="auto"/>
              <w:bottom w:val="single" w:sz="4" w:space="0" w:color="auto"/>
              <w:right w:val="single" w:sz="4" w:space="0" w:color="auto"/>
            </w:tcBorders>
            <w:vAlign w:val="center"/>
            <w:hideMark/>
          </w:tcPr>
          <w:p w14:paraId="342FAB6A"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大数据平台部署、运维、优化、应用</w:t>
            </w:r>
          </w:p>
        </w:tc>
      </w:tr>
      <w:tr w:rsidR="00B019A3" w14:paraId="6A251870"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75F11017"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3C033BF7"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63204513"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UI设计制作能力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6806DBA4"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Web UI设计、视觉设计、标志设计等</w:t>
            </w:r>
          </w:p>
        </w:tc>
      </w:tr>
      <w:tr w:rsidR="00B019A3" w14:paraId="4C180293"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2C27762D"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00ED6EFF"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2FC7ED87"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Web前端开发能力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23F01310"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网页设计与开发</w:t>
            </w:r>
          </w:p>
        </w:tc>
      </w:tr>
      <w:tr w:rsidR="00B019A3" w14:paraId="4DEBB269"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5027949C"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197D06AE"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6C760B2A"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Web后端开发能力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07972ED1"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网站开发与维护</w:t>
            </w:r>
          </w:p>
        </w:tc>
      </w:tr>
      <w:tr w:rsidR="00B019A3" w14:paraId="354ABA97"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66283F9B" w14:textId="77777777" w:rsidR="00B019A3" w:rsidRDefault="00B019A3">
            <w:pPr>
              <w:ind w:firstLine="480"/>
              <w:rPr>
                <w:rFonts w:ascii="仿宋" w:eastAsia="仿宋" w:hAnsi="仿宋"/>
                <w:kern w:val="0"/>
                <w:sz w:val="24"/>
                <w:szCs w:val="24"/>
              </w:rPr>
            </w:pPr>
          </w:p>
        </w:tc>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311D18DE"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其它能力</w:t>
            </w:r>
          </w:p>
        </w:tc>
        <w:tc>
          <w:tcPr>
            <w:tcW w:w="2809" w:type="dxa"/>
            <w:tcBorders>
              <w:top w:val="single" w:sz="4" w:space="0" w:color="auto"/>
              <w:left w:val="single" w:sz="4" w:space="0" w:color="auto"/>
              <w:bottom w:val="single" w:sz="4" w:space="0" w:color="auto"/>
              <w:right w:val="single" w:sz="4" w:space="0" w:color="auto"/>
            </w:tcBorders>
            <w:vAlign w:val="center"/>
            <w:hideMark/>
          </w:tcPr>
          <w:p w14:paraId="444FC448"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学习能力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4329CA82" w14:textId="77777777" w:rsidR="00B019A3" w:rsidRDefault="00B019A3">
            <w:pPr>
              <w:adjustRightInd w:val="0"/>
              <w:snapToGrid w:val="0"/>
              <w:ind w:firstLine="480"/>
              <w:jc w:val="left"/>
              <w:rPr>
                <w:rFonts w:ascii="仿宋" w:eastAsia="仿宋" w:hAnsi="仿宋"/>
                <w:kern w:val="0"/>
                <w:sz w:val="24"/>
                <w:szCs w:val="24"/>
              </w:rPr>
            </w:pPr>
            <w:r>
              <w:rPr>
                <w:rFonts w:ascii="仿宋" w:eastAsia="仿宋" w:hAnsi="仿宋" w:hint="eastAsia"/>
                <w:kern w:val="0"/>
                <w:sz w:val="24"/>
                <w:szCs w:val="24"/>
              </w:rPr>
              <w:t>专业与行业、理论与实践、课内与课外、通识与个性相结合的体系</w:t>
            </w:r>
          </w:p>
        </w:tc>
      </w:tr>
      <w:tr w:rsidR="00B019A3" w14:paraId="1B4C42BA"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0EE4F2C6"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00424716"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09ADD077"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创新能力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6C2324EB"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机械创新设计、开放性实验、创新社团、行业特色课程、毕业设计等</w:t>
            </w:r>
          </w:p>
        </w:tc>
      </w:tr>
      <w:tr w:rsidR="00B019A3" w14:paraId="375FA740"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57A88B66"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77F899E0"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17340DB4"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实践能力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42FE7873"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课程实验、技能实训、工程实践、企业联合培养实践环节等</w:t>
            </w:r>
          </w:p>
        </w:tc>
      </w:tr>
      <w:tr w:rsidR="00B019A3" w14:paraId="79E26119" w14:textId="77777777" w:rsidTr="00B019A3">
        <w:trPr>
          <w:trHeight w:val="737"/>
        </w:trPr>
        <w:tc>
          <w:tcPr>
            <w:tcW w:w="3794" w:type="dxa"/>
            <w:vMerge/>
            <w:tcBorders>
              <w:top w:val="single" w:sz="4" w:space="0" w:color="auto"/>
              <w:left w:val="single" w:sz="4" w:space="0" w:color="auto"/>
              <w:bottom w:val="single" w:sz="4" w:space="0" w:color="auto"/>
              <w:right w:val="single" w:sz="4" w:space="0" w:color="auto"/>
            </w:tcBorders>
            <w:vAlign w:val="center"/>
            <w:hideMark/>
          </w:tcPr>
          <w:p w14:paraId="6BA00310" w14:textId="77777777" w:rsidR="00B019A3" w:rsidRDefault="00B019A3">
            <w:pPr>
              <w:ind w:firstLine="480"/>
              <w:rPr>
                <w:rFonts w:ascii="仿宋" w:eastAsia="仿宋" w:hAnsi="仿宋"/>
                <w:kern w:val="0"/>
                <w:sz w:val="24"/>
                <w:szCs w:val="24"/>
              </w:rPr>
            </w:pPr>
          </w:p>
        </w:tc>
        <w:tc>
          <w:tcPr>
            <w:tcW w:w="555" w:type="dxa"/>
            <w:vMerge/>
            <w:tcBorders>
              <w:top w:val="single" w:sz="4" w:space="0" w:color="auto"/>
              <w:left w:val="single" w:sz="4" w:space="0" w:color="auto"/>
              <w:bottom w:val="single" w:sz="4" w:space="0" w:color="auto"/>
              <w:right w:val="single" w:sz="4" w:space="0" w:color="auto"/>
            </w:tcBorders>
            <w:vAlign w:val="center"/>
            <w:hideMark/>
          </w:tcPr>
          <w:p w14:paraId="74A25B38"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13926E74"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沟通能力</w:t>
            </w:r>
          </w:p>
        </w:tc>
        <w:tc>
          <w:tcPr>
            <w:tcW w:w="5613" w:type="dxa"/>
            <w:tcBorders>
              <w:top w:val="single" w:sz="4" w:space="0" w:color="auto"/>
              <w:left w:val="single" w:sz="4" w:space="0" w:color="auto"/>
              <w:bottom w:val="single" w:sz="4" w:space="0" w:color="auto"/>
              <w:right w:val="single" w:sz="4" w:space="0" w:color="auto"/>
            </w:tcBorders>
            <w:vAlign w:val="center"/>
            <w:hideMark/>
          </w:tcPr>
          <w:p w14:paraId="73A41C66"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贯穿于课堂互动、团体项目合作、社会实践、专业实践实训等环节，包括外语学习与运用</w:t>
            </w:r>
          </w:p>
        </w:tc>
      </w:tr>
      <w:tr w:rsidR="00B019A3" w14:paraId="625B161A" w14:textId="77777777" w:rsidTr="00B019A3">
        <w:trPr>
          <w:trHeight w:val="737"/>
        </w:trPr>
        <w:tc>
          <w:tcPr>
            <w:tcW w:w="9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3F995"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素质</w:t>
            </w:r>
          </w:p>
          <w:p w14:paraId="1F7AD2ED"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要求</w:t>
            </w:r>
          </w:p>
        </w:tc>
        <w:tc>
          <w:tcPr>
            <w:tcW w:w="2809" w:type="dxa"/>
            <w:tcBorders>
              <w:top w:val="single" w:sz="4" w:space="0" w:color="auto"/>
              <w:left w:val="single" w:sz="4" w:space="0" w:color="auto"/>
              <w:bottom w:val="single" w:sz="4" w:space="0" w:color="auto"/>
              <w:right w:val="single" w:sz="4" w:space="0" w:color="auto"/>
            </w:tcBorders>
            <w:vAlign w:val="center"/>
            <w:hideMark/>
          </w:tcPr>
          <w:p w14:paraId="45FA8312"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身体素质</w:t>
            </w:r>
          </w:p>
        </w:tc>
        <w:tc>
          <w:tcPr>
            <w:tcW w:w="5609" w:type="dxa"/>
            <w:tcBorders>
              <w:top w:val="single" w:sz="4" w:space="0" w:color="auto"/>
              <w:left w:val="single" w:sz="4" w:space="0" w:color="auto"/>
              <w:bottom w:val="single" w:sz="4" w:space="0" w:color="auto"/>
              <w:right w:val="single" w:sz="4" w:space="0" w:color="auto"/>
            </w:tcBorders>
            <w:vAlign w:val="center"/>
            <w:hideMark/>
          </w:tcPr>
          <w:p w14:paraId="3683337D"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基础体育、选项体育等</w:t>
            </w:r>
          </w:p>
        </w:tc>
      </w:tr>
      <w:tr w:rsidR="00B019A3" w14:paraId="1D8F22B1" w14:textId="77777777" w:rsidTr="00B019A3">
        <w:trPr>
          <w:trHeight w:val="737"/>
        </w:trPr>
        <w:tc>
          <w:tcPr>
            <w:tcW w:w="4349" w:type="dxa"/>
            <w:gridSpan w:val="2"/>
            <w:vMerge/>
            <w:tcBorders>
              <w:top w:val="single" w:sz="4" w:space="0" w:color="auto"/>
              <w:left w:val="single" w:sz="4" w:space="0" w:color="auto"/>
              <w:bottom w:val="single" w:sz="4" w:space="0" w:color="auto"/>
              <w:right w:val="single" w:sz="4" w:space="0" w:color="auto"/>
            </w:tcBorders>
            <w:vAlign w:val="center"/>
            <w:hideMark/>
          </w:tcPr>
          <w:p w14:paraId="5B6BDF86"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546B1017"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心理素质</w:t>
            </w:r>
          </w:p>
        </w:tc>
        <w:tc>
          <w:tcPr>
            <w:tcW w:w="5609" w:type="dxa"/>
            <w:tcBorders>
              <w:top w:val="single" w:sz="4" w:space="0" w:color="auto"/>
              <w:left w:val="single" w:sz="4" w:space="0" w:color="auto"/>
              <w:bottom w:val="single" w:sz="4" w:space="0" w:color="auto"/>
              <w:right w:val="single" w:sz="4" w:space="0" w:color="auto"/>
            </w:tcBorders>
            <w:vAlign w:val="center"/>
            <w:hideMark/>
          </w:tcPr>
          <w:p w14:paraId="2A55183A"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思想道德修养与法律基础、大学生心理健康教育、社会实践活动等</w:t>
            </w:r>
          </w:p>
        </w:tc>
      </w:tr>
      <w:tr w:rsidR="00B019A3" w14:paraId="6DABED40" w14:textId="77777777" w:rsidTr="00B019A3">
        <w:trPr>
          <w:trHeight w:val="737"/>
        </w:trPr>
        <w:tc>
          <w:tcPr>
            <w:tcW w:w="4349" w:type="dxa"/>
            <w:gridSpan w:val="2"/>
            <w:vMerge/>
            <w:tcBorders>
              <w:top w:val="single" w:sz="4" w:space="0" w:color="auto"/>
              <w:left w:val="single" w:sz="4" w:space="0" w:color="auto"/>
              <w:bottom w:val="single" w:sz="4" w:space="0" w:color="auto"/>
              <w:right w:val="single" w:sz="4" w:space="0" w:color="auto"/>
            </w:tcBorders>
            <w:vAlign w:val="center"/>
            <w:hideMark/>
          </w:tcPr>
          <w:p w14:paraId="1732ADEE"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0E473DD5"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文化素质</w:t>
            </w:r>
          </w:p>
        </w:tc>
        <w:tc>
          <w:tcPr>
            <w:tcW w:w="5609" w:type="dxa"/>
            <w:tcBorders>
              <w:top w:val="single" w:sz="4" w:space="0" w:color="auto"/>
              <w:left w:val="single" w:sz="4" w:space="0" w:color="auto"/>
              <w:bottom w:val="single" w:sz="4" w:space="0" w:color="auto"/>
              <w:right w:val="single" w:sz="4" w:space="0" w:color="auto"/>
            </w:tcBorders>
            <w:vAlign w:val="center"/>
            <w:hideMark/>
          </w:tcPr>
          <w:p w14:paraId="5E1BDAF6" w14:textId="77777777" w:rsidR="00B019A3" w:rsidRDefault="00B019A3">
            <w:pPr>
              <w:adjustRightInd w:val="0"/>
              <w:snapToGrid w:val="0"/>
              <w:ind w:firstLine="480"/>
              <w:rPr>
                <w:rFonts w:ascii="仿宋" w:eastAsia="仿宋" w:hAnsi="仿宋"/>
                <w:kern w:val="0"/>
                <w:sz w:val="24"/>
                <w:szCs w:val="24"/>
              </w:rPr>
            </w:pPr>
            <w:r>
              <w:rPr>
                <w:rFonts w:ascii="仿宋" w:eastAsia="仿宋" w:hAnsi="仿宋" w:hint="eastAsia"/>
                <w:kern w:val="0"/>
                <w:sz w:val="24"/>
                <w:szCs w:val="24"/>
              </w:rPr>
              <w:t>大学生人文基础、艺术类选修、课外文化活动等</w:t>
            </w:r>
          </w:p>
        </w:tc>
      </w:tr>
      <w:tr w:rsidR="00B019A3" w14:paraId="739253C3" w14:textId="77777777" w:rsidTr="00B019A3">
        <w:trPr>
          <w:trHeight w:val="737"/>
        </w:trPr>
        <w:tc>
          <w:tcPr>
            <w:tcW w:w="4349" w:type="dxa"/>
            <w:gridSpan w:val="2"/>
            <w:vMerge/>
            <w:tcBorders>
              <w:top w:val="single" w:sz="4" w:space="0" w:color="auto"/>
              <w:left w:val="single" w:sz="4" w:space="0" w:color="auto"/>
              <w:bottom w:val="single" w:sz="4" w:space="0" w:color="auto"/>
              <w:right w:val="single" w:sz="4" w:space="0" w:color="auto"/>
            </w:tcBorders>
            <w:vAlign w:val="center"/>
            <w:hideMark/>
          </w:tcPr>
          <w:p w14:paraId="77B9A0F0" w14:textId="77777777" w:rsidR="00B019A3" w:rsidRDefault="00B019A3">
            <w:pPr>
              <w:ind w:firstLine="480"/>
              <w:rPr>
                <w:rFonts w:ascii="仿宋" w:eastAsia="仿宋" w:hAnsi="仿宋"/>
                <w:kern w:val="0"/>
                <w:sz w:val="24"/>
                <w:szCs w:val="24"/>
              </w:rPr>
            </w:pPr>
          </w:p>
        </w:tc>
        <w:tc>
          <w:tcPr>
            <w:tcW w:w="2809" w:type="dxa"/>
            <w:tcBorders>
              <w:top w:val="single" w:sz="4" w:space="0" w:color="auto"/>
              <w:left w:val="single" w:sz="4" w:space="0" w:color="auto"/>
              <w:bottom w:val="single" w:sz="4" w:space="0" w:color="auto"/>
              <w:right w:val="single" w:sz="4" w:space="0" w:color="auto"/>
            </w:tcBorders>
            <w:vAlign w:val="center"/>
            <w:hideMark/>
          </w:tcPr>
          <w:p w14:paraId="27601E96" w14:textId="77777777" w:rsidR="00B019A3" w:rsidRDefault="00B019A3">
            <w:pPr>
              <w:adjustRightInd w:val="0"/>
              <w:snapToGrid w:val="0"/>
              <w:ind w:firstLine="480"/>
              <w:jc w:val="center"/>
              <w:rPr>
                <w:rFonts w:ascii="仿宋" w:eastAsia="仿宋" w:hAnsi="仿宋"/>
                <w:kern w:val="0"/>
                <w:sz w:val="24"/>
                <w:szCs w:val="24"/>
              </w:rPr>
            </w:pPr>
            <w:r>
              <w:rPr>
                <w:rFonts w:ascii="仿宋" w:eastAsia="仿宋" w:hAnsi="仿宋" w:hint="eastAsia"/>
                <w:kern w:val="0"/>
                <w:sz w:val="24"/>
                <w:szCs w:val="24"/>
              </w:rPr>
              <w:t>行为素质</w:t>
            </w:r>
          </w:p>
        </w:tc>
        <w:tc>
          <w:tcPr>
            <w:tcW w:w="5609" w:type="dxa"/>
            <w:tcBorders>
              <w:top w:val="single" w:sz="4" w:space="0" w:color="auto"/>
              <w:left w:val="single" w:sz="4" w:space="0" w:color="auto"/>
              <w:bottom w:val="single" w:sz="4" w:space="0" w:color="auto"/>
              <w:right w:val="single" w:sz="4" w:space="0" w:color="auto"/>
            </w:tcBorders>
            <w:vAlign w:val="center"/>
            <w:hideMark/>
          </w:tcPr>
          <w:p w14:paraId="2D821CA9" w14:textId="77777777" w:rsidR="00B019A3" w:rsidRDefault="00B019A3">
            <w:pPr>
              <w:adjustRightInd w:val="0"/>
              <w:snapToGrid w:val="0"/>
              <w:ind w:firstLine="480"/>
              <w:rPr>
                <w:rFonts w:ascii="仿宋" w:eastAsia="仿宋" w:hAnsi="仿宋"/>
                <w:kern w:val="0"/>
                <w:sz w:val="24"/>
                <w:szCs w:val="24"/>
              </w:rPr>
            </w:pPr>
            <w:proofErr w:type="gramStart"/>
            <w:r>
              <w:rPr>
                <w:rFonts w:ascii="仿宋" w:eastAsia="仿宋" w:hAnsi="仿宋" w:hint="eastAsia"/>
                <w:kern w:val="0"/>
                <w:sz w:val="24"/>
                <w:szCs w:val="24"/>
              </w:rPr>
              <w:t>思政理论</w:t>
            </w:r>
            <w:proofErr w:type="gramEnd"/>
            <w:r>
              <w:rPr>
                <w:rFonts w:ascii="仿宋" w:eastAsia="仿宋" w:hAnsi="仿宋" w:hint="eastAsia"/>
                <w:kern w:val="0"/>
                <w:sz w:val="24"/>
                <w:szCs w:val="24"/>
              </w:rPr>
              <w:t>系列课程、团体活动等</w:t>
            </w:r>
          </w:p>
        </w:tc>
      </w:tr>
    </w:tbl>
    <w:p w14:paraId="4FA44DE9" w14:textId="77777777" w:rsidR="00B019A3" w:rsidRDefault="00B019A3" w:rsidP="00B019A3">
      <w:pPr>
        <w:adjustRightInd w:val="0"/>
        <w:snapToGrid w:val="0"/>
        <w:ind w:firstLineChars="200" w:firstLine="480"/>
        <w:jc w:val="left"/>
        <w:rPr>
          <w:rFonts w:ascii="仿宋_GB2312" w:eastAsia="仿宋_GB2312"/>
          <w:color w:val="FF0000"/>
          <w:sz w:val="24"/>
          <w:szCs w:val="24"/>
        </w:rPr>
      </w:pPr>
    </w:p>
    <w:p w14:paraId="6D4DB70A"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六、毕业资格与要求</w:t>
      </w:r>
    </w:p>
    <w:p w14:paraId="5973DAD7" w14:textId="77777777" w:rsidR="00B019A3" w:rsidRDefault="00B019A3" w:rsidP="00B019A3">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（一）毕业学分要求</w:t>
      </w:r>
    </w:p>
    <w:p w14:paraId="4C9F4CA3" w14:textId="77777777" w:rsidR="00B019A3" w:rsidRDefault="00B019A3" w:rsidP="00B019A3">
      <w:pPr>
        <w:adjustRightInd w:val="0"/>
        <w:snapToGrid w:val="0"/>
        <w:ind w:firstLineChars="200" w:firstLine="480"/>
        <w:jc w:val="center"/>
        <w:rPr>
          <w:rFonts w:ascii="仿宋" w:eastAsia="仿宋" w:hAnsi="仿宋" w:cs="仿宋"/>
          <w:b/>
          <w:sz w:val="24"/>
          <w:szCs w:val="24"/>
        </w:rPr>
      </w:pPr>
      <w:r>
        <w:rPr>
          <w:rFonts w:ascii="仿宋" w:eastAsia="仿宋" w:hAnsi="仿宋" w:cs="仿宋" w:hint="eastAsia"/>
          <w:sz w:val="24"/>
          <w:szCs w:val="24"/>
        </w:rPr>
        <w:t>表4 毕业资格学分要求</w:t>
      </w:r>
    </w:p>
    <w:tbl>
      <w:tblPr>
        <w:tblW w:w="8550" w:type="dxa"/>
        <w:jc w:val="center"/>
        <w:tblLayout w:type="fixed"/>
        <w:tblLook w:val="04A0" w:firstRow="1" w:lastRow="0" w:firstColumn="1" w:lastColumn="0" w:noHBand="0" w:noVBand="1"/>
      </w:tblPr>
      <w:tblGrid>
        <w:gridCol w:w="1452"/>
        <w:gridCol w:w="1398"/>
        <w:gridCol w:w="3180"/>
        <w:gridCol w:w="2520"/>
      </w:tblGrid>
      <w:tr w:rsidR="00B019A3" w14:paraId="3185E531" w14:textId="77777777" w:rsidTr="00B019A3">
        <w:trPr>
          <w:trHeight w:val="397"/>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164BDD96" w14:textId="77777777" w:rsidR="00B019A3" w:rsidRDefault="00B019A3">
            <w:pPr>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课程属性</w:t>
            </w:r>
          </w:p>
        </w:tc>
        <w:tc>
          <w:tcPr>
            <w:tcW w:w="1398" w:type="dxa"/>
            <w:tcBorders>
              <w:top w:val="single" w:sz="4" w:space="0" w:color="auto"/>
              <w:left w:val="nil"/>
              <w:bottom w:val="single" w:sz="4" w:space="0" w:color="auto"/>
              <w:right w:val="single" w:sz="4" w:space="0" w:color="auto"/>
            </w:tcBorders>
            <w:vAlign w:val="center"/>
            <w:hideMark/>
          </w:tcPr>
          <w:p w14:paraId="77808B32" w14:textId="77777777" w:rsidR="00B019A3" w:rsidRDefault="00B019A3">
            <w:pPr>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课程类型</w:t>
            </w:r>
          </w:p>
        </w:tc>
        <w:tc>
          <w:tcPr>
            <w:tcW w:w="3179" w:type="dxa"/>
            <w:tcBorders>
              <w:top w:val="single" w:sz="4" w:space="0" w:color="auto"/>
              <w:left w:val="nil"/>
              <w:bottom w:val="single" w:sz="4" w:space="0" w:color="auto"/>
              <w:right w:val="single" w:sz="4" w:space="0" w:color="auto"/>
            </w:tcBorders>
            <w:vAlign w:val="center"/>
            <w:hideMark/>
          </w:tcPr>
          <w:p w14:paraId="1968F6DA" w14:textId="77777777" w:rsidR="00B019A3" w:rsidRDefault="00B019A3">
            <w:pPr>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课程性质及类别</w:t>
            </w:r>
          </w:p>
        </w:tc>
        <w:tc>
          <w:tcPr>
            <w:tcW w:w="2519" w:type="dxa"/>
            <w:tcBorders>
              <w:top w:val="single" w:sz="4" w:space="0" w:color="auto"/>
              <w:left w:val="nil"/>
              <w:bottom w:val="single" w:sz="4" w:space="0" w:color="auto"/>
              <w:right w:val="single" w:sz="4" w:space="0" w:color="auto"/>
            </w:tcBorders>
            <w:vAlign w:val="center"/>
            <w:hideMark/>
          </w:tcPr>
          <w:p w14:paraId="6AD2BC12" w14:textId="77777777" w:rsidR="00B019A3" w:rsidRDefault="00B019A3">
            <w:pPr>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学分要求</w:t>
            </w:r>
          </w:p>
        </w:tc>
      </w:tr>
      <w:tr w:rsidR="00B019A3" w14:paraId="7A37B653" w14:textId="77777777" w:rsidTr="00B019A3">
        <w:trPr>
          <w:trHeight w:val="397"/>
          <w:jc w:val="center"/>
        </w:trPr>
        <w:tc>
          <w:tcPr>
            <w:tcW w:w="1451" w:type="dxa"/>
            <w:vMerge w:val="restart"/>
            <w:tcBorders>
              <w:top w:val="nil"/>
              <w:left w:val="single" w:sz="4" w:space="0" w:color="auto"/>
              <w:bottom w:val="single" w:sz="4" w:space="0" w:color="auto"/>
              <w:right w:val="single" w:sz="4" w:space="0" w:color="auto"/>
            </w:tcBorders>
            <w:vAlign w:val="center"/>
            <w:hideMark/>
          </w:tcPr>
          <w:p w14:paraId="78B65CF1"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第一课堂</w:t>
            </w:r>
          </w:p>
        </w:tc>
        <w:tc>
          <w:tcPr>
            <w:tcW w:w="1398" w:type="dxa"/>
            <w:vMerge w:val="restart"/>
            <w:tcBorders>
              <w:top w:val="nil"/>
              <w:left w:val="nil"/>
              <w:bottom w:val="single" w:sz="4" w:space="0" w:color="auto"/>
              <w:right w:val="single" w:sz="4" w:space="0" w:color="auto"/>
            </w:tcBorders>
            <w:vAlign w:val="center"/>
            <w:hideMark/>
          </w:tcPr>
          <w:p w14:paraId="07188915"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公共课</w:t>
            </w:r>
          </w:p>
        </w:tc>
        <w:tc>
          <w:tcPr>
            <w:tcW w:w="3179" w:type="dxa"/>
            <w:tcBorders>
              <w:top w:val="nil"/>
              <w:left w:val="nil"/>
              <w:bottom w:val="single" w:sz="4" w:space="0" w:color="auto"/>
              <w:right w:val="single" w:sz="4" w:space="0" w:color="auto"/>
            </w:tcBorders>
            <w:vAlign w:val="center"/>
            <w:hideMark/>
          </w:tcPr>
          <w:p w14:paraId="534FA419"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公共必修课</w:t>
            </w:r>
          </w:p>
        </w:tc>
        <w:tc>
          <w:tcPr>
            <w:tcW w:w="2519" w:type="dxa"/>
            <w:tcBorders>
              <w:top w:val="nil"/>
              <w:left w:val="nil"/>
              <w:bottom w:val="single" w:sz="4" w:space="0" w:color="auto"/>
              <w:right w:val="single" w:sz="4" w:space="0" w:color="auto"/>
            </w:tcBorders>
            <w:vAlign w:val="center"/>
            <w:hideMark/>
          </w:tcPr>
          <w:p w14:paraId="31573923"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44</w:t>
            </w:r>
          </w:p>
        </w:tc>
      </w:tr>
      <w:tr w:rsidR="00B019A3" w14:paraId="16A88479" w14:textId="77777777" w:rsidTr="00B019A3">
        <w:trPr>
          <w:trHeight w:val="397"/>
          <w:jc w:val="center"/>
        </w:trPr>
        <w:tc>
          <w:tcPr>
            <w:tcW w:w="6028" w:type="dxa"/>
            <w:vMerge/>
            <w:tcBorders>
              <w:top w:val="nil"/>
              <w:left w:val="single" w:sz="4" w:space="0" w:color="auto"/>
              <w:bottom w:val="single" w:sz="4" w:space="0" w:color="auto"/>
              <w:right w:val="single" w:sz="4" w:space="0" w:color="auto"/>
            </w:tcBorders>
            <w:vAlign w:val="center"/>
            <w:hideMark/>
          </w:tcPr>
          <w:p w14:paraId="465A7A59" w14:textId="77777777" w:rsidR="00B019A3" w:rsidRDefault="00B019A3">
            <w:pPr>
              <w:widowControl/>
              <w:jc w:val="left"/>
              <w:rPr>
                <w:rFonts w:ascii="仿宋" w:eastAsia="仿宋" w:hAnsi="仿宋" w:cs="仿宋"/>
                <w:color w:val="000000"/>
                <w:kern w:val="0"/>
                <w:sz w:val="24"/>
                <w:szCs w:val="24"/>
              </w:rPr>
            </w:pPr>
          </w:p>
        </w:tc>
        <w:tc>
          <w:tcPr>
            <w:tcW w:w="4577" w:type="dxa"/>
            <w:vMerge/>
            <w:tcBorders>
              <w:top w:val="nil"/>
              <w:left w:val="nil"/>
              <w:bottom w:val="single" w:sz="4" w:space="0" w:color="auto"/>
              <w:right w:val="single" w:sz="4" w:space="0" w:color="auto"/>
            </w:tcBorders>
            <w:vAlign w:val="center"/>
            <w:hideMark/>
          </w:tcPr>
          <w:p w14:paraId="18148D43" w14:textId="77777777" w:rsidR="00B019A3" w:rsidRDefault="00B019A3">
            <w:pPr>
              <w:widowControl/>
              <w:jc w:val="left"/>
              <w:rPr>
                <w:rFonts w:ascii="仿宋" w:eastAsia="仿宋" w:hAnsi="仿宋" w:cs="仿宋"/>
                <w:color w:val="000000"/>
                <w:kern w:val="0"/>
                <w:sz w:val="24"/>
                <w:szCs w:val="24"/>
              </w:rPr>
            </w:pPr>
          </w:p>
        </w:tc>
        <w:tc>
          <w:tcPr>
            <w:tcW w:w="3179" w:type="dxa"/>
            <w:tcBorders>
              <w:top w:val="nil"/>
              <w:left w:val="nil"/>
              <w:bottom w:val="single" w:sz="4" w:space="0" w:color="auto"/>
              <w:right w:val="single" w:sz="4" w:space="0" w:color="auto"/>
            </w:tcBorders>
            <w:vAlign w:val="center"/>
            <w:hideMark/>
          </w:tcPr>
          <w:p w14:paraId="677C1084"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公共任选课</w:t>
            </w:r>
          </w:p>
        </w:tc>
        <w:tc>
          <w:tcPr>
            <w:tcW w:w="2519" w:type="dxa"/>
            <w:tcBorders>
              <w:top w:val="nil"/>
              <w:left w:val="nil"/>
              <w:bottom w:val="single" w:sz="4" w:space="0" w:color="auto"/>
              <w:right w:val="single" w:sz="4" w:space="0" w:color="auto"/>
            </w:tcBorders>
            <w:vAlign w:val="center"/>
            <w:hideMark/>
          </w:tcPr>
          <w:p w14:paraId="1D92753E"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w:t>
            </w:r>
          </w:p>
        </w:tc>
      </w:tr>
      <w:tr w:rsidR="00B019A3" w14:paraId="0BC69C2E" w14:textId="77777777" w:rsidTr="00B019A3">
        <w:trPr>
          <w:trHeight w:val="397"/>
          <w:jc w:val="center"/>
        </w:trPr>
        <w:tc>
          <w:tcPr>
            <w:tcW w:w="6028" w:type="dxa"/>
            <w:vMerge/>
            <w:tcBorders>
              <w:top w:val="nil"/>
              <w:left w:val="single" w:sz="4" w:space="0" w:color="auto"/>
              <w:bottom w:val="single" w:sz="4" w:space="0" w:color="auto"/>
              <w:right w:val="single" w:sz="4" w:space="0" w:color="auto"/>
            </w:tcBorders>
            <w:vAlign w:val="center"/>
            <w:hideMark/>
          </w:tcPr>
          <w:p w14:paraId="59EECB3B" w14:textId="77777777" w:rsidR="00B019A3" w:rsidRDefault="00B019A3">
            <w:pPr>
              <w:widowControl/>
              <w:jc w:val="left"/>
              <w:rPr>
                <w:rFonts w:ascii="仿宋" w:eastAsia="仿宋" w:hAnsi="仿宋" w:cs="仿宋"/>
                <w:color w:val="000000"/>
                <w:kern w:val="0"/>
                <w:sz w:val="24"/>
                <w:szCs w:val="24"/>
              </w:rPr>
            </w:pPr>
          </w:p>
        </w:tc>
        <w:tc>
          <w:tcPr>
            <w:tcW w:w="1398" w:type="dxa"/>
            <w:vMerge w:val="restart"/>
            <w:tcBorders>
              <w:top w:val="single" w:sz="4" w:space="0" w:color="auto"/>
              <w:left w:val="nil"/>
              <w:bottom w:val="single" w:sz="4" w:space="0" w:color="auto"/>
              <w:right w:val="single" w:sz="4" w:space="0" w:color="auto"/>
            </w:tcBorders>
            <w:vAlign w:val="center"/>
            <w:hideMark/>
          </w:tcPr>
          <w:p w14:paraId="38F775E5"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专业课</w:t>
            </w:r>
          </w:p>
        </w:tc>
        <w:tc>
          <w:tcPr>
            <w:tcW w:w="3179" w:type="dxa"/>
            <w:tcBorders>
              <w:top w:val="nil"/>
              <w:left w:val="nil"/>
              <w:bottom w:val="single" w:sz="4" w:space="0" w:color="auto"/>
              <w:right w:val="single" w:sz="4" w:space="0" w:color="auto"/>
            </w:tcBorders>
            <w:vAlign w:val="center"/>
            <w:hideMark/>
          </w:tcPr>
          <w:p w14:paraId="08729568"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专业平台课</w:t>
            </w:r>
          </w:p>
        </w:tc>
        <w:tc>
          <w:tcPr>
            <w:tcW w:w="2519" w:type="dxa"/>
            <w:tcBorders>
              <w:top w:val="nil"/>
              <w:left w:val="nil"/>
              <w:bottom w:val="single" w:sz="4" w:space="0" w:color="auto"/>
              <w:right w:val="single" w:sz="4" w:space="0" w:color="auto"/>
            </w:tcBorders>
            <w:vAlign w:val="center"/>
            <w:hideMark/>
          </w:tcPr>
          <w:p w14:paraId="2EDA67A3"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13</w:t>
            </w:r>
          </w:p>
        </w:tc>
      </w:tr>
      <w:tr w:rsidR="00B019A3" w14:paraId="2DF0C35C" w14:textId="77777777" w:rsidTr="00B019A3">
        <w:trPr>
          <w:trHeight w:val="397"/>
          <w:jc w:val="center"/>
        </w:trPr>
        <w:tc>
          <w:tcPr>
            <w:tcW w:w="6028" w:type="dxa"/>
            <w:vMerge/>
            <w:tcBorders>
              <w:top w:val="nil"/>
              <w:left w:val="single" w:sz="4" w:space="0" w:color="auto"/>
              <w:bottom w:val="single" w:sz="4" w:space="0" w:color="auto"/>
              <w:right w:val="single" w:sz="4" w:space="0" w:color="auto"/>
            </w:tcBorders>
            <w:vAlign w:val="center"/>
            <w:hideMark/>
          </w:tcPr>
          <w:p w14:paraId="5D623A85" w14:textId="77777777" w:rsidR="00B019A3" w:rsidRDefault="00B019A3">
            <w:pPr>
              <w:widowControl/>
              <w:jc w:val="left"/>
              <w:rPr>
                <w:rFonts w:ascii="仿宋" w:eastAsia="仿宋" w:hAnsi="仿宋" w:cs="仿宋"/>
                <w:color w:val="000000"/>
                <w:kern w:val="0"/>
                <w:sz w:val="24"/>
                <w:szCs w:val="24"/>
              </w:rPr>
            </w:pPr>
          </w:p>
        </w:tc>
        <w:tc>
          <w:tcPr>
            <w:tcW w:w="4577" w:type="dxa"/>
            <w:vMerge/>
            <w:tcBorders>
              <w:top w:val="single" w:sz="4" w:space="0" w:color="auto"/>
              <w:left w:val="nil"/>
              <w:bottom w:val="single" w:sz="4" w:space="0" w:color="auto"/>
              <w:right w:val="single" w:sz="4" w:space="0" w:color="auto"/>
            </w:tcBorders>
            <w:vAlign w:val="center"/>
            <w:hideMark/>
          </w:tcPr>
          <w:p w14:paraId="1C6BE7CB" w14:textId="77777777" w:rsidR="00B019A3" w:rsidRDefault="00B019A3">
            <w:pPr>
              <w:widowControl/>
              <w:jc w:val="left"/>
              <w:rPr>
                <w:rFonts w:ascii="仿宋" w:eastAsia="仿宋" w:hAnsi="仿宋" w:cs="仿宋"/>
                <w:color w:val="000000"/>
                <w:kern w:val="0"/>
                <w:sz w:val="24"/>
                <w:szCs w:val="24"/>
              </w:rPr>
            </w:pPr>
          </w:p>
        </w:tc>
        <w:tc>
          <w:tcPr>
            <w:tcW w:w="3179" w:type="dxa"/>
            <w:tcBorders>
              <w:top w:val="nil"/>
              <w:left w:val="nil"/>
              <w:bottom w:val="single" w:sz="4" w:space="0" w:color="auto"/>
              <w:right w:val="single" w:sz="4" w:space="0" w:color="auto"/>
            </w:tcBorders>
            <w:vAlign w:val="center"/>
            <w:hideMark/>
          </w:tcPr>
          <w:p w14:paraId="72A82AAA"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专业必修课</w:t>
            </w:r>
          </w:p>
        </w:tc>
        <w:tc>
          <w:tcPr>
            <w:tcW w:w="2519" w:type="dxa"/>
            <w:tcBorders>
              <w:top w:val="nil"/>
              <w:left w:val="nil"/>
              <w:bottom w:val="single" w:sz="4" w:space="0" w:color="auto"/>
              <w:right w:val="single" w:sz="4" w:space="0" w:color="auto"/>
            </w:tcBorders>
            <w:vAlign w:val="center"/>
            <w:hideMark/>
          </w:tcPr>
          <w:p w14:paraId="3879A662"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61</w:t>
            </w:r>
          </w:p>
        </w:tc>
      </w:tr>
      <w:tr w:rsidR="00B019A3" w14:paraId="184A59B2" w14:textId="77777777" w:rsidTr="00B019A3">
        <w:trPr>
          <w:trHeight w:val="397"/>
          <w:jc w:val="center"/>
        </w:trPr>
        <w:tc>
          <w:tcPr>
            <w:tcW w:w="6028" w:type="dxa"/>
            <w:vMerge/>
            <w:tcBorders>
              <w:top w:val="nil"/>
              <w:left w:val="single" w:sz="4" w:space="0" w:color="auto"/>
              <w:bottom w:val="single" w:sz="4" w:space="0" w:color="auto"/>
              <w:right w:val="single" w:sz="4" w:space="0" w:color="auto"/>
            </w:tcBorders>
            <w:vAlign w:val="center"/>
            <w:hideMark/>
          </w:tcPr>
          <w:p w14:paraId="08837E63" w14:textId="77777777" w:rsidR="00B019A3" w:rsidRDefault="00B019A3">
            <w:pPr>
              <w:widowControl/>
              <w:jc w:val="left"/>
              <w:rPr>
                <w:rFonts w:ascii="仿宋" w:eastAsia="仿宋" w:hAnsi="仿宋" w:cs="仿宋"/>
                <w:color w:val="000000"/>
                <w:kern w:val="0"/>
                <w:sz w:val="24"/>
                <w:szCs w:val="24"/>
              </w:rPr>
            </w:pPr>
          </w:p>
        </w:tc>
        <w:tc>
          <w:tcPr>
            <w:tcW w:w="4577" w:type="dxa"/>
            <w:vMerge/>
            <w:tcBorders>
              <w:top w:val="single" w:sz="4" w:space="0" w:color="auto"/>
              <w:left w:val="nil"/>
              <w:bottom w:val="single" w:sz="4" w:space="0" w:color="auto"/>
              <w:right w:val="single" w:sz="4" w:space="0" w:color="auto"/>
            </w:tcBorders>
            <w:vAlign w:val="center"/>
            <w:hideMark/>
          </w:tcPr>
          <w:p w14:paraId="379446E6" w14:textId="77777777" w:rsidR="00B019A3" w:rsidRDefault="00B019A3">
            <w:pPr>
              <w:widowControl/>
              <w:jc w:val="left"/>
              <w:rPr>
                <w:rFonts w:ascii="仿宋" w:eastAsia="仿宋" w:hAnsi="仿宋" w:cs="仿宋"/>
                <w:color w:val="000000"/>
                <w:kern w:val="0"/>
                <w:sz w:val="24"/>
                <w:szCs w:val="24"/>
              </w:rPr>
            </w:pPr>
          </w:p>
        </w:tc>
        <w:tc>
          <w:tcPr>
            <w:tcW w:w="3179" w:type="dxa"/>
            <w:tcBorders>
              <w:top w:val="nil"/>
              <w:left w:val="nil"/>
              <w:bottom w:val="single" w:sz="4" w:space="0" w:color="auto"/>
              <w:right w:val="single" w:sz="4" w:space="0" w:color="auto"/>
            </w:tcBorders>
            <w:vAlign w:val="center"/>
            <w:hideMark/>
          </w:tcPr>
          <w:p w14:paraId="4E70C277"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专业选修课</w:t>
            </w:r>
          </w:p>
        </w:tc>
        <w:tc>
          <w:tcPr>
            <w:tcW w:w="2519" w:type="dxa"/>
            <w:tcBorders>
              <w:top w:val="nil"/>
              <w:left w:val="nil"/>
              <w:bottom w:val="single" w:sz="4" w:space="0" w:color="auto"/>
              <w:right w:val="single" w:sz="4" w:space="0" w:color="auto"/>
            </w:tcBorders>
            <w:vAlign w:val="center"/>
            <w:hideMark/>
          </w:tcPr>
          <w:p w14:paraId="56E1320F"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19</w:t>
            </w:r>
          </w:p>
        </w:tc>
      </w:tr>
      <w:tr w:rsidR="00B019A3" w14:paraId="12238F72" w14:textId="77777777" w:rsidTr="00B019A3">
        <w:trPr>
          <w:trHeight w:val="397"/>
          <w:jc w:val="center"/>
        </w:trPr>
        <w:tc>
          <w:tcPr>
            <w:tcW w:w="1451" w:type="dxa"/>
            <w:tcBorders>
              <w:top w:val="nil"/>
              <w:left w:val="single" w:sz="4" w:space="0" w:color="auto"/>
              <w:bottom w:val="single" w:sz="4" w:space="0" w:color="auto"/>
              <w:right w:val="single" w:sz="4" w:space="0" w:color="auto"/>
            </w:tcBorders>
            <w:vAlign w:val="center"/>
            <w:hideMark/>
          </w:tcPr>
          <w:p w14:paraId="775FB8E2"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第二课堂</w:t>
            </w:r>
          </w:p>
        </w:tc>
        <w:tc>
          <w:tcPr>
            <w:tcW w:w="4577" w:type="dxa"/>
            <w:gridSpan w:val="2"/>
            <w:tcBorders>
              <w:top w:val="nil"/>
              <w:left w:val="nil"/>
              <w:bottom w:val="single" w:sz="4" w:space="0" w:color="auto"/>
              <w:right w:val="single" w:sz="4" w:space="0" w:color="auto"/>
            </w:tcBorders>
            <w:vAlign w:val="center"/>
            <w:hideMark/>
          </w:tcPr>
          <w:p w14:paraId="2E44B149"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第二课堂</w:t>
            </w:r>
          </w:p>
        </w:tc>
        <w:tc>
          <w:tcPr>
            <w:tcW w:w="2519" w:type="dxa"/>
            <w:tcBorders>
              <w:top w:val="nil"/>
              <w:left w:val="nil"/>
              <w:bottom w:val="single" w:sz="4" w:space="0" w:color="auto"/>
              <w:right w:val="single" w:sz="4" w:space="0" w:color="auto"/>
            </w:tcBorders>
            <w:vAlign w:val="center"/>
            <w:hideMark/>
          </w:tcPr>
          <w:p w14:paraId="1C5208AD"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8</w:t>
            </w:r>
          </w:p>
        </w:tc>
      </w:tr>
      <w:tr w:rsidR="00B019A3" w14:paraId="2CBFEB84" w14:textId="77777777" w:rsidTr="00B019A3">
        <w:trPr>
          <w:trHeight w:val="397"/>
          <w:jc w:val="center"/>
        </w:trPr>
        <w:tc>
          <w:tcPr>
            <w:tcW w:w="1451" w:type="dxa"/>
            <w:tcBorders>
              <w:top w:val="single" w:sz="4" w:space="0" w:color="auto"/>
              <w:left w:val="single" w:sz="4" w:space="0" w:color="auto"/>
              <w:bottom w:val="single" w:sz="4" w:space="0" w:color="auto"/>
              <w:right w:val="single" w:sz="4" w:space="0" w:color="auto"/>
            </w:tcBorders>
            <w:vAlign w:val="center"/>
            <w:hideMark/>
          </w:tcPr>
          <w:p w14:paraId="7942BD89"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第三课堂</w:t>
            </w:r>
          </w:p>
        </w:tc>
        <w:tc>
          <w:tcPr>
            <w:tcW w:w="4577" w:type="dxa"/>
            <w:gridSpan w:val="2"/>
            <w:tcBorders>
              <w:top w:val="single" w:sz="4" w:space="0" w:color="auto"/>
              <w:left w:val="nil"/>
              <w:bottom w:val="single" w:sz="4" w:space="0" w:color="auto"/>
              <w:right w:val="single" w:sz="4" w:space="0" w:color="auto"/>
            </w:tcBorders>
            <w:vAlign w:val="center"/>
            <w:hideMark/>
          </w:tcPr>
          <w:p w14:paraId="106E28A8"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第三课堂</w:t>
            </w:r>
          </w:p>
        </w:tc>
        <w:tc>
          <w:tcPr>
            <w:tcW w:w="2519" w:type="dxa"/>
            <w:tcBorders>
              <w:top w:val="single" w:sz="4" w:space="0" w:color="auto"/>
              <w:left w:val="nil"/>
              <w:bottom w:val="single" w:sz="4" w:space="0" w:color="auto"/>
              <w:right w:val="single" w:sz="4" w:space="0" w:color="auto"/>
            </w:tcBorders>
            <w:vAlign w:val="center"/>
            <w:hideMark/>
          </w:tcPr>
          <w:p w14:paraId="6D1A807B"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6</w:t>
            </w:r>
          </w:p>
        </w:tc>
      </w:tr>
      <w:tr w:rsidR="00B019A3" w14:paraId="79C9F8B0" w14:textId="77777777" w:rsidTr="00B019A3">
        <w:trPr>
          <w:trHeight w:val="397"/>
          <w:jc w:val="center"/>
        </w:trPr>
        <w:tc>
          <w:tcPr>
            <w:tcW w:w="6028" w:type="dxa"/>
            <w:gridSpan w:val="3"/>
            <w:tcBorders>
              <w:top w:val="single" w:sz="4" w:space="0" w:color="auto"/>
              <w:left w:val="single" w:sz="4" w:space="0" w:color="auto"/>
              <w:bottom w:val="single" w:sz="4" w:space="0" w:color="auto"/>
              <w:right w:val="single" w:sz="4" w:space="0" w:color="auto"/>
            </w:tcBorders>
            <w:vAlign w:val="center"/>
            <w:hideMark/>
          </w:tcPr>
          <w:p w14:paraId="59BAF21B" w14:textId="77777777" w:rsidR="00B019A3" w:rsidRDefault="00B019A3">
            <w:pPr>
              <w:adjustRightInd w:val="0"/>
              <w:snapToGrid w:val="0"/>
              <w:jc w:val="center"/>
              <w:rPr>
                <w:rFonts w:ascii="仿宋" w:eastAsia="仿宋" w:hAnsi="仿宋" w:cs="仿宋"/>
                <w:b/>
                <w:color w:val="000000"/>
                <w:kern w:val="0"/>
                <w:sz w:val="24"/>
                <w:szCs w:val="24"/>
              </w:rPr>
            </w:pPr>
            <w:r>
              <w:rPr>
                <w:rFonts w:ascii="仿宋" w:eastAsia="仿宋" w:hAnsi="仿宋" w:cs="仿宋" w:hint="eastAsia"/>
                <w:b/>
                <w:color w:val="000000"/>
                <w:kern w:val="0"/>
                <w:sz w:val="24"/>
                <w:szCs w:val="24"/>
              </w:rPr>
              <w:t>合  计</w:t>
            </w:r>
          </w:p>
        </w:tc>
        <w:tc>
          <w:tcPr>
            <w:tcW w:w="2519" w:type="dxa"/>
            <w:tcBorders>
              <w:top w:val="single" w:sz="4" w:space="0" w:color="auto"/>
              <w:left w:val="nil"/>
              <w:bottom w:val="single" w:sz="4" w:space="0" w:color="auto"/>
              <w:right w:val="single" w:sz="4" w:space="0" w:color="auto"/>
            </w:tcBorders>
            <w:vAlign w:val="center"/>
            <w:hideMark/>
          </w:tcPr>
          <w:p w14:paraId="73E6D6C3" w14:textId="77777777" w:rsidR="00B019A3" w:rsidRDefault="00B019A3">
            <w:pPr>
              <w:adjustRightInd w:val="0"/>
              <w:snapToGrid w:val="0"/>
              <w:jc w:val="center"/>
              <w:rPr>
                <w:rFonts w:ascii="仿宋" w:eastAsia="仿宋" w:hAnsi="仿宋" w:cs="仿宋"/>
                <w:color w:val="000000"/>
                <w:kern w:val="0"/>
                <w:sz w:val="24"/>
                <w:szCs w:val="24"/>
              </w:rPr>
            </w:pPr>
            <w:r>
              <w:rPr>
                <w:rFonts w:ascii="仿宋" w:eastAsia="仿宋" w:hAnsi="仿宋" w:cs="仿宋" w:hint="eastAsia"/>
                <w:color w:val="000000"/>
                <w:kern w:val="0"/>
                <w:sz w:val="24"/>
                <w:szCs w:val="24"/>
              </w:rPr>
              <w:t>159</w:t>
            </w:r>
          </w:p>
        </w:tc>
      </w:tr>
    </w:tbl>
    <w:p w14:paraId="54566FE6" w14:textId="77777777" w:rsidR="00B019A3" w:rsidRDefault="00B019A3" w:rsidP="00B019A3">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（二）职业资格证书要求</w:t>
      </w:r>
    </w:p>
    <w:p w14:paraId="130F9D0E" w14:textId="77777777" w:rsidR="00B019A3" w:rsidRDefault="00B019A3" w:rsidP="00B019A3">
      <w:pPr>
        <w:adjustRightInd w:val="0"/>
        <w:snapToGrid w:val="0"/>
        <w:ind w:firstLineChars="200" w:firstLine="480"/>
        <w:rPr>
          <w:rFonts w:ascii="仿宋" w:eastAsia="仿宋" w:hAnsi="仿宋" w:cs="仿宋"/>
          <w:sz w:val="24"/>
          <w:szCs w:val="24"/>
        </w:rPr>
      </w:pPr>
      <w:r>
        <w:rPr>
          <w:rFonts w:ascii="仿宋" w:eastAsia="仿宋" w:hAnsi="仿宋" w:cs="仿宋" w:hint="eastAsia"/>
          <w:sz w:val="24"/>
          <w:szCs w:val="24"/>
        </w:rPr>
        <w:t>学生毕业时需获得1+X职业技能等级中级及以上证书，或</w:t>
      </w:r>
      <w:proofErr w:type="gramStart"/>
      <w:r>
        <w:rPr>
          <w:rFonts w:ascii="仿宋" w:eastAsia="仿宋" w:hAnsi="仿宋" w:cs="仿宋" w:hint="eastAsia"/>
          <w:sz w:val="24"/>
          <w:szCs w:val="24"/>
        </w:rPr>
        <w:t>人社部门</w:t>
      </w:r>
      <w:proofErr w:type="gramEnd"/>
      <w:r>
        <w:rPr>
          <w:rFonts w:ascii="仿宋" w:eastAsia="仿宋" w:hAnsi="仿宋" w:cs="仿宋" w:hint="eastAsia"/>
          <w:sz w:val="24"/>
          <w:szCs w:val="24"/>
        </w:rPr>
        <w:t>颁发的相应等级职业资格证书，或具有影响力的行业证书，或通过学校实施的职业技能测试。</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3201"/>
        <w:gridCol w:w="2550"/>
        <w:gridCol w:w="810"/>
        <w:gridCol w:w="1378"/>
      </w:tblGrid>
      <w:tr w:rsidR="00B019A3" w14:paraId="047396FA"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5908D509"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序号</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2E1A7E4"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证书名称</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F2A5B3"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颁发部门</w:t>
            </w:r>
          </w:p>
        </w:tc>
        <w:tc>
          <w:tcPr>
            <w:tcW w:w="811" w:type="dxa"/>
            <w:tcBorders>
              <w:top w:val="single" w:sz="4" w:space="0" w:color="auto"/>
              <w:left w:val="single" w:sz="4" w:space="0" w:color="auto"/>
              <w:bottom w:val="single" w:sz="4" w:space="0" w:color="auto"/>
              <w:right w:val="single" w:sz="4" w:space="0" w:color="auto"/>
            </w:tcBorders>
            <w:vAlign w:val="center"/>
            <w:hideMark/>
          </w:tcPr>
          <w:p w14:paraId="28CBB5FF"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等级</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A11B5AE"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备注</w:t>
            </w:r>
          </w:p>
        </w:tc>
      </w:tr>
      <w:tr w:rsidR="00B019A3" w14:paraId="4C5367F1"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6173A23A"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1</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C2367C2"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大数据平台运</w:t>
            </w:r>
            <w:proofErr w:type="gramStart"/>
            <w:r>
              <w:rPr>
                <w:rFonts w:ascii="仿宋_GB2312" w:eastAsia="仿宋_GB2312" w:cs="仿宋_GB2312" w:hint="eastAsia"/>
                <w:sz w:val="24"/>
                <w:szCs w:val="24"/>
              </w:rPr>
              <w:t>维职业</w:t>
            </w:r>
            <w:proofErr w:type="gramEnd"/>
            <w:r>
              <w:rPr>
                <w:rFonts w:ascii="仿宋_GB2312" w:eastAsia="仿宋_GB2312" w:cs="仿宋_GB2312" w:hint="eastAsia"/>
                <w:sz w:val="24"/>
                <w:szCs w:val="24"/>
              </w:rPr>
              <w:t>技能等级证书</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504B66"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新华</w:t>
            </w:r>
            <w:proofErr w:type="gramStart"/>
            <w:r>
              <w:rPr>
                <w:rFonts w:ascii="仿宋" w:eastAsia="仿宋" w:hAnsi="仿宋" w:hint="eastAsia"/>
                <w:sz w:val="24"/>
                <w:szCs w:val="24"/>
              </w:rPr>
              <w:t>三科技</w:t>
            </w:r>
            <w:proofErr w:type="gramEnd"/>
            <w:r>
              <w:rPr>
                <w:rFonts w:ascii="仿宋" w:eastAsia="仿宋" w:hAnsi="仿宋" w:hint="eastAsia"/>
                <w:sz w:val="24"/>
                <w:szCs w:val="24"/>
              </w:rPr>
              <w:t>有限公司</w:t>
            </w:r>
          </w:p>
        </w:tc>
        <w:tc>
          <w:tcPr>
            <w:tcW w:w="811" w:type="dxa"/>
            <w:tcBorders>
              <w:top w:val="single" w:sz="4" w:space="0" w:color="auto"/>
              <w:left w:val="single" w:sz="4" w:space="0" w:color="auto"/>
              <w:bottom w:val="single" w:sz="4" w:space="0" w:color="auto"/>
              <w:right w:val="single" w:sz="4" w:space="0" w:color="auto"/>
            </w:tcBorders>
            <w:vAlign w:val="center"/>
            <w:hideMark/>
          </w:tcPr>
          <w:p w14:paraId="546984A9"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6F1323DA"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1+X</w:t>
            </w:r>
          </w:p>
        </w:tc>
      </w:tr>
      <w:tr w:rsidR="00B019A3" w14:paraId="234E529F"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36C76B3B"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2</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B6998BE"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JAVA应用开发职业技能等级证书</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15707D"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w:t>
            </w:r>
            <w:proofErr w:type="gramStart"/>
            <w:r>
              <w:rPr>
                <w:rFonts w:ascii="仿宋" w:eastAsia="仿宋" w:hAnsi="仿宋" w:hint="eastAsia"/>
                <w:sz w:val="24"/>
                <w:szCs w:val="24"/>
              </w:rPr>
              <w:t>软国际</w:t>
            </w:r>
            <w:proofErr w:type="gramEnd"/>
          </w:p>
        </w:tc>
        <w:tc>
          <w:tcPr>
            <w:tcW w:w="811" w:type="dxa"/>
            <w:tcBorders>
              <w:top w:val="single" w:sz="4" w:space="0" w:color="auto"/>
              <w:left w:val="single" w:sz="4" w:space="0" w:color="auto"/>
              <w:bottom w:val="single" w:sz="4" w:space="0" w:color="auto"/>
              <w:right w:val="single" w:sz="4" w:space="0" w:color="auto"/>
            </w:tcBorders>
            <w:vAlign w:val="center"/>
            <w:hideMark/>
          </w:tcPr>
          <w:p w14:paraId="7A893F7A"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7E5523E0" w14:textId="77777777" w:rsidR="00B019A3" w:rsidRDefault="00B019A3">
            <w:pPr>
              <w:widowControl/>
              <w:jc w:val="left"/>
              <w:rPr>
                <w:rFonts w:ascii="仿宋" w:eastAsia="仿宋" w:hAnsi="仿宋"/>
                <w:sz w:val="24"/>
                <w:szCs w:val="24"/>
              </w:rPr>
            </w:pPr>
          </w:p>
        </w:tc>
      </w:tr>
      <w:tr w:rsidR="00B019A3" w14:paraId="1397364E"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0EC45630"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3</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D2B1A4D"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网络管理员</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9CAB8E"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人社、工信</w:t>
            </w:r>
          </w:p>
        </w:tc>
        <w:tc>
          <w:tcPr>
            <w:tcW w:w="811" w:type="dxa"/>
            <w:tcBorders>
              <w:top w:val="single" w:sz="4" w:space="0" w:color="auto"/>
              <w:left w:val="single" w:sz="4" w:space="0" w:color="auto"/>
              <w:bottom w:val="single" w:sz="4" w:space="0" w:color="auto"/>
              <w:right w:val="single" w:sz="4" w:space="0" w:color="auto"/>
            </w:tcBorders>
            <w:vAlign w:val="center"/>
            <w:hideMark/>
          </w:tcPr>
          <w:p w14:paraId="2A6E272D"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初级</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5EE1B2DA"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行业资格证书</w:t>
            </w:r>
          </w:p>
        </w:tc>
      </w:tr>
      <w:tr w:rsidR="00B019A3" w14:paraId="2A57BF1C"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2B0B1166"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4</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2A73F55"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网络工程师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359272"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人社、工信</w:t>
            </w:r>
          </w:p>
        </w:tc>
        <w:tc>
          <w:tcPr>
            <w:tcW w:w="811" w:type="dxa"/>
            <w:tcBorders>
              <w:top w:val="single" w:sz="4" w:space="0" w:color="auto"/>
              <w:left w:val="single" w:sz="4" w:space="0" w:color="auto"/>
              <w:bottom w:val="single" w:sz="4" w:space="0" w:color="auto"/>
              <w:right w:val="single" w:sz="4" w:space="0" w:color="auto"/>
            </w:tcBorders>
            <w:vAlign w:val="center"/>
            <w:hideMark/>
          </w:tcPr>
          <w:p w14:paraId="333FEED7"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6BA7643" w14:textId="77777777" w:rsidR="00B019A3" w:rsidRDefault="00B019A3">
            <w:pPr>
              <w:widowControl/>
              <w:jc w:val="left"/>
              <w:rPr>
                <w:rFonts w:ascii="仿宋" w:eastAsia="仿宋" w:hAnsi="仿宋"/>
                <w:sz w:val="24"/>
                <w:szCs w:val="24"/>
              </w:rPr>
            </w:pPr>
          </w:p>
        </w:tc>
      </w:tr>
      <w:tr w:rsidR="00B019A3" w14:paraId="2E2E94D7"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034B55B0"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5</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C230378"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程序员</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491E2F"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人社、工信</w:t>
            </w:r>
          </w:p>
        </w:tc>
        <w:tc>
          <w:tcPr>
            <w:tcW w:w="811" w:type="dxa"/>
            <w:tcBorders>
              <w:top w:val="single" w:sz="4" w:space="0" w:color="auto"/>
              <w:left w:val="single" w:sz="4" w:space="0" w:color="auto"/>
              <w:bottom w:val="single" w:sz="4" w:space="0" w:color="auto"/>
              <w:right w:val="single" w:sz="4" w:space="0" w:color="auto"/>
            </w:tcBorders>
            <w:vAlign w:val="center"/>
            <w:hideMark/>
          </w:tcPr>
          <w:p w14:paraId="1E17F121"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初级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178A42BA" w14:textId="77777777" w:rsidR="00B019A3" w:rsidRDefault="00B019A3">
            <w:pPr>
              <w:widowControl/>
              <w:jc w:val="left"/>
              <w:rPr>
                <w:rFonts w:ascii="仿宋" w:eastAsia="仿宋" w:hAnsi="仿宋"/>
                <w:sz w:val="24"/>
                <w:szCs w:val="24"/>
              </w:rPr>
            </w:pPr>
          </w:p>
        </w:tc>
      </w:tr>
      <w:tr w:rsidR="00B019A3" w14:paraId="58A29E7B"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C10C995"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6</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B122BED"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软件设计师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2BF1EC"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人社、工信</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ECC7E0"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1BC8763" w14:textId="77777777" w:rsidR="00B019A3" w:rsidRDefault="00B019A3">
            <w:pPr>
              <w:widowControl/>
              <w:jc w:val="left"/>
              <w:rPr>
                <w:rFonts w:ascii="仿宋" w:eastAsia="仿宋" w:hAnsi="仿宋"/>
                <w:sz w:val="24"/>
                <w:szCs w:val="24"/>
              </w:rPr>
            </w:pPr>
          </w:p>
        </w:tc>
      </w:tr>
      <w:tr w:rsidR="00B019A3" w14:paraId="0732FBED"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1A6B364"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7</w:t>
            </w:r>
          </w:p>
        </w:tc>
        <w:tc>
          <w:tcPr>
            <w:tcW w:w="3204" w:type="dxa"/>
            <w:tcBorders>
              <w:top w:val="single" w:sz="4" w:space="0" w:color="auto"/>
              <w:left w:val="single" w:sz="4" w:space="0" w:color="auto"/>
              <w:bottom w:val="single" w:sz="4" w:space="0" w:color="auto"/>
              <w:right w:val="single" w:sz="4" w:space="0" w:color="auto"/>
            </w:tcBorders>
            <w:vAlign w:val="center"/>
            <w:hideMark/>
          </w:tcPr>
          <w:p w14:paraId="233CF3F3"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H3C认证网络工程师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67650D"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新华</w:t>
            </w:r>
            <w:proofErr w:type="gramStart"/>
            <w:r>
              <w:rPr>
                <w:rFonts w:ascii="仿宋" w:eastAsia="仿宋" w:hAnsi="仿宋" w:hint="eastAsia"/>
                <w:sz w:val="24"/>
                <w:szCs w:val="24"/>
              </w:rPr>
              <w:t>三科技</w:t>
            </w:r>
            <w:proofErr w:type="gramEnd"/>
            <w:r>
              <w:rPr>
                <w:rFonts w:ascii="仿宋" w:eastAsia="仿宋" w:hAnsi="仿宋" w:hint="eastAsia"/>
                <w:sz w:val="24"/>
                <w:szCs w:val="24"/>
              </w:rPr>
              <w:t>有限公司</w:t>
            </w:r>
          </w:p>
        </w:tc>
        <w:tc>
          <w:tcPr>
            <w:tcW w:w="811" w:type="dxa"/>
            <w:tcBorders>
              <w:top w:val="single" w:sz="4" w:space="0" w:color="auto"/>
              <w:left w:val="single" w:sz="4" w:space="0" w:color="auto"/>
              <w:bottom w:val="single" w:sz="4" w:space="0" w:color="auto"/>
              <w:right w:val="single" w:sz="4" w:space="0" w:color="auto"/>
            </w:tcBorders>
            <w:vAlign w:val="center"/>
            <w:hideMark/>
          </w:tcPr>
          <w:p w14:paraId="3D9C9145"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3A7DCD1F" w14:textId="77777777" w:rsidR="00B019A3" w:rsidRDefault="00B019A3">
            <w:pPr>
              <w:widowControl/>
              <w:jc w:val="left"/>
              <w:rPr>
                <w:rFonts w:ascii="仿宋" w:eastAsia="仿宋" w:hAnsi="仿宋"/>
                <w:sz w:val="24"/>
                <w:szCs w:val="24"/>
              </w:rPr>
            </w:pPr>
          </w:p>
        </w:tc>
      </w:tr>
      <w:tr w:rsidR="00B019A3" w14:paraId="6C06AAA9"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9F76885"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8</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371A3B6" w14:textId="77777777" w:rsidR="00B019A3" w:rsidRDefault="00B019A3">
            <w:pPr>
              <w:adjustRightInd w:val="0"/>
              <w:snapToGrid w:val="0"/>
              <w:jc w:val="center"/>
              <w:rPr>
                <w:rFonts w:ascii="仿宋" w:eastAsia="仿宋" w:hAnsi="仿宋"/>
                <w:sz w:val="24"/>
                <w:szCs w:val="24"/>
              </w:rPr>
            </w:pPr>
            <w:r>
              <w:rPr>
                <w:rFonts w:ascii="仿宋_GB2312" w:eastAsia="仿宋_GB2312" w:cs="仿宋_GB2312" w:hint="eastAsia"/>
                <w:sz w:val="24"/>
                <w:szCs w:val="24"/>
              </w:rPr>
              <w:t>H3C认证高级网络工程师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A25E73"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新华</w:t>
            </w:r>
            <w:proofErr w:type="gramStart"/>
            <w:r>
              <w:rPr>
                <w:rFonts w:ascii="仿宋" w:eastAsia="仿宋" w:hAnsi="仿宋" w:hint="eastAsia"/>
                <w:sz w:val="24"/>
                <w:szCs w:val="24"/>
              </w:rPr>
              <w:t>三科技</w:t>
            </w:r>
            <w:proofErr w:type="gramEnd"/>
            <w:r>
              <w:rPr>
                <w:rFonts w:ascii="仿宋" w:eastAsia="仿宋" w:hAnsi="仿宋" w:hint="eastAsia"/>
                <w:sz w:val="24"/>
                <w:szCs w:val="24"/>
              </w:rPr>
              <w:t>有限公司</w:t>
            </w:r>
          </w:p>
        </w:tc>
        <w:tc>
          <w:tcPr>
            <w:tcW w:w="811" w:type="dxa"/>
            <w:tcBorders>
              <w:top w:val="single" w:sz="4" w:space="0" w:color="auto"/>
              <w:left w:val="single" w:sz="4" w:space="0" w:color="auto"/>
              <w:bottom w:val="single" w:sz="4" w:space="0" w:color="auto"/>
              <w:right w:val="single" w:sz="4" w:space="0" w:color="auto"/>
            </w:tcBorders>
            <w:vAlign w:val="center"/>
            <w:hideMark/>
          </w:tcPr>
          <w:p w14:paraId="550E39BE"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高级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1DCA114E" w14:textId="77777777" w:rsidR="00B019A3" w:rsidRDefault="00B019A3">
            <w:pPr>
              <w:widowControl/>
              <w:jc w:val="left"/>
              <w:rPr>
                <w:rFonts w:ascii="仿宋" w:eastAsia="仿宋" w:hAnsi="仿宋"/>
                <w:sz w:val="24"/>
                <w:szCs w:val="24"/>
              </w:rPr>
            </w:pPr>
          </w:p>
        </w:tc>
      </w:tr>
      <w:tr w:rsidR="00B019A3" w14:paraId="6FC7F936"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56CE009E"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9</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7FA848A"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H3C认证</w:t>
            </w:r>
            <w:proofErr w:type="gramStart"/>
            <w:r>
              <w:rPr>
                <w:rFonts w:ascii="仿宋_GB2312" w:eastAsia="仿宋_GB2312" w:cs="仿宋_GB2312" w:hint="eastAsia"/>
                <w:sz w:val="24"/>
                <w:szCs w:val="24"/>
              </w:rPr>
              <w:t>云计算</w:t>
            </w:r>
            <w:proofErr w:type="gramEnd"/>
            <w:r>
              <w:rPr>
                <w:rFonts w:ascii="仿宋_GB2312" w:eastAsia="仿宋_GB2312" w:cs="仿宋_GB2312" w:hint="eastAsia"/>
                <w:sz w:val="24"/>
                <w:szCs w:val="24"/>
              </w:rPr>
              <w:t>工程师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新华</w:t>
            </w:r>
            <w:proofErr w:type="gramStart"/>
            <w:r>
              <w:rPr>
                <w:rFonts w:ascii="仿宋" w:eastAsia="仿宋" w:hAnsi="仿宋" w:hint="eastAsia"/>
                <w:sz w:val="24"/>
                <w:szCs w:val="24"/>
              </w:rPr>
              <w:t>三科技</w:t>
            </w:r>
            <w:proofErr w:type="gramEnd"/>
            <w:r>
              <w:rPr>
                <w:rFonts w:ascii="仿宋" w:eastAsia="仿宋" w:hAnsi="仿宋" w:hint="eastAsia"/>
                <w:sz w:val="24"/>
                <w:szCs w:val="24"/>
              </w:rPr>
              <w:t>有限公司</w:t>
            </w:r>
          </w:p>
        </w:tc>
        <w:tc>
          <w:tcPr>
            <w:tcW w:w="811" w:type="dxa"/>
            <w:tcBorders>
              <w:top w:val="single" w:sz="4" w:space="0" w:color="auto"/>
              <w:left w:val="single" w:sz="4" w:space="0" w:color="auto"/>
              <w:bottom w:val="single" w:sz="4" w:space="0" w:color="auto"/>
              <w:right w:val="single" w:sz="4" w:space="0" w:color="auto"/>
            </w:tcBorders>
            <w:vAlign w:val="center"/>
            <w:hideMark/>
          </w:tcPr>
          <w:p w14:paraId="54FCE0B4"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0445407F"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行业资格证书</w:t>
            </w:r>
          </w:p>
        </w:tc>
      </w:tr>
      <w:tr w:rsidR="00B019A3" w14:paraId="1204D460"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65B08BD8"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10</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0F1C7CB"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平面设计师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A86EC"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CEAC</w:t>
            </w:r>
          </w:p>
        </w:tc>
        <w:tc>
          <w:tcPr>
            <w:tcW w:w="811" w:type="dxa"/>
            <w:tcBorders>
              <w:top w:val="single" w:sz="4" w:space="0" w:color="auto"/>
              <w:left w:val="single" w:sz="4" w:space="0" w:color="auto"/>
              <w:bottom w:val="single" w:sz="4" w:space="0" w:color="auto"/>
              <w:right w:val="single" w:sz="4" w:space="0" w:color="auto"/>
            </w:tcBorders>
            <w:vAlign w:val="center"/>
            <w:hideMark/>
          </w:tcPr>
          <w:p w14:paraId="5B66CCD9"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11CD74C1" w14:textId="77777777" w:rsidR="00B019A3" w:rsidRDefault="00B019A3">
            <w:pPr>
              <w:widowControl/>
              <w:jc w:val="left"/>
              <w:rPr>
                <w:rFonts w:ascii="仿宋" w:eastAsia="仿宋" w:hAnsi="仿宋"/>
                <w:sz w:val="24"/>
                <w:szCs w:val="24"/>
              </w:rPr>
            </w:pPr>
          </w:p>
        </w:tc>
      </w:tr>
      <w:tr w:rsidR="00B019A3" w14:paraId="70CFF4BD" w14:textId="77777777" w:rsidTr="00B019A3">
        <w:trPr>
          <w:trHeight w:val="51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5E542C8F"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11</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E3E40F0" w14:textId="77777777" w:rsidR="00B019A3" w:rsidRDefault="00B019A3">
            <w:pPr>
              <w:adjustRightInd w:val="0"/>
              <w:snapToGrid w:val="0"/>
              <w:jc w:val="center"/>
              <w:rPr>
                <w:rFonts w:ascii="仿宋_GB2312" w:eastAsia="仿宋_GB2312" w:cs="仿宋_GB2312"/>
                <w:sz w:val="24"/>
                <w:szCs w:val="24"/>
              </w:rPr>
            </w:pPr>
            <w:r>
              <w:rPr>
                <w:rFonts w:ascii="仿宋_GB2312" w:eastAsia="仿宋_GB2312" w:cs="仿宋_GB2312" w:hint="eastAsia"/>
                <w:sz w:val="24"/>
                <w:szCs w:val="24"/>
              </w:rPr>
              <w:t>JAVA程序设计工程师</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4E32F9"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CEAC</w:t>
            </w:r>
          </w:p>
        </w:tc>
        <w:tc>
          <w:tcPr>
            <w:tcW w:w="811" w:type="dxa"/>
            <w:tcBorders>
              <w:top w:val="single" w:sz="4" w:space="0" w:color="auto"/>
              <w:left w:val="single" w:sz="4" w:space="0" w:color="auto"/>
              <w:bottom w:val="single" w:sz="4" w:space="0" w:color="auto"/>
              <w:right w:val="single" w:sz="4" w:space="0" w:color="auto"/>
            </w:tcBorders>
            <w:vAlign w:val="center"/>
            <w:hideMark/>
          </w:tcPr>
          <w:p w14:paraId="740630A1"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中级</w:t>
            </w:r>
          </w:p>
        </w:tc>
        <w:tc>
          <w:tcPr>
            <w:tcW w:w="1379" w:type="dxa"/>
            <w:vMerge/>
            <w:tcBorders>
              <w:top w:val="single" w:sz="4" w:space="0" w:color="auto"/>
              <w:left w:val="single" w:sz="4" w:space="0" w:color="auto"/>
              <w:bottom w:val="single" w:sz="4" w:space="0" w:color="auto"/>
              <w:right w:val="single" w:sz="4" w:space="0" w:color="auto"/>
            </w:tcBorders>
            <w:vAlign w:val="center"/>
            <w:hideMark/>
          </w:tcPr>
          <w:p w14:paraId="2C8476D8" w14:textId="77777777" w:rsidR="00B019A3" w:rsidRDefault="00B019A3">
            <w:pPr>
              <w:widowControl/>
              <w:jc w:val="left"/>
              <w:rPr>
                <w:rFonts w:ascii="仿宋" w:eastAsia="仿宋" w:hAnsi="仿宋"/>
                <w:sz w:val="24"/>
                <w:szCs w:val="24"/>
              </w:rPr>
            </w:pPr>
          </w:p>
        </w:tc>
      </w:tr>
    </w:tbl>
    <w:p w14:paraId="74ECE04E" w14:textId="77777777" w:rsidR="00B019A3" w:rsidRDefault="00B019A3" w:rsidP="00B019A3">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（三）体测要求</w:t>
      </w:r>
    </w:p>
    <w:p w14:paraId="3E661509" w14:textId="77777777" w:rsidR="00B019A3" w:rsidRDefault="00B019A3" w:rsidP="00B019A3">
      <w:pPr>
        <w:adjustRightInd w:val="0"/>
        <w:snapToGrid w:val="0"/>
        <w:ind w:firstLineChars="200" w:firstLine="480"/>
        <w:rPr>
          <w:rFonts w:ascii="仿宋" w:eastAsia="仿宋" w:hAnsi="仿宋" w:cs="仿宋"/>
          <w:sz w:val="24"/>
          <w:szCs w:val="24"/>
        </w:rPr>
      </w:pPr>
      <w:r>
        <w:rPr>
          <w:rFonts w:ascii="仿宋" w:eastAsia="仿宋" w:hAnsi="仿宋" w:cs="仿宋" w:hint="eastAsia"/>
          <w:sz w:val="24"/>
          <w:szCs w:val="24"/>
        </w:rPr>
        <w:t>按《国家学生体质健康标准（2014年修订）》（</w:t>
      </w:r>
      <w:proofErr w:type="gramStart"/>
      <w:r>
        <w:rPr>
          <w:rFonts w:ascii="仿宋" w:eastAsia="仿宋" w:hAnsi="仿宋" w:cs="仿宋" w:hint="eastAsia"/>
          <w:sz w:val="24"/>
          <w:szCs w:val="24"/>
        </w:rPr>
        <w:t>教体艺</w:t>
      </w:r>
      <w:proofErr w:type="gramEnd"/>
      <w:r>
        <w:rPr>
          <w:rFonts w:ascii="仿宋" w:eastAsia="仿宋" w:hAnsi="仿宋" w:cs="仿宋" w:hint="eastAsia"/>
          <w:sz w:val="24"/>
          <w:szCs w:val="24"/>
        </w:rPr>
        <w:t>〔2014〕5号文件）要求，学生毕业时体质测试成绩达不到50分者按结业处理。</w:t>
      </w:r>
    </w:p>
    <w:p w14:paraId="6D41C81E" w14:textId="77777777" w:rsidR="00B019A3" w:rsidRDefault="00B019A3" w:rsidP="00B019A3">
      <w:pPr>
        <w:adjustRightInd w:val="0"/>
        <w:snapToGrid w:val="0"/>
        <w:ind w:firstLineChars="200" w:firstLine="482"/>
        <w:rPr>
          <w:rFonts w:ascii="仿宋" w:eastAsia="仿宋" w:hAnsi="仿宋" w:cs="仿宋"/>
          <w:b/>
          <w:sz w:val="24"/>
          <w:szCs w:val="24"/>
        </w:rPr>
      </w:pPr>
      <w:r>
        <w:rPr>
          <w:rFonts w:ascii="仿宋" w:eastAsia="仿宋" w:hAnsi="仿宋" w:cs="仿宋" w:hint="eastAsia"/>
          <w:b/>
          <w:sz w:val="24"/>
          <w:szCs w:val="24"/>
        </w:rPr>
        <w:t>（四）其他要求</w:t>
      </w:r>
    </w:p>
    <w:p w14:paraId="0FA71C8A" w14:textId="77777777" w:rsidR="00B019A3" w:rsidRDefault="00B019A3" w:rsidP="00B019A3">
      <w:pPr>
        <w:adjustRightInd w:val="0"/>
        <w:snapToGrid w:val="0"/>
        <w:ind w:firstLineChars="200" w:firstLine="480"/>
        <w:rPr>
          <w:rFonts w:ascii="仿宋" w:eastAsia="仿宋" w:hAnsi="仿宋" w:cs="仿宋"/>
          <w:sz w:val="24"/>
          <w:szCs w:val="24"/>
        </w:rPr>
      </w:pPr>
      <w:r>
        <w:rPr>
          <w:rFonts w:ascii="仿宋" w:eastAsia="仿宋" w:hAnsi="仿宋" w:cs="仿宋" w:hint="eastAsia"/>
          <w:sz w:val="24"/>
          <w:szCs w:val="24"/>
        </w:rPr>
        <w:t>根据台州职业技术学院信息技术工程学院学生竞赛（技能、学科）积分制实施方案，学生参加校内外竞赛取得3（含）分以上。</w:t>
      </w:r>
    </w:p>
    <w:p w14:paraId="18FE9481" w14:textId="77777777" w:rsidR="00B019A3" w:rsidRDefault="00B019A3" w:rsidP="00B019A3">
      <w:pPr>
        <w:adjustRightInd w:val="0"/>
        <w:snapToGrid w:val="0"/>
        <w:ind w:firstLineChars="200" w:firstLine="480"/>
        <w:rPr>
          <w:rFonts w:ascii="黑体" w:eastAsia="黑体" w:hAnsi="黑体"/>
          <w:sz w:val="24"/>
          <w:szCs w:val="24"/>
        </w:rPr>
      </w:pPr>
      <w:r>
        <w:rPr>
          <w:rFonts w:ascii="黑体" w:eastAsia="黑体" w:hAnsi="黑体" w:hint="eastAsia"/>
          <w:sz w:val="24"/>
          <w:szCs w:val="24"/>
        </w:rPr>
        <w:lastRenderedPageBreak/>
        <w:t>七、课程体系</w:t>
      </w:r>
    </w:p>
    <w:p w14:paraId="7993DF71"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1.专业群课程体系说明及课程框架图。</w:t>
      </w:r>
    </w:p>
    <w:tbl>
      <w:tblPr>
        <w:tblStyle w:val="a7"/>
        <w:tblpPr w:leftFromText="181" w:rightFromText="181" w:vertAnchor="text" w:horzAnchor="page" w:tblpXSpec="center" w:tblpY="1"/>
        <w:tblOverlap w:val="never"/>
        <w:tblW w:w="9660" w:type="dxa"/>
        <w:tblLayout w:type="fixed"/>
        <w:tblLook w:val="04A0" w:firstRow="1" w:lastRow="0" w:firstColumn="1" w:lastColumn="0" w:noHBand="0" w:noVBand="1"/>
      </w:tblPr>
      <w:tblGrid>
        <w:gridCol w:w="1310"/>
        <w:gridCol w:w="817"/>
        <w:gridCol w:w="1559"/>
        <w:gridCol w:w="3442"/>
        <w:gridCol w:w="2519"/>
        <w:gridCol w:w="13"/>
      </w:tblGrid>
      <w:tr w:rsidR="00B019A3" w14:paraId="401213B6" w14:textId="77777777" w:rsidTr="00B019A3">
        <w:trPr>
          <w:gridAfter w:val="1"/>
          <w:wAfter w:w="13" w:type="dxa"/>
          <w:trHeight w:val="20"/>
        </w:trPr>
        <w:tc>
          <w:tcPr>
            <w:tcW w:w="1310" w:type="dxa"/>
            <w:tcBorders>
              <w:top w:val="nil"/>
              <w:left w:val="nil"/>
              <w:bottom w:val="single" w:sz="4" w:space="0" w:color="auto"/>
              <w:right w:val="nil"/>
            </w:tcBorders>
            <w:vAlign w:val="center"/>
            <w:hideMark/>
          </w:tcPr>
          <w:p w14:paraId="38EFF64D" w14:textId="77777777" w:rsidR="00B019A3" w:rsidRDefault="00B019A3">
            <w:pPr>
              <w:adjustRightInd w:val="0"/>
              <w:snapToGrid w:val="0"/>
              <w:spacing w:line="260" w:lineRule="exact"/>
              <w:jc w:val="center"/>
              <w:rPr>
                <w:rFonts w:ascii="仿宋" w:eastAsia="仿宋" w:hAnsi="仿宋" w:cs="仿宋"/>
                <w:b/>
                <w:bCs/>
                <w:szCs w:val="21"/>
              </w:rPr>
            </w:pPr>
            <w:r>
              <w:rPr>
                <w:rFonts w:ascii="仿宋" w:eastAsia="仿宋" w:hAnsi="仿宋" w:cs="仿宋" w:hint="eastAsia"/>
                <w:b/>
                <w:bCs/>
                <w:szCs w:val="21"/>
              </w:rPr>
              <w:t>专业平台课</w:t>
            </w:r>
          </w:p>
        </w:tc>
        <w:tc>
          <w:tcPr>
            <w:tcW w:w="5819" w:type="dxa"/>
            <w:gridSpan w:val="3"/>
            <w:tcBorders>
              <w:top w:val="nil"/>
              <w:left w:val="nil"/>
              <w:bottom w:val="single" w:sz="4" w:space="0" w:color="auto"/>
              <w:right w:val="nil"/>
            </w:tcBorders>
            <w:vAlign w:val="center"/>
            <w:hideMark/>
          </w:tcPr>
          <w:p w14:paraId="68C8B260" w14:textId="77777777" w:rsidR="00B019A3" w:rsidRDefault="00B019A3">
            <w:pPr>
              <w:adjustRightInd w:val="0"/>
              <w:snapToGrid w:val="0"/>
              <w:spacing w:line="260" w:lineRule="exact"/>
              <w:jc w:val="center"/>
              <w:rPr>
                <w:rFonts w:ascii="仿宋" w:eastAsia="仿宋" w:hAnsi="仿宋" w:cs="仿宋"/>
                <w:b/>
                <w:bCs/>
                <w:szCs w:val="21"/>
              </w:rPr>
            </w:pPr>
            <w:r>
              <w:rPr>
                <w:rFonts w:ascii="仿宋" w:eastAsia="仿宋" w:hAnsi="仿宋" w:cs="仿宋" w:hint="eastAsia"/>
                <w:b/>
                <w:bCs/>
                <w:szCs w:val="21"/>
              </w:rPr>
              <w:t>专业课程</w:t>
            </w:r>
          </w:p>
        </w:tc>
        <w:tc>
          <w:tcPr>
            <w:tcW w:w="2520" w:type="dxa"/>
            <w:tcBorders>
              <w:top w:val="nil"/>
              <w:left w:val="nil"/>
              <w:bottom w:val="single" w:sz="4" w:space="0" w:color="auto"/>
              <w:right w:val="nil"/>
            </w:tcBorders>
            <w:vAlign w:val="center"/>
            <w:hideMark/>
          </w:tcPr>
          <w:p w14:paraId="766FF4DF" w14:textId="77777777" w:rsidR="00B019A3" w:rsidRDefault="00B019A3">
            <w:pPr>
              <w:adjustRightInd w:val="0"/>
              <w:snapToGrid w:val="0"/>
              <w:spacing w:line="260" w:lineRule="exact"/>
              <w:jc w:val="center"/>
              <w:rPr>
                <w:rFonts w:ascii="仿宋" w:eastAsia="仿宋" w:hAnsi="仿宋" w:cs="仿宋"/>
                <w:b/>
                <w:bCs/>
                <w:szCs w:val="21"/>
              </w:rPr>
            </w:pPr>
            <w:r>
              <w:rPr>
                <w:rFonts w:ascii="仿宋" w:eastAsia="仿宋" w:hAnsi="仿宋" w:cs="仿宋" w:hint="eastAsia"/>
                <w:b/>
                <w:bCs/>
                <w:szCs w:val="21"/>
              </w:rPr>
              <w:t>专业选修课</w:t>
            </w:r>
          </w:p>
        </w:tc>
      </w:tr>
      <w:tr w:rsidR="00B019A3" w14:paraId="01938108" w14:textId="77777777" w:rsidTr="00B019A3">
        <w:trPr>
          <w:trHeight w:val="20"/>
        </w:trPr>
        <w:tc>
          <w:tcPr>
            <w:tcW w:w="1310" w:type="dxa"/>
            <w:vMerge w:val="restart"/>
            <w:tcBorders>
              <w:top w:val="single" w:sz="4" w:space="0" w:color="auto"/>
              <w:left w:val="single" w:sz="4" w:space="0" w:color="auto"/>
              <w:bottom w:val="single" w:sz="4" w:space="0" w:color="auto"/>
              <w:right w:val="single" w:sz="4" w:space="0" w:color="auto"/>
            </w:tcBorders>
            <w:vAlign w:val="center"/>
          </w:tcPr>
          <w:p w14:paraId="108AFAF9"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专业导论</w:t>
            </w:r>
          </w:p>
          <w:p w14:paraId="3ECACB5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Java程序设计基础</w:t>
            </w:r>
          </w:p>
          <w:p w14:paraId="04E8B5BC"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Linux操作系统基础</w:t>
            </w:r>
          </w:p>
          <w:p w14:paraId="6E90A5F1"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计算机网络基础</w:t>
            </w:r>
          </w:p>
          <w:p w14:paraId="3E3AF4A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网页设计基础</w:t>
            </w:r>
          </w:p>
          <w:p w14:paraId="76C980DD" w14:textId="77777777" w:rsidR="00B019A3" w:rsidRDefault="00B019A3">
            <w:pPr>
              <w:adjustRightInd w:val="0"/>
              <w:snapToGrid w:val="0"/>
              <w:spacing w:line="260" w:lineRule="exact"/>
              <w:rPr>
                <w:rFonts w:ascii="仿宋" w:eastAsia="仿宋" w:hAnsi="仿宋" w:cs="仿宋"/>
                <w:szCs w:val="21"/>
              </w:rPr>
            </w:pPr>
          </w:p>
          <w:p w14:paraId="2B618D55" w14:textId="77777777" w:rsidR="00B019A3" w:rsidRDefault="00B019A3">
            <w:pPr>
              <w:adjustRightInd w:val="0"/>
              <w:snapToGrid w:val="0"/>
              <w:spacing w:line="260" w:lineRule="exact"/>
              <w:rPr>
                <w:rFonts w:ascii="仿宋" w:eastAsia="仿宋" w:hAnsi="仿宋" w:cs="仿宋"/>
                <w:szCs w:val="21"/>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877B0D9" w14:textId="77777777" w:rsidR="00B019A3" w:rsidRDefault="00B019A3">
            <w:pPr>
              <w:adjustRightInd w:val="0"/>
              <w:snapToGrid w:val="0"/>
              <w:spacing w:line="260" w:lineRule="exact"/>
              <w:jc w:val="center"/>
              <w:rPr>
                <w:rFonts w:ascii="仿宋" w:eastAsia="仿宋" w:hAnsi="仿宋" w:cs="仿宋"/>
                <w:szCs w:val="21"/>
              </w:rPr>
            </w:pPr>
            <w:r>
              <w:rPr>
                <w:rFonts w:ascii="仿宋" w:eastAsia="仿宋" w:hAnsi="仿宋" w:cs="仿宋" w:hint="eastAsia"/>
                <w:szCs w:val="21"/>
              </w:rPr>
              <w:t>网络运</w:t>
            </w:r>
            <w:proofErr w:type="gramStart"/>
            <w:r>
              <w:rPr>
                <w:rFonts w:ascii="仿宋" w:eastAsia="仿宋" w:hAnsi="仿宋" w:cs="仿宋" w:hint="eastAsia"/>
                <w:szCs w:val="21"/>
              </w:rPr>
              <w:t>维方向</w:t>
            </w:r>
            <w:proofErr w:type="gramEnd"/>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2C84CCD"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Python程序设计</w:t>
            </w:r>
          </w:p>
          <w:p w14:paraId="5937116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中小企业网络构建</w:t>
            </w:r>
          </w:p>
          <w:p w14:paraId="30A2F6A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数据库应用与管理</w:t>
            </w:r>
          </w:p>
          <w:p w14:paraId="76DD66E4"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Linux网络服务构建</w:t>
            </w:r>
          </w:p>
          <w:p w14:paraId="26C12D3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毕业顶岗实习</w:t>
            </w:r>
          </w:p>
          <w:p w14:paraId="5BEF8E16"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毕业设计（专题）</w:t>
            </w:r>
          </w:p>
        </w:tc>
        <w:tc>
          <w:tcPr>
            <w:tcW w:w="3443" w:type="dxa"/>
            <w:tcBorders>
              <w:top w:val="single" w:sz="4" w:space="0" w:color="auto"/>
              <w:left w:val="single" w:sz="4" w:space="0" w:color="auto"/>
              <w:bottom w:val="single" w:sz="4" w:space="0" w:color="auto"/>
              <w:right w:val="single" w:sz="4" w:space="0" w:color="auto"/>
            </w:tcBorders>
            <w:vAlign w:val="center"/>
            <w:hideMark/>
          </w:tcPr>
          <w:p w14:paraId="102AC14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高性能园区网络构建</w:t>
            </w:r>
          </w:p>
          <w:p w14:paraId="5346829C"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大规模网络路由技术</w:t>
            </w:r>
          </w:p>
          <w:p w14:paraId="530D7A21"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安全优化的广域网构建</w:t>
            </w:r>
          </w:p>
          <w:p w14:paraId="47132D90"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云计算</w:t>
            </w:r>
            <w:proofErr w:type="gramEnd"/>
            <w:r>
              <w:rPr>
                <w:rFonts w:ascii="仿宋" w:eastAsia="仿宋" w:hAnsi="仿宋" w:cs="仿宋" w:hint="eastAsia"/>
                <w:szCs w:val="21"/>
              </w:rPr>
              <w:t>原理与实践</w:t>
            </w:r>
          </w:p>
          <w:p w14:paraId="45C7C487"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大数据平台构建与应用</w:t>
            </w:r>
          </w:p>
          <w:p w14:paraId="1BCB595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网络运</w:t>
            </w:r>
            <w:proofErr w:type="gramStart"/>
            <w:r>
              <w:rPr>
                <w:rFonts w:ascii="仿宋" w:eastAsia="仿宋" w:hAnsi="仿宋" w:cs="仿宋" w:hint="eastAsia"/>
                <w:szCs w:val="21"/>
              </w:rPr>
              <w:t>维方向</w:t>
            </w:r>
            <w:proofErr w:type="gramEnd"/>
            <w:r>
              <w:rPr>
                <w:rFonts w:ascii="仿宋" w:eastAsia="仿宋" w:hAnsi="仿宋" w:cs="仿宋" w:hint="eastAsia"/>
                <w:szCs w:val="21"/>
              </w:rPr>
              <w:t>项目实战（一）</w:t>
            </w:r>
          </w:p>
          <w:p w14:paraId="63303B5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网络运</w:t>
            </w:r>
            <w:proofErr w:type="gramStart"/>
            <w:r>
              <w:rPr>
                <w:rFonts w:ascii="仿宋" w:eastAsia="仿宋" w:hAnsi="仿宋" w:cs="仿宋" w:hint="eastAsia"/>
                <w:szCs w:val="21"/>
              </w:rPr>
              <w:t>维方向</w:t>
            </w:r>
            <w:proofErr w:type="gramEnd"/>
            <w:r>
              <w:rPr>
                <w:rFonts w:ascii="仿宋" w:eastAsia="仿宋" w:hAnsi="仿宋" w:cs="仿宋" w:hint="eastAsia"/>
                <w:szCs w:val="21"/>
              </w:rPr>
              <w:t>项目实战（二）</w:t>
            </w:r>
          </w:p>
        </w:tc>
        <w:tc>
          <w:tcPr>
            <w:tcW w:w="2533" w:type="dxa"/>
            <w:gridSpan w:val="2"/>
            <w:tcBorders>
              <w:top w:val="single" w:sz="4" w:space="0" w:color="auto"/>
              <w:left w:val="single" w:sz="4" w:space="0" w:color="auto"/>
              <w:bottom w:val="single" w:sz="4" w:space="0" w:color="auto"/>
              <w:right w:val="single" w:sz="4" w:space="0" w:color="auto"/>
            </w:tcBorders>
            <w:vAlign w:val="center"/>
            <w:hideMark/>
          </w:tcPr>
          <w:p w14:paraId="4C60A044"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Linux网络服务构建实战</w:t>
            </w:r>
          </w:p>
          <w:p w14:paraId="31F124A0"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高性能园区网络构建实战</w:t>
            </w:r>
          </w:p>
          <w:p w14:paraId="0B16D26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大规模网络路由技术实战</w:t>
            </w:r>
          </w:p>
          <w:p w14:paraId="0591E5A7"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安全优化的广域网构建实战</w:t>
            </w:r>
          </w:p>
          <w:p w14:paraId="4923E84C"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云计算</w:t>
            </w:r>
            <w:proofErr w:type="gramEnd"/>
            <w:r>
              <w:rPr>
                <w:rFonts w:ascii="仿宋" w:eastAsia="仿宋" w:hAnsi="仿宋" w:cs="仿宋" w:hint="eastAsia"/>
                <w:szCs w:val="21"/>
              </w:rPr>
              <w:t>原理与实践实战</w:t>
            </w:r>
          </w:p>
        </w:tc>
      </w:tr>
      <w:tr w:rsidR="00B019A3" w14:paraId="56A4BAD7" w14:textId="77777777" w:rsidTr="00B019A3">
        <w:trPr>
          <w:trHeight w:val="2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12C9C615" w14:textId="77777777" w:rsidR="00B019A3" w:rsidRDefault="00B019A3">
            <w:pPr>
              <w:widowControl/>
              <w:jc w:val="left"/>
              <w:rPr>
                <w:rFonts w:ascii="仿宋" w:eastAsia="仿宋" w:hAnsi="仿宋" w:cs="仿宋"/>
                <w:szCs w:val="21"/>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61C0D39E" w14:textId="77777777" w:rsidR="00B019A3" w:rsidRDefault="00B019A3">
            <w:pPr>
              <w:adjustRightInd w:val="0"/>
              <w:snapToGrid w:val="0"/>
              <w:spacing w:line="260" w:lineRule="exact"/>
              <w:jc w:val="center"/>
              <w:rPr>
                <w:rFonts w:ascii="仿宋" w:eastAsia="仿宋" w:hAnsi="仿宋" w:cs="仿宋"/>
                <w:szCs w:val="21"/>
              </w:rPr>
            </w:pPr>
            <w:proofErr w:type="gramStart"/>
            <w:r>
              <w:rPr>
                <w:rFonts w:ascii="仿宋" w:eastAsia="仿宋" w:hAnsi="仿宋" w:cs="仿宋" w:hint="eastAsia"/>
                <w:szCs w:val="21"/>
              </w:rPr>
              <w:t>云计算运维方向</w:t>
            </w:r>
            <w:proofErr w:type="gramEnd"/>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833E63" w14:textId="77777777" w:rsidR="00B019A3" w:rsidRDefault="00B019A3">
            <w:pPr>
              <w:widowControl/>
              <w:jc w:val="left"/>
              <w:rPr>
                <w:rFonts w:ascii="仿宋" w:eastAsia="仿宋" w:hAnsi="仿宋" w:cs="仿宋"/>
                <w:szCs w:val="21"/>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EFD1FF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虚拟化技术与应用</w:t>
            </w:r>
          </w:p>
          <w:p w14:paraId="7FC1772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容器技术与应用</w:t>
            </w:r>
          </w:p>
          <w:p w14:paraId="3C04838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自动化运维技术</w:t>
            </w:r>
          </w:p>
          <w:p w14:paraId="1435ED91"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云计算</w:t>
            </w:r>
            <w:proofErr w:type="gramEnd"/>
            <w:r>
              <w:rPr>
                <w:rFonts w:ascii="仿宋" w:eastAsia="仿宋" w:hAnsi="仿宋" w:cs="仿宋" w:hint="eastAsia"/>
                <w:szCs w:val="21"/>
              </w:rPr>
              <w:t>基础平台构建与应用</w:t>
            </w:r>
          </w:p>
          <w:p w14:paraId="73E7974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大数据平台构建与应用</w:t>
            </w:r>
          </w:p>
          <w:p w14:paraId="16A2B90A"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云计算运维方向</w:t>
            </w:r>
            <w:proofErr w:type="gramEnd"/>
            <w:r>
              <w:rPr>
                <w:rFonts w:ascii="仿宋" w:eastAsia="仿宋" w:hAnsi="仿宋" w:cs="仿宋" w:hint="eastAsia"/>
                <w:szCs w:val="21"/>
              </w:rPr>
              <w:t>项目实战（一）</w:t>
            </w:r>
          </w:p>
          <w:p w14:paraId="7BA1640F"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云计算运维方向</w:t>
            </w:r>
            <w:proofErr w:type="gramEnd"/>
            <w:r>
              <w:rPr>
                <w:rFonts w:ascii="仿宋" w:eastAsia="仿宋" w:hAnsi="仿宋" w:cs="仿宋" w:hint="eastAsia"/>
                <w:szCs w:val="21"/>
              </w:rPr>
              <w:t>项目实战（二）</w:t>
            </w:r>
          </w:p>
        </w:tc>
        <w:tc>
          <w:tcPr>
            <w:tcW w:w="2533" w:type="dxa"/>
            <w:gridSpan w:val="2"/>
            <w:tcBorders>
              <w:top w:val="single" w:sz="4" w:space="0" w:color="auto"/>
              <w:left w:val="single" w:sz="4" w:space="0" w:color="auto"/>
              <w:bottom w:val="single" w:sz="4" w:space="0" w:color="auto"/>
              <w:right w:val="single" w:sz="4" w:space="0" w:color="auto"/>
            </w:tcBorders>
            <w:vAlign w:val="center"/>
            <w:hideMark/>
          </w:tcPr>
          <w:p w14:paraId="798892D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Linux网络服务构建实战</w:t>
            </w:r>
          </w:p>
          <w:p w14:paraId="0775A0C4"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虚拟化技术与应用实战</w:t>
            </w:r>
          </w:p>
          <w:p w14:paraId="46A53946"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云计算</w:t>
            </w:r>
            <w:proofErr w:type="gramEnd"/>
            <w:r>
              <w:rPr>
                <w:rFonts w:ascii="仿宋" w:eastAsia="仿宋" w:hAnsi="仿宋" w:cs="仿宋" w:hint="eastAsia"/>
                <w:szCs w:val="21"/>
              </w:rPr>
              <w:t>基础平台运维实战</w:t>
            </w:r>
          </w:p>
          <w:p w14:paraId="4B930380"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自动化运</w:t>
            </w:r>
            <w:proofErr w:type="gramStart"/>
            <w:r>
              <w:rPr>
                <w:rFonts w:ascii="仿宋" w:eastAsia="仿宋" w:hAnsi="仿宋" w:cs="仿宋" w:hint="eastAsia"/>
                <w:szCs w:val="21"/>
              </w:rPr>
              <w:t>维技术</w:t>
            </w:r>
            <w:proofErr w:type="gramEnd"/>
            <w:r>
              <w:rPr>
                <w:rFonts w:ascii="仿宋" w:eastAsia="仿宋" w:hAnsi="仿宋" w:cs="仿宋" w:hint="eastAsia"/>
                <w:szCs w:val="21"/>
              </w:rPr>
              <w:t>实战</w:t>
            </w:r>
          </w:p>
          <w:p w14:paraId="61FA33D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大数据平台构建与应用实战</w:t>
            </w:r>
          </w:p>
        </w:tc>
      </w:tr>
      <w:tr w:rsidR="00B019A3" w14:paraId="0334F805" w14:textId="77777777" w:rsidTr="00B019A3">
        <w:trPr>
          <w:trHeight w:val="2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08A0B93A" w14:textId="77777777" w:rsidR="00B019A3" w:rsidRDefault="00B019A3">
            <w:pPr>
              <w:widowControl/>
              <w:jc w:val="left"/>
              <w:rPr>
                <w:rFonts w:ascii="仿宋" w:eastAsia="仿宋" w:hAnsi="仿宋" w:cs="仿宋"/>
                <w:szCs w:val="21"/>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8EEA7DC" w14:textId="77777777" w:rsidR="00B019A3" w:rsidRDefault="00B019A3">
            <w:pPr>
              <w:adjustRightInd w:val="0"/>
              <w:snapToGrid w:val="0"/>
              <w:spacing w:line="260" w:lineRule="exact"/>
              <w:jc w:val="center"/>
              <w:rPr>
                <w:rFonts w:ascii="仿宋" w:eastAsia="仿宋" w:hAnsi="仿宋" w:cs="仿宋"/>
                <w:szCs w:val="21"/>
              </w:rPr>
            </w:pPr>
            <w:proofErr w:type="gramStart"/>
            <w:r>
              <w:rPr>
                <w:rFonts w:ascii="仿宋" w:eastAsia="仿宋" w:hAnsi="仿宋" w:cs="仿宋" w:hint="eastAsia"/>
                <w:szCs w:val="21"/>
              </w:rPr>
              <w:t>云安全</w:t>
            </w:r>
            <w:proofErr w:type="gramEnd"/>
            <w:r>
              <w:rPr>
                <w:rFonts w:ascii="仿宋" w:eastAsia="仿宋" w:hAnsi="仿宋" w:cs="仿宋" w:hint="eastAsia"/>
                <w:szCs w:val="21"/>
              </w:rPr>
              <w:t>方向</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6AA68D5" w14:textId="77777777" w:rsidR="00B019A3" w:rsidRDefault="00B019A3">
            <w:pPr>
              <w:widowControl/>
              <w:jc w:val="left"/>
              <w:rPr>
                <w:rFonts w:ascii="仿宋" w:eastAsia="仿宋" w:hAnsi="仿宋" w:cs="仿宋"/>
                <w:szCs w:val="21"/>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28478EA"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WEB应用安全基础</w:t>
            </w:r>
          </w:p>
          <w:p w14:paraId="4F1F7210"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虚拟化技术与云计算</w:t>
            </w:r>
          </w:p>
          <w:p w14:paraId="0467AD7A"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WB渗透与漏洞挖掘</w:t>
            </w:r>
          </w:p>
          <w:p w14:paraId="1876D6B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网络安全攻防技术</w:t>
            </w:r>
          </w:p>
          <w:p w14:paraId="2219246C"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云安全</w:t>
            </w:r>
            <w:proofErr w:type="gramEnd"/>
            <w:r>
              <w:rPr>
                <w:rFonts w:ascii="仿宋" w:eastAsia="仿宋" w:hAnsi="仿宋" w:cs="仿宋" w:hint="eastAsia"/>
                <w:szCs w:val="21"/>
              </w:rPr>
              <w:t>技术应用</w:t>
            </w:r>
          </w:p>
          <w:p w14:paraId="3996FE34"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云安全</w:t>
            </w:r>
            <w:proofErr w:type="gramEnd"/>
            <w:r>
              <w:rPr>
                <w:rFonts w:ascii="仿宋" w:eastAsia="仿宋" w:hAnsi="仿宋" w:cs="仿宋" w:hint="eastAsia"/>
                <w:szCs w:val="21"/>
              </w:rPr>
              <w:t>方向项目实战（一）</w:t>
            </w:r>
          </w:p>
          <w:p w14:paraId="70A2E8DB"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云安全</w:t>
            </w:r>
            <w:proofErr w:type="gramEnd"/>
            <w:r>
              <w:rPr>
                <w:rFonts w:ascii="仿宋" w:eastAsia="仿宋" w:hAnsi="仿宋" w:cs="仿宋" w:hint="eastAsia"/>
                <w:szCs w:val="21"/>
              </w:rPr>
              <w:t>方向项目实战（二）</w:t>
            </w:r>
          </w:p>
        </w:tc>
        <w:tc>
          <w:tcPr>
            <w:tcW w:w="2533" w:type="dxa"/>
            <w:gridSpan w:val="2"/>
            <w:tcBorders>
              <w:top w:val="single" w:sz="4" w:space="0" w:color="auto"/>
              <w:left w:val="single" w:sz="4" w:space="0" w:color="auto"/>
              <w:bottom w:val="single" w:sz="4" w:space="0" w:color="auto"/>
              <w:right w:val="single" w:sz="4" w:space="0" w:color="auto"/>
            </w:tcBorders>
            <w:vAlign w:val="center"/>
            <w:hideMark/>
          </w:tcPr>
          <w:p w14:paraId="34CBFCD7"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Linux网络服务构建实战</w:t>
            </w:r>
          </w:p>
          <w:p w14:paraId="10AF918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WEB应用安全基础实战</w:t>
            </w:r>
          </w:p>
          <w:p w14:paraId="3A6DF40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虚拟化技术与</w:t>
            </w:r>
            <w:proofErr w:type="gramStart"/>
            <w:r>
              <w:rPr>
                <w:rFonts w:ascii="仿宋" w:eastAsia="仿宋" w:hAnsi="仿宋" w:cs="仿宋" w:hint="eastAsia"/>
                <w:szCs w:val="21"/>
              </w:rPr>
              <w:t>云计算</w:t>
            </w:r>
            <w:proofErr w:type="gramEnd"/>
            <w:r>
              <w:rPr>
                <w:rFonts w:ascii="仿宋" w:eastAsia="仿宋" w:hAnsi="仿宋" w:cs="仿宋" w:hint="eastAsia"/>
                <w:szCs w:val="21"/>
              </w:rPr>
              <w:t>实战</w:t>
            </w:r>
          </w:p>
          <w:p w14:paraId="27389009"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Web渗透与漏洞挖掘实战</w:t>
            </w:r>
          </w:p>
          <w:p w14:paraId="3FFA5FA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网络安全攻防技术实战</w:t>
            </w:r>
          </w:p>
        </w:tc>
      </w:tr>
      <w:tr w:rsidR="00B019A3" w14:paraId="56F398A3" w14:textId="77777777" w:rsidTr="00B019A3">
        <w:trPr>
          <w:trHeight w:val="2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221B8394" w14:textId="77777777" w:rsidR="00B019A3" w:rsidRDefault="00B019A3">
            <w:pPr>
              <w:widowControl/>
              <w:jc w:val="left"/>
              <w:rPr>
                <w:rFonts w:ascii="仿宋" w:eastAsia="仿宋" w:hAnsi="仿宋" w:cs="仿宋"/>
                <w:szCs w:val="21"/>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4937B3E" w14:textId="77777777" w:rsidR="00B019A3" w:rsidRDefault="00B019A3">
            <w:pPr>
              <w:adjustRightInd w:val="0"/>
              <w:snapToGrid w:val="0"/>
              <w:spacing w:line="260" w:lineRule="exact"/>
              <w:jc w:val="center"/>
              <w:rPr>
                <w:rFonts w:ascii="仿宋" w:eastAsia="仿宋" w:hAnsi="仿宋" w:cs="仿宋"/>
                <w:szCs w:val="21"/>
              </w:rPr>
            </w:pPr>
            <w:r>
              <w:rPr>
                <w:rFonts w:ascii="仿宋" w:eastAsia="仿宋" w:hAnsi="仿宋" w:cs="仿宋" w:hint="eastAsia"/>
                <w:szCs w:val="21"/>
              </w:rPr>
              <w:t>UI方向</w:t>
            </w:r>
          </w:p>
        </w:tc>
        <w:tc>
          <w:tcPr>
            <w:tcW w:w="1559" w:type="dxa"/>
            <w:tcBorders>
              <w:top w:val="single" w:sz="4" w:space="0" w:color="auto"/>
              <w:left w:val="single" w:sz="4" w:space="0" w:color="auto"/>
              <w:bottom w:val="single" w:sz="4" w:space="0" w:color="auto"/>
              <w:right w:val="single" w:sz="4" w:space="0" w:color="auto"/>
            </w:tcBorders>
            <w:vAlign w:val="center"/>
          </w:tcPr>
          <w:p w14:paraId="78EBC606" w14:textId="77777777" w:rsidR="00B019A3" w:rsidRDefault="00B019A3">
            <w:pPr>
              <w:adjustRightInd w:val="0"/>
              <w:snapToGrid w:val="0"/>
              <w:spacing w:line="260" w:lineRule="exact"/>
              <w:rPr>
                <w:rFonts w:ascii="仿宋" w:eastAsia="仿宋" w:hAnsi="仿宋" w:cs="仿宋"/>
                <w:szCs w:val="21"/>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0818BF7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数字图形图像处理与制作</w:t>
            </w:r>
          </w:p>
          <w:p w14:paraId="3876895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创意手绘</w:t>
            </w:r>
          </w:p>
          <w:p w14:paraId="3680405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设计进阶</w:t>
            </w:r>
          </w:p>
          <w:p w14:paraId="713088F1"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平面设计</w:t>
            </w:r>
          </w:p>
          <w:p w14:paraId="6E0268C1"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C4D三维创意设计</w:t>
            </w:r>
          </w:p>
          <w:p w14:paraId="6D79A0D5"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电商设计</w:t>
            </w:r>
          </w:p>
          <w:p w14:paraId="6E1BFAC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UI设计</w:t>
            </w:r>
          </w:p>
          <w:p w14:paraId="427141D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后台可视化</w:t>
            </w:r>
          </w:p>
          <w:p w14:paraId="0DF7DE4D"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视频剪辑与合成</w:t>
            </w:r>
          </w:p>
          <w:p w14:paraId="7917F9D9"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UI项目实战（一）</w:t>
            </w:r>
          </w:p>
          <w:p w14:paraId="27D8FDC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UI项目实战（二）</w:t>
            </w:r>
          </w:p>
          <w:p w14:paraId="4A8CB68D"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毕业顶岗实习</w:t>
            </w:r>
          </w:p>
          <w:p w14:paraId="13441159"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毕业设计（专题）</w:t>
            </w:r>
          </w:p>
        </w:tc>
        <w:tc>
          <w:tcPr>
            <w:tcW w:w="2533" w:type="dxa"/>
            <w:gridSpan w:val="2"/>
            <w:tcBorders>
              <w:top w:val="single" w:sz="4" w:space="0" w:color="auto"/>
              <w:left w:val="single" w:sz="4" w:space="0" w:color="auto"/>
              <w:bottom w:val="single" w:sz="4" w:space="0" w:color="auto"/>
              <w:right w:val="single" w:sz="4" w:space="0" w:color="auto"/>
            </w:tcBorders>
            <w:vAlign w:val="center"/>
            <w:hideMark/>
          </w:tcPr>
          <w:p w14:paraId="355A39C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静态网页开发实战</w:t>
            </w:r>
          </w:p>
          <w:p w14:paraId="61686FB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 UI界面设计</w:t>
            </w:r>
          </w:p>
          <w:p w14:paraId="7E91F406"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PHP网站开发</w:t>
            </w:r>
          </w:p>
          <w:p w14:paraId="404B8DC1"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JavaScript程序设计</w:t>
            </w:r>
          </w:p>
          <w:p w14:paraId="2D89FD75"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电商美工实战</w:t>
            </w:r>
          </w:p>
          <w:p w14:paraId="21CD2AE7"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手机UI实战</w:t>
            </w:r>
          </w:p>
        </w:tc>
      </w:tr>
      <w:tr w:rsidR="00B019A3" w14:paraId="346DB730" w14:textId="77777777" w:rsidTr="00B019A3">
        <w:trPr>
          <w:trHeight w:val="2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5A33924F" w14:textId="77777777" w:rsidR="00B019A3" w:rsidRDefault="00B019A3">
            <w:pPr>
              <w:widowControl/>
              <w:jc w:val="left"/>
              <w:rPr>
                <w:rFonts w:ascii="仿宋" w:eastAsia="仿宋" w:hAnsi="仿宋" w:cs="仿宋"/>
                <w:szCs w:val="21"/>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780CC86" w14:textId="77777777" w:rsidR="00B019A3" w:rsidRDefault="00B019A3">
            <w:pPr>
              <w:adjustRightInd w:val="0"/>
              <w:snapToGrid w:val="0"/>
              <w:spacing w:line="260" w:lineRule="exact"/>
              <w:jc w:val="center"/>
              <w:rPr>
                <w:rFonts w:ascii="仿宋" w:eastAsia="仿宋" w:hAnsi="仿宋" w:cs="仿宋"/>
                <w:szCs w:val="21"/>
              </w:rPr>
            </w:pPr>
            <w:r>
              <w:rPr>
                <w:rFonts w:ascii="仿宋" w:eastAsia="仿宋" w:hAnsi="仿宋" w:cs="仿宋" w:hint="eastAsia"/>
                <w:szCs w:val="21"/>
              </w:rPr>
              <w:t>Web前端开发方向</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332F2C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数据库应用与管理</w:t>
            </w:r>
          </w:p>
          <w:p w14:paraId="04982AFD"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Java面向对象程序设计</w:t>
            </w:r>
          </w:p>
          <w:p w14:paraId="5CB5E10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响应式Web开发</w:t>
            </w:r>
          </w:p>
          <w:p w14:paraId="4886E7C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小程序应用开发</w:t>
            </w:r>
          </w:p>
          <w:p w14:paraId="7A77223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毕业顶岗实习</w:t>
            </w:r>
          </w:p>
          <w:p w14:paraId="4767D4F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毕业设计（专题）</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56305C9"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交互式Web开发</w:t>
            </w:r>
          </w:p>
          <w:p w14:paraId="72E1F756"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Web特效开发</w:t>
            </w:r>
          </w:p>
          <w:p w14:paraId="61DAA03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移动Web开发</w:t>
            </w:r>
          </w:p>
          <w:p w14:paraId="1B424A0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Vue.js应用开发</w:t>
            </w:r>
          </w:p>
          <w:p w14:paraId="591FEBA1"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Node.js应用开发</w:t>
            </w:r>
          </w:p>
          <w:p w14:paraId="389F5296"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Web前端开发项目实战（一）</w:t>
            </w:r>
          </w:p>
          <w:p w14:paraId="533008D3"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Web前端开发项目实战（二）</w:t>
            </w:r>
          </w:p>
        </w:tc>
        <w:tc>
          <w:tcPr>
            <w:tcW w:w="2533" w:type="dxa"/>
            <w:gridSpan w:val="2"/>
            <w:tcBorders>
              <w:top w:val="single" w:sz="4" w:space="0" w:color="auto"/>
              <w:left w:val="single" w:sz="4" w:space="0" w:color="auto"/>
              <w:bottom w:val="single" w:sz="4" w:space="0" w:color="auto"/>
              <w:right w:val="single" w:sz="4" w:space="0" w:color="auto"/>
            </w:tcBorders>
            <w:vAlign w:val="center"/>
            <w:hideMark/>
          </w:tcPr>
          <w:p w14:paraId="74CF79AA"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静态网页开发实战</w:t>
            </w:r>
          </w:p>
          <w:p w14:paraId="567B67F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 UI界面设计</w:t>
            </w:r>
          </w:p>
          <w:p w14:paraId="57515137"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交互式Web开发实战</w:t>
            </w:r>
          </w:p>
          <w:p w14:paraId="65A591E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PHP网站开发</w:t>
            </w:r>
          </w:p>
          <w:p w14:paraId="1BDC4755"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小程序应用开发实战</w:t>
            </w:r>
          </w:p>
          <w:p w14:paraId="6CA9429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Java Web应用开发</w:t>
            </w:r>
          </w:p>
        </w:tc>
      </w:tr>
      <w:tr w:rsidR="00B019A3" w14:paraId="213A2EE8" w14:textId="77777777" w:rsidTr="00B019A3">
        <w:trPr>
          <w:trHeight w:val="20"/>
        </w:trPr>
        <w:tc>
          <w:tcPr>
            <w:tcW w:w="1310" w:type="dxa"/>
            <w:vMerge/>
            <w:tcBorders>
              <w:top w:val="single" w:sz="4" w:space="0" w:color="auto"/>
              <w:left w:val="single" w:sz="4" w:space="0" w:color="auto"/>
              <w:bottom w:val="single" w:sz="4" w:space="0" w:color="auto"/>
              <w:right w:val="single" w:sz="4" w:space="0" w:color="auto"/>
            </w:tcBorders>
            <w:vAlign w:val="center"/>
            <w:hideMark/>
          </w:tcPr>
          <w:p w14:paraId="701975CA" w14:textId="77777777" w:rsidR="00B019A3" w:rsidRDefault="00B019A3">
            <w:pPr>
              <w:widowControl/>
              <w:jc w:val="left"/>
              <w:rPr>
                <w:rFonts w:ascii="仿宋" w:eastAsia="仿宋" w:hAnsi="仿宋" w:cs="仿宋"/>
                <w:szCs w:val="21"/>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BC8BFEB" w14:textId="77777777" w:rsidR="00B019A3" w:rsidRDefault="00B019A3">
            <w:pPr>
              <w:adjustRightInd w:val="0"/>
              <w:snapToGrid w:val="0"/>
              <w:spacing w:line="260" w:lineRule="exact"/>
              <w:jc w:val="center"/>
              <w:rPr>
                <w:rFonts w:ascii="仿宋" w:eastAsia="仿宋" w:hAnsi="仿宋" w:cs="仿宋"/>
                <w:szCs w:val="21"/>
              </w:rPr>
            </w:pPr>
            <w:r>
              <w:rPr>
                <w:rFonts w:ascii="仿宋" w:eastAsia="仿宋" w:hAnsi="仿宋" w:cs="仿宋" w:hint="eastAsia"/>
                <w:szCs w:val="21"/>
              </w:rPr>
              <w:t>Web后端开发方向</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F7765D2" w14:textId="77777777" w:rsidR="00B019A3" w:rsidRDefault="00B019A3">
            <w:pPr>
              <w:widowControl/>
              <w:jc w:val="left"/>
              <w:rPr>
                <w:rFonts w:ascii="仿宋" w:eastAsia="仿宋" w:hAnsi="仿宋" w:cs="仿宋"/>
                <w:szCs w:val="21"/>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228A261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分布式Web应用开发基础</w:t>
            </w:r>
          </w:p>
          <w:p w14:paraId="28E53E6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数据结构</w:t>
            </w:r>
          </w:p>
          <w:p w14:paraId="7D984976"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企业轻量级开发框架应用</w:t>
            </w:r>
          </w:p>
          <w:p w14:paraId="564735B8" w14:textId="77777777" w:rsidR="00B019A3" w:rsidRDefault="00B019A3">
            <w:pPr>
              <w:adjustRightInd w:val="0"/>
              <w:snapToGrid w:val="0"/>
              <w:spacing w:line="260" w:lineRule="exact"/>
              <w:rPr>
                <w:rFonts w:ascii="仿宋" w:eastAsia="仿宋" w:hAnsi="仿宋" w:cs="仿宋"/>
                <w:szCs w:val="21"/>
              </w:rPr>
            </w:pPr>
            <w:proofErr w:type="gramStart"/>
            <w:r>
              <w:rPr>
                <w:rFonts w:ascii="仿宋" w:eastAsia="仿宋" w:hAnsi="仿宋" w:cs="仿宋" w:hint="eastAsia"/>
                <w:szCs w:val="21"/>
              </w:rPr>
              <w:t>微服务</w:t>
            </w:r>
            <w:proofErr w:type="gramEnd"/>
            <w:r>
              <w:rPr>
                <w:rFonts w:ascii="仿宋" w:eastAsia="仿宋" w:hAnsi="仿宋" w:cs="仿宋" w:hint="eastAsia"/>
                <w:szCs w:val="21"/>
              </w:rPr>
              <w:t>架构应用开发基础</w:t>
            </w:r>
          </w:p>
          <w:p w14:paraId="04E4A572"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软件工程</w:t>
            </w:r>
          </w:p>
          <w:p w14:paraId="52ABB279"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Web后端开发项目实战（一）</w:t>
            </w:r>
          </w:p>
          <w:p w14:paraId="1FEA9E4E"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Web后端开发项目实战（二）</w:t>
            </w:r>
          </w:p>
        </w:tc>
        <w:tc>
          <w:tcPr>
            <w:tcW w:w="2533" w:type="dxa"/>
            <w:gridSpan w:val="2"/>
            <w:tcBorders>
              <w:top w:val="single" w:sz="4" w:space="0" w:color="auto"/>
              <w:left w:val="single" w:sz="4" w:space="0" w:color="auto"/>
              <w:bottom w:val="single" w:sz="4" w:space="0" w:color="auto"/>
              <w:right w:val="single" w:sz="4" w:space="0" w:color="auto"/>
            </w:tcBorders>
            <w:vAlign w:val="center"/>
            <w:hideMark/>
          </w:tcPr>
          <w:p w14:paraId="06C7E1B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Python程序设计</w:t>
            </w:r>
          </w:p>
          <w:p w14:paraId="3D2AF8FB"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ASP.NET网站开发</w:t>
            </w:r>
          </w:p>
          <w:p w14:paraId="349E844F"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人工智能应用基础</w:t>
            </w:r>
          </w:p>
          <w:p w14:paraId="40469D5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大数据应用基础</w:t>
            </w:r>
          </w:p>
          <w:p w14:paraId="700F2038" w14:textId="77777777" w:rsidR="00B019A3" w:rsidRDefault="00B019A3">
            <w:pPr>
              <w:adjustRightInd w:val="0"/>
              <w:snapToGrid w:val="0"/>
              <w:spacing w:line="260" w:lineRule="exact"/>
              <w:rPr>
                <w:rFonts w:ascii="仿宋" w:eastAsia="仿宋" w:hAnsi="仿宋" w:cs="仿宋"/>
                <w:szCs w:val="21"/>
              </w:rPr>
            </w:pPr>
            <w:r>
              <w:rPr>
                <w:rFonts w:ascii="仿宋" w:eastAsia="仿宋" w:hAnsi="仿宋" w:cs="仿宋" w:hint="eastAsia"/>
                <w:szCs w:val="21"/>
              </w:rPr>
              <w:t>企业</w:t>
            </w:r>
            <w:proofErr w:type="gramStart"/>
            <w:r>
              <w:rPr>
                <w:rFonts w:ascii="仿宋" w:eastAsia="仿宋" w:hAnsi="仿宋" w:cs="仿宋" w:hint="eastAsia"/>
                <w:szCs w:val="21"/>
              </w:rPr>
              <w:t>云服务</w:t>
            </w:r>
            <w:proofErr w:type="gramEnd"/>
            <w:r>
              <w:rPr>
                <w:rFonts w:ascii="仿宋" w:eastAsia="仿宋" w:hAnsi="仿宋" w:cs="仿宋" w:hint="eastAsia"/>
                <w:szCs w:val="21"/>
              </w:rPr>
              <w:t>架构与实战</w:t>
            </w:r>
          </w:p>
          <w:p w14:paraId="0F53E9BA" w14:textId="77777777" w:rsidR="00B019A3" w:rsidRDefault="00B019A3">
            <w:pPr>
              <w:adjustRightInd w:val="0"/>
              <w:snapToGrid w:val="0"/>
              <w:spacing w:line="260" w:lineRule="exact"/>
              <w:rPr>
                <w:rFonts w:ascii="仿宋" w:eastAsia="仿宋" w:hAnsi="仿宋" w:cs="仿宋"/>
                <w:color w:val="FF0000"/>
                <w:szCs w:val="21"/>
              </w:rPr>
            </w:pPr>
            <w:proofErr w:type="gramStart"/>
            <w:r>
              <w:rPr>
                <w:rFonts w:ascii="仿宋" w:eastAsia="仿宋" w:hAnsi="仿宋" w:cs="仿宋" w:hint="eastAsia"/>
                <w:szCs w:val="21"/>
              </w:rPr>
              <w:t>云容灾</w:t>
            </w:r>
            <w:proofErr w:type="gramEnd"/>
            <w:r>
              <w:rPr>
                <w:rFonts w:ascii="仿宋" w:eastAsia="仿宋" w:hAnsi="仿宋" w:cs="仿宋" w:hint="eastAsia"/>
                <w:szCs w:val="21"/>
              </w:rPr>
              <w:t>备份原理与实战</w:t>
            </w:r>
          </w:p>
        </w:tc>
      </w:tr>
    </w:tbl>
    <w:p w14:paraId="502645CF" w14:textId="77777777" w:rsidR="00B019A3" w:rsidRDefault="00B019A3" w:rsidP="00B019A3">
      <w:pPr>
        <w:adjustRightInd w:val="0"/>
        <w:snapToGrid w:val="0"/>
        <w:ind w:firstLineChars="200" w:firstLine="482"/>
        <w:jc w:val="center"/>
        <w:rPr>
          <w:rFonts w:ascii="仿宋_GB2312" w:eastAsia="仿宋_GB2312"/>
          <w:b/>
          <w:sz w:val="24"/>
          <w:szCs w:val="24"/>
        </w:rPr>
      </w:pPr>
      <w:r>
        <w:rPr>
          <w:rFonts w:ascii="仿宋_GB2312" w:eastAsia="仿宋_GB2312" w:hint="eastAsia"/>
          <w:b/>
          <w:sz w:val="24"/>
          <w:szCs w:val="24"/>
        </w:rPr>
        <w:t>图1 专业群课程框架图</w:t>
      </w:r>
    </w:p>
    <w:p w14:paraId="6750F3A2" w14:textId="77777777" w:rsidR="00B019A3" w:rsidRDefault="00B019A3" w:rsidP="00B019A3">
      <w:pPr>
        <w:adjustRightInd w:val="0"/>
        <w:snapToGrid w:val="0"/>
        <w:ind w:firstLineChars="200" w:firstLine="480"/>
        <w:rPr>
          <w:rFonts w:ascii="仿宋_GB2312" w:eastAsia="仿宋_GB2312"/>
          <w:sz w:val="24"/>
          <w:szCs w:val="24"/>
        </w:rPr>
      </w:pPr>
      <w:r>
        <w:rPr>
          <w:rFonts w:ascii="仿宋_GB2312" w:eastAsia="仿宋_GB2312" w:hint="eastAsia"/>
          <w:sz w:val="24"/>
          <w:szCs w:val="24"/>
        </w:rPr>
        <w:lastRenderedPageBreak/>
        <w:t>2.专业</w:t>
      </w:r>
      <w:proofErr w:type="gramStart"/>
      <w:r>
        <w:rPr>
          <w:rFonts w:ascii="仿宋_GB2312" w:eastAsia="仿宋_GB2312" w:hint="eastAsia"/>
          <w:sz w:val="24"/>
          <w:szCs w:val="24"/>
        </w:rPr>
        <w:t>群实践</w:t>
      </w:r>
      <w:proofErr w:type="gramEnd"/>
      <w:r>
        <w:rPr>
          <w:rFonts w:ascii="仿宋_GB2312" w:eastAsia="仿宋_GB2312" w:hint="eastAsia"/>
          <w:sz w:val="24"/>
          <w:szCs w:val="24"/>
        </w:rPr>
        <w:t>教学系统说明及实践教学体系或系统结构图。</w:t>
      </w:r>
    </w:p>
    <w:p w14:paraId="279F7B19" w14:textId="0989360A" w:rsidR="00B019A3" w:rsidRDefault="00B019A3" w:rsidP="00B019A3">
      <w:pPr>
        <w:adjustRightInd w:val="0"/>
        <w:snapToGrid w:val="0"/>
        <w:ind w:firstLineChars="200" w:firstLine="420"/>
        <w:jc w:val="center"/>
        <w:rPr>
          <w:rFonts w:ascii="仿宋_GB2312" w:eastAsia="仿宋_GB2312"/>
          <w:sz w:val="24"/>
          <w:szCs w:val="24"/>
        </w:rPr>
      </w:pPr>
      <w:r>
        <w:rPr>
          <w:rFonts w:hint="eastAsia"/>
          <w:noProof/>
        </w:rPr>
        <w:drawing>
          <wp:anchor distT="0" distB="0" distL="114300" distR="114300" simplePos="0" relativeHeight="251656704" behindDoc="1" locked="0" layoutInCell="1" allowOverlap="1" wp14:anchorId="3ECDCBB6" wp14:editId="5BCAAE2F">
            <wp:simplePos x="0" y="0"/>
            <wp:positionH relativeFrom="margin">
              <wp:posOffset>371475</wp:posOffset>
            </wp:positionH>
            <wp:positionV relativeFrom="paragraph">
              <wp:posOffset>212090</wp:posOffset>
            </wp:positionV>
            <wp:extent cx="5450205" cy="2352675"/>
            <wp:effectExtent l="0" t="0" r="0" b="9525"/>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t="3226" b="8221"/>
                    <a:stretch>
                      <a:fillRect/>
                    </a:stretch>
                  </pic:blipFill>
                  <pic:spPr bwMode="auto">
                    <a:xfrm>
                      <a:off x="0" y="0"/>
                      <a:ext cx="5450205" cy="2352675"/>
                    </a:xfrm>
                    <a:prstGeom prst="rect">
                      <a:avLst/>
                    </a:prstGeom>
                    <a:noFill/>
                  </pic:spPr>
                </pic:pic>
              </a:graphicData>
            </a:graphic>
            <wp14:sizeRelH relativeFrom="page">
              <wp14:pctWidth>0</wp14:pctWidth>
            </wp14:sizeRelH>
            <wp14:sizeRelV relativeFrom="margin">
              <wp14:pctHeight>0</wp14:pctHeight>
            </wp14:sizeRelV>
          </wp:anchor>
        </w:drawing>
      </w:r>
      <w:r>
        <w:rPr>
          <w:rFonts w:ascii="仿宋_GB2312" w:eastAsia="仿宋_GB2312" w:hint="eastAsia"/>
          <w:b/>
          <w:sz w:val="24"/>
          <w:szCs w:val="24"/>
        </w:rPr>
        <w:t>图2 专业</w:t>
      </w:r>
      <w:proofErr w:type="gramStart"/>
      <w:r>
        <w:rPr>
          <w:rFonts w:ascii="仿宋_GB2312" w:eastAsia="仿宋_GB2312" w:hint="eastAsia"/>
          <w:b/>
          <w:sz w:val="24"/>
          <w:szCs w:val="24"/>
        </w:rPr>
        <w:t>群实践</w:t>
      </w:r>
      <w:proofErr w:type="gramEnd"/>
      <w:r>
        <w:rPr>
          <w:rFonts w:ascii="仿宋_GB2312" w:eastAsia="仿宋_GB2312" w:hint="eastAsia"/>
          <w:b/>
          <w:sz w:val="24"/>
          <w:szCs w:val="24"/>
        </w:rPr>
        <w:t>教学体系结构图</w:t>
      </w:r>
    </w:p>
    <w:p w14:paraId="2C42417B" w14:textId="77777777" w:rsidR="00B019A3" w:rsidRDefault="00B019A3" w:rsidP="00B019A3">
      <w:pPr>
        <w:adjustRightInd w:val="0"/>
        <w:snapToGrid w:val="0"/>
        <w:ind w:firstLineChars="200" w:firstLine="480"/>
        <w:jc w:val="left"/>
        <w:rPr>
          <w:rFonts w:ascii="仿宋_GB2312" w:eastAsia="仿宋_GB2312"/>
          <w:sz w:val="24"/>
          <w:szCs w:val="24"/>
        </w:rPr>
      </w:pPr>
    </w:p>
    <w:p w14:paraId="04D6C588" w14:textId="77777777" w:rsidR="00B019A3" w:rsidRDefault="00B019A3" w:rsidP="00B019A3">
      <w:pPr>
        <w:adjustRightInd w:val="0"/>
        <w:snapToGrid w:val="0"/>
        <w:ind w:firstLineChars="200" w:firstLine="480"/>
        <w:jc w:val="left"/>
        <w:rPr>
          <w:rFonts w:ascii="仿宋_GB2312" w:eastAsia="仿宋_GB2312"/>
          <w:sz w:val="24"/>
          <w:szCs w:val="24"/>
        </w:rPr>
      </w:pPr>
    </w:p>
    <w:p w14:paraId="3E64AE93" w14:textId="46E78DFA" w:rsidR="00B019A3" w:rsidRDefault="00B019A3" w:rsidP="00B019A3">
      <w:pPr>
        <w:adjustRightInd w:val="0"/>
        <w:snapToGrid w:val="0"/>
        <w:ind w:firstLineChars="200" w:firstLine="420"/>
        <w:jc w:val="left"/>
        <w:rPr>
          <w:rFonts w:ascii="仿宋_GB2312" w:eastAsia="仿宋_GB2312"/>
          <w:sz w:val="24"/>
          <w:szCs w:val="24"/>
        </w:rPr>
      </w:pPr>
      <w:r>
        <w:rPr>
          <w:rFonts w:hint="eastAsia"/>
          <w:noProof/>
        </w:rPr>
        <w:drawing>
          <wp:anchor distT="0" distB="0" distL="114300" distR="114300" simplePos="0" relativeHeight="251657728" behindDoc="0" locked="0" layoutInCell="1" allowOverlap="1" wp14:anchorId="780CD1D7" wp14:editId="5DF6249D">
            <wp:simplePos x="0" y="0"/>
            <wp:positionH relativeFrom="margin">
              <wp:align>center</wp:align>
            </wp:positionH>
            <wp:positionV relativeFrom="paragraph">
              <wp:posOffset>304800</wp:posOffset>
            </wp:positionV>
            <wp:extent cx="5915025" cy="4298950"/>
            <wp:effectExtent l="0" t="0" r="9525" b="635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r="4462"/>
                    <a:stretch>
                      <a:fillRect/>
                    </a:stretch>
                  </pic:blipFill>
                  <pic:spPr bwMode="auto">
                    <a:xfrm>
                      <a:off x="0" y="0"/>
                      <a:ext cx="5915025" cy="4298950"/>
                    </a:xfrm>
                    <a:prstGeom prst="rect">
                      <a:avLst/>
                    </a:prstGeom>
                    <a:noFill/>
                  </pic:spPr>
                </pic:pic>
              </a:graphicData>
            </a:graphic>
            <wp14:sizeRelH relativeFrom="margin">
              <wp14:pctWidth>0</wp14:pctWidth>
            </wp14:sizeRelH>
            <wp14:sizeRelV relativeFrom="margin">
              <wp14:pctHeight>0</wp14:pctHeight>
            </wp14:sizeRelV>
          </wp:anchor>
        </w:drawing>
      </w:r>
      <w:r>
        <w:rPr>
          <w:rFonts w:ascii="仿宋_GB2312" w:eastAsia="仿宋_GB2312" w:hint="eastAsia"/>
          <w:sz w:val="24"/>
          <w:szCs w:val="24"/>
        </w:rPr>
        <w:t>3.专业群课程导学图</w:t>
      </w:r>
    </w:p>
    <w:p w14:paraId="378A11C6" w14:textId="77777777" w:rsidR="00B019A3" w:rsidRDefault="00B019A3" w:rsidP="00B019A3">
      <w:pPr>
        <w:adjustRightInd w:val="0"/>
        <w:snapToGrid w:val="0"/>
        <w:ind w:firstLineChars="200" w:firstLine="482"/>
        <w:jc w:val="center"/>
        <w:rPr>
          <w:rFonts w:ascii="仿宋_GB2312" w:eastAsia="仿宋_GB2312"/>
          <w:b/>
          <w:sz w:val="24"/>
          <w:szCs w:val="24"/>
        </w:rPr>
      </w:pPr>
    </w:p>
    <w:p w14:paraId="46D8A0A3" w14:textId="77777777" w:rsidR="00B019A3" w:rsidRDefault="00B019A3" w:rsidP="00B019A3">
      <w:pPr>
        <w:adjustRightInd w:val="0"/>
        <w:snapToGrid w:val="0"/>
        <w:ind w:firstLineChars="200" w:firstLine="482"/>
        <w:jc w:val="center"/>
        <w:rPr>
          <w:rFonts w:ascii="仿宋_GB2312" w:eastAsia="仿宋_GB2312"/>
          <w:b/>
          <w:sz w:val="24"/>
          <w:szCs w:val="24"/>
        </w:rPr>
      </w:pPr>
      <w:r>
        <w:rPr>
          <w:rFonts w:ascii="仿宋_GB2312" w:eastAsia="仿宋_GB2312" w:hint="eastAsia"/>
          <w:b/>
          <w:sz w:val="24"/>
          <w:szCs w:val="24"/>
        </w:rPr>
        <w:t>图3 网络运维、</w:t>
      </w:r>
      <w:proofErr w:type="gramStart"/>
      <w:r>
        <w:rPr>
          <w:rFonts w:ascii="仿宋_GB2312" w:eastAsia="仿宋_GB2312" w:hint="eastAsia"/>
          <w:b/>
          <w:sz w:val="24"/>
          <w:szCs w:val="24"/>
        </w:rPr>
        <w:t>云计算运</w:t>
      </w:r>
      <w:proofErr w:type="gramEnd"/>
      <w:r>
        <w:rPr>
          <w:rFonts w:ascii="仿宋_GB2312" w:eastAsia="仿宋_GB2312" w:hint="eastAsia"/>
          <w:b/>
          <w:sz w:val="24"/>
          <w:szCs w:val="24"/>
        </w:rPr>
        <w:t>维、</w:t>
      </w:r>
      <w:proofErr w:type="gramStart"/>
      <w:r>
        <w:rPr>
          <w:rFonts w:ascii="仿宋_GB2312" w:eastAsia="仿宋_GB2312" w:hint="eastAsia"/>
          <w:b/>
          <w:sz w:val="24"/>
          <w:szCs w:val="24"/>
        </w:rPr>
        <w:t>云安全</w:t>
      </w:r>
      <w:proofErr w:type="gramEnd"/>
      <w:r>
        <w:rPr>
          <w:rFonts w:ascii="仿宋_GB2312" w:eastAsia="仿宋_GB2312" w:hint="eastAsia"/>
          <w:b/>
          <w:sz w:val="24"/>
          <w:szCs w:val="24"/>
        </w:rPr>
        <w:t>三个方向课程导学图</w:t>
      </w:r>
    </w:p>
    <w:p w14:paraId="7F976088" w14:textId="77777777" w:rsidR="00B019A3" w:rsidRDefault="00B019A3" w:rsidP="00B019A3">
      <w:pPr>
        <w:adjustRightInd w:val="0"/>
        <w:snapToGrid w:val="0"/>
        <w:ind w:firstLineChars="200" w:firstLine="482"/>
        <w:jc w:val="center"/>
        <w:rPr>
          <w:rFonts w:ascii="仿宋_GB2312" w:eastAsia="仿宋_GB2312"/>
          <w:b/>
          <w:sz w:val="24"/>
          <w:szCs w:val="24"/>
        </w:rPr>
      </w:pPr>
    </w:p>
    <w:p w14:paraId="6D5F4102" w14:textId="77777777" w:rsidR="00B019A3" w:rsidRDefault="00B019A3" w:rsidP="00B019A3">
      <w:pPr>
        <w:adjustRightInd w:val="0"/>
        <w:snapToGrid w:val="0"/>
        <w:ind w:firstLineChars="200" w:firstLine="482"/>
        <w:jc w:val="center"/>
        <w:rPr>
          <w:rFonts w:ascii="仿宋_GB2312" w:eastAsia="仿宋_GB2312"/>
          <w:b/>
          <w:sz w:val="24"/>
          <w:szCs w:val="24"/>
        </w:rPr>
      </w:pPr>
    </w:p>
    <w:p w14:paraId="7A4DD073" w14:textId="516E5A3F" w:rsidR="00B019A3" w:rsidRDefault="00B019A3" w:rsidP="00B019A3">
      <w:pPr>
        <w:adjustRightInd w:val="0"/>
        <w:snapToGrid w:val="0"/>
        <w:ind w:firstLineChars="200" w:firstLine="420"/>
        <w:jc w:val="center"/>
        <w:rPr>
          <w:rFonts w:ascii="仿宋_GB2312" w:eastAsia="仿宋_GB2312"/>
          <w:b/>
          <w:sz w:val="24"/>
          <w:szCs w:val="24"/>
        </w:rPr>
      </w:pPr>
      <w:r>
        <w:rPr>
          <w:rFonts w:hint="eastAsia"/>
          <w:noProof/>
        </w:rPr>
        <w:lastRenderedPageBreak/>
        <w:drawing>
          <wp:anchor distT="0" distB="0" distL="114300" distR="114300" simplePos="0" relativeHeight="251658752" behindDoc="0" locked="0" layoutInCell="1" allowOverlap="1" wp14:anchorId="1EDB254F" wp14:editId="22CA9978">
            <wp:simplePos x="0" y="0"/>
            <wp:positionH relativeFrom="margin">
              <wp:posOffset>0</wp:posOffset>
            </wp:positionH>
            <wp:positionV relativeFrom="paragraph">
              <wp:posOffset>0</wp:posOffset>
            </wp:positionV>
            <wp:extent cx="6181725" cy="4664075"/>
            <wp:effectExtent l="0" t="0" r="9525" b="31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a:extLst>
                        <a:ext uri="{28A0092B-C50C-407E-A947-70E740481C1C}">
                          <a14:useLocalDpi xmlns:a14="http://schemas.microsoft.com/office/drawing/2010/main" val="0"/>
                        </a:ext>
                      </a:extLst>
                    </a:blip>
                    <a:srcRect l="2618" r="3545"/>
                    <a:stretch>
                      <a:fillRect/>
                    </a:stretch>
                  </pic:blipFill>
                  <pic:spPr bwMode="auto">
                    <a:xfrm>
                      <a:off x="0" y="0"/>
                      <a:ext cx="6181725" cy="4664075"/>
                    </a:xfrm>
                    <a:prstGeom prst="rect">
                      <a:avLst/>
                    </a:prstGeom>
                    <a:noFill/>
                  </pic:spPr>
                </pic:pic>
              </a:graphicData>
            </a:graphic>
            <wp14:sizeRelH relativeFrom="margin">
              <wp14:pctWidth>0</wp14:pctWidth>
            </wp14:sizeRelH>
            <wp14:sizeRelV relativeFrom="margin">
              <wp14:pctHeight>0</wp14:pctHeight>
            </wp14:sizeRelV>
          </wp:anchor>
        </w:drawing>
      </w:r>
    </w:p>
    <w:p w14:paraId="1642CD2E" w14:textId="77777777" w:rsidR="00B019A3" w:rsidRDefault="00B019A3" w:rsidP="00B019A3">
      <w:pPr>
        <w:adjustRightInd w:val="0"/>
        <w:snapToGrid w:val="0"/>
        <w:ind w:firstLineChars="200" w:firstLine="482"/>
        <w:jc w:val="center"/>
        <w:rPr>
          <w:rFonts w:ascii="仿宋_GB2312" w:eastAsia="仿宋_GB2312"/>
          <w:b/>
          <w:sz w:val="24"/>
          <w:szCs w:val="24"/>
        </w:rPr>
      </w:pPr>
      <w:r>
        <w:rPr>
          <w:rFonts w:ascii="仿宋_GB2312" w:eastAsia="仿宋_GB2312" w:hint="eastAsia"/>
          <w:b/>
          <w:sz w:val="24"/>
          <w:szCs w:val="24"/>
        </w:rPr>
        <w:t>图4 UI、Web前端开发、Web后端开发三个方向课程导学图</w:t>
      </w:r>
    </w:p>
    <w:p w14:paraId="1BC62BDD" w14:textId="77777777" w:rsidR="00B019A3" w:rsidRDefault="00B019A3" w:rsidP="00B019A3">
      <w:pPr>
        <w:adjustRightInd w:val="0"/>
        <w:snapToGrid w:val="0"/>
        <w:ind w:firstLineChars="200" w:firstLine="482"/>
        <w:jc w:val="center"/>
        <w:rPr>
          <w:rFonts w:ascii="仿宋_GB2312" w:eastAsia="仿宋_GB2312"/>
          <w:b/>
          <w:sz w:val="24"/>
          <w:szCs w:val="24"/>
        </w:rPr>
      </w:pPr>
    </w:p>
    <w:p w14:paraId="1C8D8212" w14:textId="77777777" w:rsidR="00B019A3" w:rsidRDefault="00B019A3" w:rsidP="00B019A3">
      <w:pPr>
        <w:adjustRightInd w:val="0"/>
        <w:snapToGrid w:val="0"/>
        <w:ind w:firstLineChars="200" w:firstLine="482"/>
        <w:jc w:val="center"/>
        <w:rPr>
          <w:rFonts w:ascii="仿宋_GB2312" w:eastAsia="仿宋_GB2312"/>
          <w:b/>
          <w:sz w:val="24"/>
          <w:szCs w:val="24"/>
        </w:rPr>
      </w:pPr>
    </w:p>
    <w:p w14:paraId="7BC3BCA2" w14:textId="77777777" w:rsidR="00B019A3" w:rsidRDefault="00B019A3" w:rsidP="00B019A3">
      <w:pPr>
        <w:adjustRightInd w:val="0"/>
        <w:snapToGrid w:val="0"/>
        <w:ind w:firstLineChars="200" w:firstLine="482"/>
        <w:jc w:val="center"/>
        <w:rPr>
          <w:rFonts w:ascii="仿宋_GB2312" w:eastAsia="仿宋_GB2312"/>
          <w:b/>
          <w:sz w:val="24"/>
          <w:szCs w:val="24"/>
        </w:rPr>
      </w:pPr>
    </w:p>
    <w:p w14:paraId="1F2899BA"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br w:type="page"/>
      </w:r>
    </w:p>
    <w:p w14:paraId="739E263F"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八、教学进程安排</w:t>
      </w:r>
    </w:p>
    <w:p w14:paraId="152E2923"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（一）教学周数安排</w:t>
      </w:r>
    </w:p>
    <w:p w14:paraId="26ECED12" w14:textId="77777777" w:rsidR="00B019A3" w:rsidRDefault="00B019A3" w:rsidP="00B019A3">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表5  教学周数安排表</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543"/>
        <w:gridCol w:w="1571"/>
        <w:gridCol w:w="1276"/>
        <w:gridCol w:w="1275"/>
        <w:gridCol w:w="1417"/>
        <w:gridCol w:w="567"/>
        <w:gridCol w:w="709"/>
        <w:gridCol w:w="708"/>
      </w:tblGrid>
      <w:tr w:rsidR="00B019A3" w14:paraId="06ED6459" w14:textId="77777777" w:rsidTr="00B019A3">
        <w:trPr>
          <w:jc w:val="center"/>
        </w:trPr>
        <w:tc>
          <w:tcPr>
            <w:tcW w:w="545" w:type="dxa"/>
            <w:tcBorders>
              <w:top w:val="single" w:sz="4" w:space="0" w:color="auto"/>
              <w:left w:val="single" w:sz="4" w:space="0" w:color="auto"/>
              <w:bottom w:val="single" w:sz="4" w:space="0" w:color="auto"/>
              <w:right w:val="single" w:sz="4" w:space="0" w:color="auto"/>
            </w:tcBorders>
            <w:vAlign w:val="center"/>
            <w:hideMark/>
          </w:tcPr>
          <w:p w14:paraId="6A4F9EB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学</w:t>
            </w:r>
          </w:p>
          <w:p w14:paraId="0B88776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年</w:t>
            </w:r>
          </w:p>
        </w:tc>
        <w:tc>
          <w:tcPr>
            <w:tcW w:w="543" w:type="dxa"/>
            <w:tcBorders>
              <w:top w:val="single" w:sz="4" w:space="0" w:color="auto"/>
              <w:left w:val="single" w:sz="4" w:space="0" w:color="auto"/>
              <w:bottom w:val="single" w:sz="4" w:space="0" w:color="auto"/>
              <w:right w:val="single" w:sz="4" w:space="0" w:color="auto"/>
            </w:tcBorders>
            <w:vAlign w:val="center"/>
            <w:hideMark/>
          </w:tcPr>
          <w:p w14:paraId="0D5A32C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学</w:t>
            </w:r>
          </w:p>
          <w:p w14:paraId="585A5C73"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期</w:t>
            </w:r>
          </w:p>
        </w:tc>
        <w:tc>
          <w:tcPr>
            <w:tcW w:w="1572" w:type="dxa"/>
            <w:tcBorders>
              <w:top w:val="single" w:sz="4" w:space="0" w:color="auto"/>
              <w:left w:val="single" w:sz="4" w:space="0" w:color="auto"/>
              <w:bottom w:val="single" w:sz="4" w:space="0" w:color="auto"/>
              <w:right w:val="single" w:sz="4" w:space="0" w:color="auto"/>
            </w:tcBorders>
            <w:vAlign w:val="center"/>
            <w:hideMark/>
          </w:tcPr>
          <w:p w14:paraId="1D997A0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按学期安排教学周数</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EC092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按周安排</w:t>
            </w:r>
          </w:p>
          <w:p w14:paraId="312730F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教学周数</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8E8F3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毕业教学</w:t>
            </w:r>
          </w:p>
          <w:p w14:paraId="4318BA6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环节</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496BB"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入学教育</w:t>
            </w:r>
          </w:p>
          <w:p w14:paraId="7907411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毕业教育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585823"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考</w:t>
            </w:r>
          </w:p>
          <w:p w14:paraId="2639EF4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试</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9DA2A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合计</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76BAE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备注</w:t>
            </w:r>
          </w:p>
        </w:tc>
      </w:tr>
      <w:tr w:rsidR="00B019A3" w14:paraId="6FD9972E" w14:textId="77777777" w:rsidTr="00B019A3">
        <w:trPr>
          <w:jc w:val="center"/>
        </w:trPr>
        <w:tc>
          <w:tcPr>
            <w:tcW w:w="545" w:type="dxa"/>
            <w:vMerge w:val="restart"/>
            <w:tcBorders>
              <w:top w:val="single" w:sz="4" w:space="0" w:color="auto"/>
              <w:left w:val="single" w:sz="4" w:space="0" w:color="auto"/>
              <w:bottom w:val="single" w:sz="4" w:space="0" w:color="auto"/>
              <w:right w:val="single" w:sz="4" w:space="0" w:color="auto"/>
            </w:tcBorders>
            <w:vAlign w:val="center"/>
            <w:hideMark/>
          </w:tcPr>
          <w:p w14:paraId="5C2F6CCB"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Ⅰ</w:t>
            </w:r>
          </w:p>
        </w:tc>
        <w:tc>
          <w:tcPr>
            <w:tcW w:w="543" w:type="dxa"/>
            <w:tcBorders>
              <w:top w:val="single" w:sz="4" w:space="0" w:color="auto"/>
              <w:left w:val="single" w:sz="4" w:space="0" w:color="auto"/>
              <w:bottom w:val="single" w:sz="4" w:space="0" w:color="auto"/>
              <w:right w:val="single" w:sz="4" w:space="0" w:color="auto"/>
            </w:tcBorders>
            <w:vAlign w:val="center"/>
            <w:hideMark/>
          </w:tcPr>
          <w:p w14:paraId="226D860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1572" w:type="dxa"/>
            <w:tcBorders>
              <w:top w:val="single" w:sz="4" w:space="0" w:color="auto"/>
              <w:left w:val="single" w:sz="4" w:space="0" w:color="auto"/>
              <w:bottom w:val="single" w:sz="4" w:space="0" w:color="auto"/>
              <w:right w:val="single" w:sz="4" w:space="0" w:color="auto"/>
            </w:tcBorders>
            <w:vAlign w:val="center"/>
            <w:hideMark/>
          </w:tcPr>
          <w:p w14:paraId="5EBAC188"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14</w:t>
            </w:r>
          </w:p>
        </w:tc>
        <w:tc>
          <w:tcPr>
            <w:tcW w:w="1276" w:type="dxa"/>
            <w:tcBorders>
              <w:top w:val="single" w:sz="4" w:space="0" w:color="auto"/>
              <w:left w:val="single" w:sz="4" w:space="0" w:color="auto"/>
              <w:bottom w:val="single" w:sz="4" w:space="0" w:color="auto"/>
              <w:right w:val="single" w:sz="4" w:space="0" w:color="auto"/>
            </w:tcBorders>
            <w:vAlign w:val="center"/>
          </w:tcPr>
          <w:p w14:paraId="3D9F7132" w14:textId="77777777" w:rsidR="00B019A3" w:rsidRDefault="00B019A3">
            <w:pPr>
              <w:adjustRightInd w:val="0"/>
              <w:snapToGrid w:val="0"/>
              <w:jc w:val="center"/>
              <w:rPr>
                <w:rFonts w:ascii="仿宋_GB2312" w:eastAsia="仿宋_GB2312"/>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8C66F7F" w14:textId="77777777" w:rsidR="00B019A3" w:rsidRDefault="00B019A3">
            <w:pPr>
              <w:adjustRightInd w:val="0"/>
              <w:snapToGrid w:val="0"/>
              <w:jc w:val="center"/>
              <w:rPr>
                <w:rFonts w:ascii="仿宋_GB2312" w:eastAsia="仿宋_GB231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B016E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w:t>
            </w:r>
          </w:p>
          <w:p w14:paraId="016C805B"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军事技能</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84D90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5F32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4ECED54C" w14:textId="77777777" w:rsidR="00B019A3" w:rsidRDefault="00B019A3">
            <w:pPr>
              <w:adjustRightInd w:val="0"/>
              <w:snapToGrid w:val="0"/>
              <w:jc w:val="center"/>
              <w:rPr>
                <w:rFonts w:ascii="仿宋_GB2312" w:eastAsia="仿宋_GB2312"/>
                <w:sz w:val="24"/>
                <w:szCs w:val="24"/>
              </w:rPr>
            </w:pPr>
          </w:p>
        </w:tc>
      </w:tr>
      <w:tr w:rsidR="00B019A3" w14:paraId="28A7CFC0" w14:textId="77777777" w:rsidTr="00B019A3">
        <w:trPr>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14:paraId="09899FFF" w14:textId="77777777" w:rsidR="00B019A3" w:rsidRDefault="00B019A3">
            <w:pPr>
              <w:widowControl/>
              <w:jc w:val="left"/>
              <w:rPr>
                <w:rFonts w:ascii="仿宋_GB2312" w:eastAsia="仿宋_GB2312"/>
                <w:sz w:val="24"/>
                <w:szCs w:val="24"/>
              </w:rPr>
            </w:pPr>
          </w:p>
        </w:tc>
        <w:tc>
          <w:tcPr>
            <w:tcW w:w="543" w:type="dxa"/>
            <w:tcBorders>
              <w:top w:val="single" w:sz="4" w:space="0" w:color="auto"/>
              <w:left w:val="single" w:sz="4" w:space="0" w:color="auto"/>
              <w:bottom w:val="single" w:sz="4" w:space="0" w:color="auto"/>
              <w:right w:val="single" w:sz="4" w:space="0" w:color="auto"/>
            </w:tcBorders>
            <w:vAlign w:val="center"/>
            <w:hideMark/>
          </w:tcPr>
          <w:p w14:paraId="7FCBBCD8"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w:t>
            </w:r>
          </w:p>
        </w:tc>
        <w:tc>
          <w:tcPr>
            <w:tcW w:w="1572" w:type="dxa"/>
            <w:tcBorders>
              <w:top w:val="single" w:sz="4" w:space="0" w:color="auto"/>
              <w:left w:val="single" w:sz="4" w:space="0" w:color="auto"/>
              <w:bottom w:val="single" w:sz="4" w:space="0" w:color="auto"/>
              <w:right w:val="single" w:sz="4" w:space="0" w:color="auto"/>
            </w:tcBorders>
            <w:vAlign w:val="center"/>
            <w:hideMark/>
          </w:tcPr>
          <w:p w14:paraId="4618A80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F3BEA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w:t>
            </w:r>
          </w:p>
          <w:p w14:paraId="33E70FC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暑期实践</w:t>
            </w:r>
          </w:p>
        </w:tc>
        <w:tc>
          <w:tcPr>
            <w:tcW w:w="1275" w:type="dxa"/>
            <w:tcBorders>
              <w:top w:val="single" w:sz="4" w:space="0" w:color="auto"/>
              <w:left w:val="single" w:sz="4" w:space="0" w:color="auto"/>
              <w:bottom w:val="single" w:sz="4" w:space="0" w:color="auto"/>
              <w:right w:val="single" w:sz="4" w:space="0" w:color="auto"/>
            </w:tcBorders>
            <w:vAlign w:val="center"/>
          </w:tcPr>
          <w:p w14:paraId="4253F9DD" w14:textId="77777777" w:rsidR="00B019A3" w:rsidRDefault="00B019A3">
            <w:pPr>
              <w:adjustRightInd w:val="0"/>
              <w:snapToGrid w:val="0"/>
              <w:jc w:val="center"/>
              <w:rPr>
                <w:rFonts w:ascii="仿宋_GB2312" w:eastAsia="仿宋_GB231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2AA56735" w14:textId="77777777" w:rsidR="00B019A3" w:rsidRDefault="00B019A3">
            <w:pPr>
              <w:adjustRightInd w:val="0"/>
              <w:snapToGrid w:val="0"/>
              <w:jc w:val="center"/>
              <w:rPr>
                <w:rFonts w:ascii="仿宋_GB2312" w:eastAsia="仿宋_GB2312"/>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75208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6D2DA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w:t>
            </w:r>
          </w:p>
        </w:tc>
        <w:tc>
          <w:tcPr>
            <w:tcW w:w="708" w:type="dxa"/>
            <w:tcBorders>
              <w:top w:val="single" w:sz="4" w:space="0" w:color="auto"/>
              <w:left w:val="single" w:sz="4" w:space="0" w:color="auto"/>
              <w:bottom w:val="single" w:sz="4" w:space="0" w:color="auto"/>
              <w:right w:val="single" w:sz="4" w:space="0" w:color="auto"/>
            </w:tcBorders>
            <w:vAlign w:val="center"/>
          </w:tcPr>
          <w:p w14:paraId="557C9D35" w14:textId="77777777" w:rsidR="00B019A3" w:rsidRDefault="00B019A3">
            <w:pPr>
              <w:adjustRightInd w:val="0"/>
              <w:snapToGrid w:val="0"/>
              <w:jc w:val="center"/>
              <w:rPr>
                <w:rFonts w:ascii="仿宋_GB2312" w:eastAsia="仿宋_GB2312"/>
                <w:sz w:val="24"/>
                <w:szCs w:val="24"/>
              </w:rPr>
            </w:pPr>
          </w:p>
        </w:tc>
      </w:tr>
      <w:tr w:rsidR="00B019A3" w14:paraId="4316931F" w14:textId="77777777" w:rsidTr="00B019A3">
        <w:trPr>
          <w:jc w:val="center"/>
        </w:trPr>
        <w:tc>
          <w:tcPr>
            <w:tcW w:w="545" w:type="dxa"/>
            <w:vMerge w:val="restart"/>
            <w:tcBorders>
              <w:top w:val="single" w:sz="4" w:space="0" w:color="auto"/>
              <w:left w:val="single" w:sz="4" w:space="0" w:color="auto"/>
              <w:bottom w:val="single" w:sz="4" w:space="0" w:color="auto"/>
              <w:right w:val="single" w:sz="4" w:space="0" w:color="auto"/>
            </w:tcBorders>
            <w:vAlign w:val="center"/>
            <w:hideMark/>
          </w:tcPr>
          <w:p w14:paraId="48D9B5E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Ⅱ</w:t>
            </w:r>
          </w:p>
        </w:tc>
        <w:tc>
          <w:tcPr>
            <w:tcW w:w="543" w:type="dxa"/>
            <w:tcBorders>
              <w:top w:val="single" w:sz="4" w:space="0" w:color="auto"/>
              <w:left w:val="single" w:sz="4" w:space="0" w:color="auto"/>
              <w:bottom w:val="single" w:sz="4" w:space="0" w:color="auto"/>
              <w:right w:val="single" w:sz="4" w:space="0" w:color="auto"/>
            </w:tcBorders>
            <w:vAlign w:val="center"/>
            <w:hideMark/>
          </w:tcPr>
          <w:p w14:paraId="6323CE0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3</w:t>
            </w:r>
          </w:p>
        </w:tc>
        <w:tc>
          <w:tcPr>
            <w:tcW w:w="1572" w:type="dxa"/>
            <w:tcBorders>
              <w:top w:val="single" w:sz="4" w:space="0" w:color="auto"/>
              <w:left w:val="single" w:sz="4" w:space="0" w:color="auto"/>
              <w:bottom w:val="single" w:sz="4" w:space="0" w:color="auto"/>
              <w:right w:val="single" w:sz="4" w:space="0" w:color="auto"/>
            </w:tcBorders>
            <w:vAlign w:val="center"/>
            <w:hideMark/>
          </w:tcPr>
          <w:p w14:paraId="6FA4F44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tcPr>
          <w:p w14:paraId="263D52E4" w14:textId="77777777" w:rsidR="00B019A3" w:rsidRDefault="00B019A3">
            <w:pPr>
              <w:adjustRightInd w:val="0"/>
              <w:snapToGrid w:val="0"/>
              <w:jc w:val="center"/>
              <w:rPr>
                <w:rFonts w:ascii="仿宋_GB2312" w:eastAsia="仿宋_GB2312"/>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9A1C6BA" w14:textId="77777777" w:rsidR="00B019A3" w:rsidRDefault="00B019A3">
            <w:pPr>
              <w:adjustRightInd w:val="0"/>
              <w:snapToGrid w:val="0"/>
              <w:jc w:val="center"/>
              <w:rPr>
                <w:rFonts w:ascii="仿宋_GB2312" w:eastAsia="仿宋_GB231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6E519580" w14:textId="77777777" w:rsidR="00B019A3" w:rsidRDefault="00B019A3">
            <w:pPr>
              <w:adjustRightInd w:val="0"/>
              <w:snapToGrid w:val="0"/>
              <w:jc w:val="center"/>
              <w:rPr>
                <w:rFonts w:ascii="仿宋_GB2312" w:eastAsia="仿宋_GB2312"/>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AE137B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23A786"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18</w:t>
            </w:r>
          </w:p>
        </w:tc>
        <w:tc>
          <w:tcPr>
            <w:tcW w:w="708" w:type="dxa"/>
            <w:tcBorders>
              <w:top w:val="single" w:sz="4" w:space="0" w:color="auto"/>
              <w:left w:val="single" w:sz="4" w:space="0" w:color="auto"/>
              <w:bottom w:val="single" w:sz="4" w:space="0" w:color="auto"/>
              <w:right w:val="single" w:sz="4" w:space="0" w:color="auto"/>
            </w:tcBorders>
            <w:vAlign w:val="center"/>
          </w:tcPr>
          <w:p w14:paraId="1BDE8810" w14:textId="77777777" w:rsidR="00B019A3" w:rsidRDefault="00B019A3">
            <w:pPr>
              <w:adjustRightInd w:val="0"/>
              <w:snapToGrid w:val="0"/>
              <w:jc w:val="center"/>
              <w:rPr>
                <w:rFonts w:ascii="仿宋_GB2312" w:eastAsia="仿宋_GB2312"/>
                <w:sz w:val="24"/>
                <w:szCs w:val="24"/>
              </w:rPr>
            </w:pPr>
          </w:p>
        </w:tc>
      </w:tr>
      <w:tr w:rsidR="00B019A3" w14:paraId="335151ED" w14:textId="77777777" w:rsidTr="00B019A3">
        <w:trPr>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14:paraId="5416E6C6" w14:textId="77777777" w:rsidR="00B019A3" w:rsidRDefault="00B019A3">
            <w:pPr>
              <w:widowControl/>
              <w:jc w:val="left"/>
              <w:rPr>
                <w:rFonts w:ascii="仿宋_GB2312" w:eastAsia="仿宋_GB2312"/>
                <w:sz w:val="24"/>
                <w:szCs w:val="24"/>
              </w:rPr>
            </w:pPr>
          </w:p>
        </w:tc>
        <w:tc>
          <w:tcPr>
            <w:tcW w:w="543" w:type="dxa"/>
            <w:tcBorders>
              <w:top w:val="single" w:sz="4" w:space="0" w:color="auto"/>
              <w:left w:val="single" w:sz="4" w:space="0" w:color="auto"/>
              <w:bottom w:val="single" w:sz="4" w:space="0" w:color="auto"/>
              <w:right w:val="single" w:sz="4" w:space="0" w:color="auto"/>
            </w:tcBorders>
            <w:vAlign w:val="center"/>
            <w:hideMark/>
          </w:tcPr>
          <w:p w14:paraId="0DA023F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w:t>
            </w:r>
          </w:p>
        </w:tc>
        <w:tc>
          <w:tcPr>
            <w:tcW w:w="1572" w:type="dxa"/>
            <w:tcBorders>
              <w:top w:val="single" w:sz="4" w:space="0" w:color="auto"/>
              <w:left w:val="single" w:sz="4" w:space="0" w:color="auto"/>
              <w:bottom w:val="single" w:sz="4" w:space="0" w:color="auto"/>
              <w:right w:val="single" w:sz="4" w:space="0" w:color="auto"/>
            </w:tcBorders>
            <w:vAlign w:val="center"/>
            <w:hideMark/>
          </w:tcPr>
          <w:p w14:paraId="5390224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0DBE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w:t>
            </w:r>
          </w:p>
          <w:p w14:paraId="7982323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暑期实践</w:t>
            </w:r>
          </w:p>
        </w:tc>
        <w:tc>
          <w:tcPr>
            <w:tcW w:w="1275" w:type="dxa"/>
            <w:tcBorders>
              <w:top w:val="single" w:sz="4" w:space="0" w:color="auto"/>
              <w:left w:val="single" w:sz="4" w:space="0" w:color="auto"/>
              <w:bottom w:val="single" w:sz="4" w:space="0" w:color="auto"/>
              <w:right w:val="single" w:sz="4" w:space="0" w:color="auto"/>
            </w:tcBorders>
            <w:vAlign w:val="center"/>
          </w:tcPr>
          <w:p w14:paraId="12CE6D3C" w14:textId="77777777" w:rsidR="00B019A3" w:rsidRDefault="00B019A3">
            <w:pPr>
              <w:adjustRightInd w:val="0"/>
              <w:snapToGrid w:val="0"/>
              <w:jc w:val="center"/>
              <w:rPr>
                <w:rFonts w:ascii="仿宋_GB2312" w:eastAsia="仿宋_GB231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14416241" w14:textId="77777777" w:rsidR="00B019A3" w:rsidRDefault="00B019A3">
            <w:pPr>
              <w:adjustRightInd w:val="0"/>
              <w:snapToGrid w:val="0"/>
              <w:jc w:val="center"/>
              <w:rPr>
                <w:rFonts w:ascii="仿宋_GB2312" w:eastAsia="仿宋_GB2312"/>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B6307B8"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2BE8D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22</w:t>
            </w:r>
          </w:p>
        </w:tc>
        <w:tc>
          <w:tcPr>
            <w:tcW w:w="708" w:type="dxa"/>
            <w:tcBorders>
              <w:top w:val="single" w:sz="4" w:space="0" w:color="auto"/>
              <w:left w:val="single" w:sz="4" w:space="0" w:color="auto"/>
              <w:bottom w:val="single" w:sz="4" w:space="0" w:color="auto"/>
              <w:right w:val="single" w:sz="4" w:space="0" w:color="auto"/>
            </w:tcBorders>
            <w:vAlign w:val="center"/>
          </w:tcPr>
          <w:p w14:paraId="5C909FDA" w14:textId="77777777" w:rsidR="00B019A3" w:rsidRDefault="00B019A3">
            <w:pPr>
              <w:adjustRightInd w:val="0"/>
              <w:snapToGrid w:val="0"/>
              <w:jc w:val="center"/>
              <w:rPr>
                <w:rFonts w:ascii="仿宋_GB2312" w:eastAsia="仿宋_GB2312"/>
                <w:sz w:val="24"/>
                <w:szCs w:val="24"/>
              </w:rPr>
            </w:pPr>
          </w:p>
        </w:tc>
      </w:tr>
      <w:tr w:rsidR="00B019A3" w14:paraId="6FB074A9" w14:textId="77777777" w:rsidTr="00B019A3">
        <w:trPr>
          <w:jc w:val="center"/>
        </w:trPr>
        <w:tc>
          <w:tcPr>
            <w:tcW w:w="545" w:type="dxa"/>
            <w:vMerge w:val="restart"/>
            <w:tcBorders>
              <w:top w:val="single" w:sz="4" w:space="0" w:color="auto"/>
              <w:left w:val="single" w:sz="4" w:space="0" w:color="auto"/>
              <w:bottom w:val="single" w:sz="4" w:space="0" w:color="auto"/>
              <w:right w:val="single" w:sz="4" w:space="0" w:color="auto"/>
            </w:tcBorders>
            <w:vAlign w:val="center"/>
            <w:hideMark/>
          </w:tcPr>
          <w:p w14:paraId="51C0C1D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Ⅲ</w:t>
            </w:r>
          </w:p>
        </w:tc>
        <w:tc>
          <w:tcPr>
            <w:tcW w:w="543" w:type="dxa"/>
            <w:tcBorders>
              <w:top w:val="single" w:sz="4" w:space="0" w:color="auto"/>
              <w:left w:val="single" w:sz="4" w:space="0" w:color="auto"/>
              <w:bottom w:val="single" w:sz="4" w:space="0" w:color="auto"/>
              <w:right w:val="single" w:sz="4" w:space="0" w:color="auto"/>
            </w:tcBorders>
            <w:vAlign w:val="center"/>
            <w:hideMark/>
          </w:tcPr>
          <w:p w14:paraId="6ADA5A81"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5</w:t>
            </w:r>
          </w:p>
        </w:tc>
        <w:tc>
          <w:tcPr>
            <w:tcW w:w="1572" w:type="dxa"/>
            <w:tcBorders>
              <w:top w:val="single" w:sz="4" w:space="0" w:color="auto"/>
              <w:left w:val="single" w:sz="4" w:space="0" w:color="auto"/>
              <w:bottom w:val="single" w:sz="4" w:space="0" w:color="auto"/>
              <w:right w:val="single" w:sz="4" w:space="0" w:color="auto"/>
            </w:tcBorders>
            <w:vAlign w:val="center"/>
            <w:hideMark/>
          </w:tcPr>
          <w:p w14:paraId="55CF068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17</w:t>
            </w:r>
          </w:p>
        </w:tc>
        <w:tc>
          <w:tcPr>
            <w:tcW w:w="1276" w:type="dxa"/>
            <w:tcBorders>
              <w:top w:val="single" w:sz="4" w:space="0" w:color="auto"/>
              <w:left w:val="single" w:sz="4" w:space="0" w:color="auto"/>
              <w:bottom w:val="single" w:sz="4" w:space="0" w:color="auto"/>
              <w:right w:val="single" w:sz="4" w:space="0" w:color="auto"/>
            </w:tcBorders>
            <w:vAlign w:val="center"/>
          </w:tcPr>
          <w:p w14:paraId="023AC9C2" w14:textId="77777777" w:rsidR="00B019A3" w:rsidRDefault="00B019A3">
            <w:pPr>
              <w:adjustRightInd w:val="0"/>
              <w:snapToGrid w:val="0"/>
              <w:jc w:val="center"/>
              <w:rPr>
                <w:rFonts w:ascii="仿宋_GB2312" w:eastAsia="仿宋_GB2312"/>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45AC0FD" w14:textId="77777777" w:rsidR="00B019A3" w:rsidRDefault="00B019A3">
            <w:pPr>
              <w:adjustRightInd w:val="0"/>
              <w:snapToGrid w:val="0"/>
              <w:jc w:val="center"/>
              <w:rPr>
                <w:rFonts w:ascii="仿宋_GB2312" w:eastAsia="仿宋_GB2312"/>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48AA7584" w14:textId="77777777" w:rsidR="00B019A3" w:rsidRDefault="00B019A3">
            <w:pPr>
              <w:adjustRightInd w:val="0"/>
              <w:snapToGrid w:val="0"/>
              <w:jc w:val="center"/>
              <w:rPr>
                <w:rFonts w:ascii="仿宋_GB2312" w:eastAsia="仿宋_GB2312"/>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E6B1DF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A9FB1"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18</w:t>
            </w:r>
          </w:p>
        </w:tc>
        <w:tc>
          <w:tcPr>
            <w:tcW w:w="708" w:type="dxa"/>
            <w:tcBorders>
              <w:top w:val="single" w:sz="4" w:space="0" w:color="auto"/>
              <w:left w:val="single" w:sz="4" w:space="0" w:color="auto"/>
              <w:bottom w:val="single" w:sz="4" w:space="0" w:color="auto"/>
              <w:right w:val="single" w:sz="4" w:space="0" w:color="auto"/>
            </w:tcBorders>
            <w:vAlign w:val="center"/>
          </w:tcPr>
          <w:p w14:paraId="5B7D4442" w14:textId="77777777" w:rsidR="00B019A3" w:rsidRDefault="00B019A3">
            <w:pPr>
              <w:adjustRightInd w:val="0"/>
              <w:snapToGrid w:val="0"/>
              <w:jc w:val="center"/>
              <w:rPr>
                <w:rFonts w:ascii="仿宋_GB2312" w:eastAsia="仿宋_GB2312"/>
                <w:sz w:val="24"/>
                <w:szCs w:val="24"/>
              </w:rPr>
            </w:pPr>
          </w:p>
        </w:tc>
      </w:tr>
      <w:tr w:rsidR="00B019A3" w14:paraId="629B0BC4" w14:textId="77777777" w:rsidTr="00B019A3">
        <w:trPr>
          <w:jc w:val="center"/>
        </w:trPr>
        <w:tc>
          <w:tcPr>
            <w:tcW w:w="1088" w:type="dxa"/>
            <w:vMerge/>
            <w:tcBorders>
              <w:top w:val="single" w:sz="4" w:space="0" w:color="auto"/>
              <w:left w:val="single" w:sz="4" w:space="0" w:color="auto"/>
              <w:bottom w:val="single" w:sz="4" w:space="0" w:color="auto"/>
              <w:right w:val="single" w:sz="4" w:space="0" w:color="auto"/>
            </w:tcBorders>
            <w:vAlign w:val="center"/>
            <w:hideMark/>
          </w:tcPr>
          <w:p w14:paraId="5F786BAF" w14:textId="77777777" w:rsidR="00B019A3" w:rsidRDefault="00B019A3">
            <w:pPr>
              <w:widowControl/>
              <w:jc w:val="left"/>
              <w:rPr>
                <w:rFonts w:ascii="仿宋_GB2312" w:eastAsia="仿宋_GB2312"/>
                <w:sz w:val="24"/>
                <w:szCs w:val="24"/>
              </w:rPr>
            </w:pPr>
          </w:p>
        </w:tc>
        <w:tc>
          <w:tcPr>
            <w:tcW w:w="543" w:type="dxa"/>
            <w:tcBorders>
              <w:top w:val="single" w:sz="4" w:space="0" w:color="auto"/>
              <w:left w:val="single" w:sz="4" w:space="0" w:color="auto"/>
              <w:bottom w:val="single" w:sz="4" w:space="0" w:color="auto"/>
              <w:right w:val="single" w:sz="4" w:space="0" w:color="auto"/>
            </w:tcBorders>
            <w:vAlign w:val="center"/>
            <w:hideMark/>
          </w:tcPr>
          <w:p w14:paraId="29C7EED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6</w:t>
            </w:r>
          </w:p>
        </w:tc>
        <w:tc>
          <w:tcPr>
            <w:tcW w:w="1572" w:type="dxa"/>
            <w:tcBorders>
              <w:top w:val="single" w:sz="4" w:space="0" w:color="auto"/>
              <w:left w:val="single" w:sz="4" w:space="0" w:color="auto"/>
              <w:bottom w:val="single" w:sz="4" w:space="0" w:color="auto"/>
              <w:right w:val="single" w:sz="4" w:space="0" w:color="auto"/>
            </w:tcBorders>
            <w:vAlign w:val="center"/>
          </w:tcPr>
          <w:p w14:paraId="7621A462" w14:textId="77777777" w:rsidR="00B019A3" w:rsidRDefault="00B019A3">
            <w:pPr>
              <w:adjustRightInd w:val="0"/>
              <w:snapToGrid w:val="0"/>
              <w:jc w:val="center"/>
              <w:rPr>
                <w:rFonts w:ascii="仿宋_GB2312" w:eastAsia="仿宋_GB2312"/>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3AC495A" w14:textId="77777777" w:rsidR="00B019A3" w:rsidRDefault="00B019A3">
            <w:pPr>
              <w:adjustRightInd w:val="0"/>
              <w:snapToGrid w:val="0"/>
              <w:jc w:val="center"/>
              <w:rPr>
                <w:rFonts w:ascii="仿宋_GB2312" w:eastAsia="仿宋_GB2312"/>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386BE0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345B6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w:t>
            </w:r>
          </w:p>
          <w:p w14:paraId="6AA3178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合并进行</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CA1D6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6312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16</w:t>
            </w:r>
          </w:p>
        </w:tc>
        <w:tc>
          <w:tcPr>
            <w:tcW w:w="708" w:type="dxa"/>
            <w:tcBorders>
              <w:top w:val="single" w:sz="4" w:space="0" w:color="auto"/>
              <w:left w:val="single" w:sz="4" w:space="0" w:color="auto"/>
              <w:bottom w:val="single" w:sz="4" w:space="0" w:color="auto"/>
              <w:right w:val="single" w:sz="4" w:space="0" w:color="auto"/>
            </w:tcBorders>
            <w:vAlign w:val="center"/>
          </w:tcPr>
          <w:p w14:paraId="3D28D5B3" w14:textId="77777777" w:rsidR="00B019A3" w:rsidRDefault="00B019A3">
            <w:pPr>
              <w:adjustRightInd w:val="0"/>
              <w:snapToGrid w:val="0"/>
              <w:jc w:val="center"/>
              <w:rPr>
                <w:rFonts w:ascii="仿宋_GB2312" w:eastAsia="仿宋_GB2312"/>
                <w:sz w:val="24"/>
                <w:szCs w:val="24"/>
              </w:rPr>
            </w:pPr>
          </w:p>
        </w:tc>
      </w:tr>
      <w:tr w:rsidR="00B019A3" w14:paraId="60272CC9" w14:textId="77777777" w:rsidTr="00B019A3">
        <w:trPr>
          <w:jc w:val="center"/>
        </w:trPr>
        <w:tc>
          <w:tcPr>
            <w:tcW w:w="1088" w:type="dxa"/>
            <w:gridSpan w:val="2"/>
            <w:tcBorders>
              <w:top w:val="single" w:sz="4" w:space="0" w:color="auto"/>
              <w:left w:val="single" w:sz="4" w:space="0" w:color="auto"/>
              <w:bottom w:val="single" w:sz="4" w:space="0" w:color="auto"/>
              <w:right w:val="single" w:sz="4" w:space="0" w:color="auto"/>
            </w:tcBorders>
            <w:vAlign w:val="center"/>
            <w:hideMark/>
          </w:tcPr>
          <w:p w14:paraId="711F52F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合 计</w:t>
            </w:r>
          </w:p>
        </w:tc>
        <w:tc>
          <w:tcPr>
            <w:tcW w:w="1572" w:type="dxa"/>
            <w:tcBorders>
              <w:top w:val="single" w:sz="4" w:space="0" w:color="auto"/>
              <w:left w:val="single" w:sz="4" w:space="0" w:color="auto"/>
              <w:bottom w:val="single" w:sz="4" w:space="0" w:color="auto"/>
              <w:right w:val="single" w:sz="4" w:space="0" w:color="auto"/>
            </w:tcBorders>
            <w:vAlign w:val="center"/>
            <w:hideMark/>
          </w:tcPr>
          <w:p w14:paraId="59BDC13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82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AB2B5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AA447B"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1EC0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990EC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D9C02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111</w:t>
            </w:r>
          </w:p>
        </w:tc>
        <w:tc>
          <w:tcPr>
            <w:tcW w:w="708" w:type="dxa"/>
            <w:tcBorders>
              <w:top w:val="single" w:sz="4" w:space="0" w:color="auto"/>
              <w:left w:val="single" w:sz="4" w:space="0" w:color="auto"/>
              <w:bottom w:val="single" w:sz="4" w:space="0" w:color="auto"/>
              <w:right w:val="single" w:sz="4" w:space="0" w:color="auto"/>
            </w:tcBorders>
            <w:vAlign w:val="center"/>
          </w:tcPr>
          <w:p w14:paraId="17ACEDB0" w14:textId="77777777" w:rsidR="00B019A3" w:rsidRDefault="00B019A3">
            <w:pPr>
              <w:adjustRightInd w:val="0"/>
              <w:snapToGrid w:val="0"/>
              <w:jc w:val="center"/>
              <w:rPr>
                <w:rFonts w:ascii="仿宋_GB2312" w:eastAsia="仿宋_GB2312"/>
                <w:sz w:val="24"/>
                <w:szCs w:val="24"/>
              </w:rPr>
            </w:pPr>
          </w:p>
        </w:tc>
      </w:tr>
    </w:tbl>
    <w:p w14:paraId="59EE0F88" w14:textId="77777777" w:rsidR="00B019A3" w:rsidRDefault="00B019A3" w:rsidP="00B019A3">
      <w:pPr>
        <w:widowControl/>
        <w:jc w:val="left"/>
        <w:rPr>
          <w:rFonts w:ascii="黑体" w:eastAsia="黑体" w:hAnsi="黑体"/>
          <w:b/>
          <w:sz w:val="24"/>
          <w:szCs w:val="24"/>
        </w:rPr>
        <w:sectPr w:rsidR="00B019A3">
          <w:footnotePr>
            <w:numRestart w:val="eachSect"/>
          </w:footnotePr>
          <w:pgSz w:w="11906" w:h="16838"/>
          <w:pgMar w:top="1440" w:right="1080" w:bottom="1440" w:left="1080" w:header="567" w:footer="567" w:gutter="0"/>
          <w:cols w:space="720"/>
          <w:docGrid w:type="lines" w:linePitch="312"/>
        </w:sectPr>
      </w:pPr>
    </w:p>
    <w:p w14:paraId="1CD6BF8E"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lastRenderedPageBreak/>
        <w:t>（二）按学期安排课程</w:t>
      </w:r>
    </w:p>
    <w:p w14:paraId="757F7AAE" w14:textId="77777777" w:rsidR="00B019A3" w:rsidRDefault="00B019A3" w:rsidP="00B019A3">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表6  按学期安排课程表</w:t>
      </w:r>
    </w:p>
    <w:p w14:paraId="36926C15" w14:textId="77777777" w:rsidR="00B019A3" w:rsidRDefault="00B019A3" w:rsidP="00B019A3">
      <w:pPr>
        <w:adjustRightInd w:val="0"/>
        <w:snapToGrid w:val="0"/>
        <w:ind w:firstLineChars="200" w:firstLine="480"/>
        <w:jc w:val="center"/>
        <w:rPr>
          <w:rFonts w:ascii="仿宋_GB2312" w:eastAsia="仿宋_GB2312"/>
          <w:sz w:val="24"/>
          <w:szCs w:val="24"/>
        </w:rPr>
      </w:pPr>
    </w:p>
    <w:p w14:paraId="2A4939AC" w14:textId="77777777" w:rsidR="00B019A3" w:rsidRDefault="00B019A3" w:rsidP="00B019A3">
      <w:pPr>
        <w:adjustRightInd w:val="0"/>
        <w:snapToGrid w:val="0"/>
        <w:ind w:firstLineChars="200" w:firstLine="480"/>
        <w:jc w:val="center"/>
        <w:rPr>
          <w:rFonts w:ascii="仿宋_GB2312" w:eastAsia="仿宋_GB2312"/>
          <w:sz w:val="24"/>
          <w:szCs w:val="24"/>
        </w:rPr>
      </w:pPr>
    </w:p>
    <w:p w14:paraId="56363F5E" w14:textId="77777777" w:rsidR="00B019A3" w:rsidRDefault="00B019A3" w:rsidP="00B019A3">
      <w:pPr>
        <w:adjustRightInd w:val="0"/>
        <w:snapToGrid w:val="0"/>
        <w:ind w:firstLineChars="200" w:firstLine="480"/>
        <w:jc w:val="center"/>
        <w:rPr>
          <w:rFonts w:ascii="仿宋_GB2312" w:eastAsia="仿宋_GB2312"/>
          <w:sz w:val="24"/>
          <w:szCs w:val="24"/>
        </w:rPr>
      </w:pPr>
    </w:p>
    <w:p w14:paraId="7A29E8B7" w14:textId="77777777" w:rsidR="00B019A3" w:rsidRDefault="00B019A3" w:rsidP="00B019A3">
      <w:pPr>
        <w:adjustRightInd w:val="0"/>
        <w:snapToGrid w:val="0"/>
        <w:ind w:firstLineChars="200" w:firstLine="480"/>
        <w:jc w:val="center"/>
        <w:rPr>
          <w:rFonts w:ascii="仿宋_GB2312" w:eastAsia="仿宋_GB2312"/>
          <w:sz w:val="24"/>
          <w:szCs w:val="24"/>
        </w:rPr>
      </w:pPr>
    </w:p>
    <w:p w14:paraId="34D1A014" w14:textId="77777777" w:rsidR="00B019A3" w:rsidRDefault="00B019A3" w:rsidP="00B019A3">
      <w:pPr>
        <w:adjustRightInd w:val="0"/>
        <w:snapToGrid w:val="0"/>
        <w:ind w:firstLineChars="200" w:firstLine="480"/>
        <w:jc w:val="center"/>
        <w:rPr>
          <w:rFonts w:ascii="仿宋_GB2312" w:eastAsia="仿宋_GB2312"/>
          <w:sz w:val="24"/>
          <w:szCs w:val="24"/>
        </w:rPr>
      </w:pPr>
    </w:p>
    <w:p w14:paraId="68F6F2CF" w14:textId="77777777" w:rsidR="00B019A3" w:rsidRDefault="00B019A3" w:rsidP="00B019A3">
      <w:pPr>
        <w:adjustRightInd w:val="0"/>
        <w:snapToGrid w:val="0"/>
        <w:ind w:firstLineChars="200" w:firstLine="480"/>
        <w:jc w:val="center"/>
        <w:rPr>
          <w:rFonts w:ascii="仿宋_GB2312" w:eastAsia="仿宋_GB2312"/>
          <w:sz w:val="24"/>
          <w:szCs w:val="24"/>
        </w:rPr>
      </w:pPr>
    </w:p>
    <w:p w14:paraId="64CDDD58" w14:textId="77777777" w:rsidR="00B019A3" w:rsidRDefault="00B019A3" w:rsidP="00B019A3">
      <w:pPr>
        <w:adjustRightInd w:val="0"/>
        <w:snapToGrid w:val="0"/>
        <w:ind w:firstLineChars="200" w:firstLine="480"/>
        <w:jc w:val="center"/>
        <w:rPr>
          <w:rFonts w:ascii="仿宋_GB2312" w:eastAsia="仿宋_GB2312"/>
          <w:sz w:val="24"/>
          <w:szCs w:val="24"/>
        </w:rPr>
      </w:pPr>
    </w:p>
    <w:p w14:paraId="48B15342" w14:textId="77777777" w:rsidR="00B019A3" w:rsidRDefault="00B019A3" w:rsidP="00B019A3">
      <w:pPr>
        <w:adjustRightInd w:val="0"/>
        <w:snapToGrid w:val="0"/>
        <w:ind w:firstLineChars="200" w:firstLine="480"/>
        <w:jc w:val="center"/>
        <w:rPr>
          <w:rFonts w:ascii="仿宋_GB2312" w:eastAsia="仿宋_GB2312"/>
          <w:sz w:val="24"/>
          <w:szCs w:val="24"/>
        </w:rPr>
      </w:pPr>
    </w:p>
    <w:p w14:paraId="55D3E018" w14:textId="77777777" w:rsidR="00B019A3" w:rsidRDefault="00B019A3" w:rsidP="00B019A3">
      <w:pPr>
        <w:adjustRightInd w:val="0"/>
        <w:snapToGrid w:val="0"/>
        <w:ind w:firstLineChars="200" w:firstLine="480"/>
        <w:jc w:val="center"/>
        <w:rPr>
          <w:rFonts w:ascii="仿宋_GB2312" w:eastAsia="仿宋_GB2312"/>
          <w:sz w:val="24"/>
          <w:szCs w:val="24"/>
        </w:rPr>
      </w:pPr>
    </w:p>
    <w:p w14:paraId="3C48DFBF" w14:textId="77777777" w:rsidR="00B019A3" w:rsidRDefault="00B019A3" w:rsidP="00B019A3">
      <w:pPr>
        <w:adjustRightInd w:val="0"/>
        <w:snapToGrid w:val="0"/>
        <w:ind w:firstLineChars="200" w:firstLine="480"/>
        <w:jc w:val="center"/>
        <w:rPr>
          <w:rFonts w:ascii="仿宋_GB2312" w:eastAsia="仿宋_GB2312"/>
          <w:sz w:val="24"/>
          <w:szCs w:val="24"/>
        </w:rPr>
      </w:pPr>
    </w:p>
    <w:p w14:paraId="52BC72DC" w14:textId="77777777" w:rsidR="00B019A3" w:rsidRDefault="00B019A3" w:rsidP="00B019A3">
      <w:pPr>
        <w:adjustRightInd w:val="0"/>
        <w:snapToGrid w:val="0"/>
        <w:ind w:firstLineChars="200" w:firstLine="480"/>
        <w:jc w:val="center"/>
        <w:rPr>
          <w:rFonts w:ascii="仿宋_GB2312" w:eastAsia="仿宋_GB2312"/>
          <w:sz w:val="24"/>
          <w:szCs w:val="24"/>
        </w:rPr>
      </w:pPr>
    </w:p>
    <w:p w14:paraId="228F3EE9"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 xml:space="preserve">表格说明： </w:t>
      </w:r>
    </w:p>
    <w:p w14:paraId="6C6D3414" w14:textId="77777777" w:rsidR="00B019A3" w:rsidRDefault="00B019A3" w:rsidP="00B019A3">
      <w:pPr>
        <w:numPr>
          <w:ilvl w:val="0"/>
          <w:numId w:val="12"/>
        </w:numPr>
        <w:tabs>
          <w:tab w:val="clear" w:pos="312"/>
          <w:tab w:val="left" w:pos="1060"/>
        </w:tabs>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 xml:space="preserve">公共基础任选课程学分栏中的分值是对该类课程的最低学分要求，毕业时该类任选课获得学分不得低于该分值。 </w:t>
      </w:r>
    </w:p>
    <w:p w14:paraId="3473CF63" w14:textId="77777777" w:rsidR="00B019A3" w:rsidRDefault="00B019A3" w:rsidP="00B019A3">
      <w:pPr>
        <w:numPr>
          <w:ilvl w:val="0"/>
          <w:numId w:val="12"/>
        </w:numPr>
        <w:tabs>
          <w:tab w:val="clear" w:pos="312"/>
          <w:tab w:val="left" w:pos="1060"/>
        </w:tabs>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课程类型：A 类（纯理论课）、B 类（理论+实践课）、C 类（</w:t>
      </w:r>
      <w:proofErr w:type="gramStart"/>
      <w:r>
        <w:rPr>
          <w:rFonts w:ascii="仿宋_GB2312" w:eastAsia="仿宋_GB2312" w:hint="eastAsia"/>
          <w:sz w:val="24"/>
          <w:szCs w:val="24"/>
        </w:rPr>
        <w:t>纯实践</w:t>
      </w:r>
      <w:proofErr w:type="gramEnd"/>
      <w:r>
        <w:rPr>
          <w:rFonts w:ascii="仿宋_GB2312" w:eastAsia="仿宋_GB2312" w:hint="eastAsia"/>
          <w:sz w:val="24"/>
          <w:szCs w:val="24"/>
        </w:rPr>
        <w:t xml:space="preserve">课），单一选项。 </w:t>
      </w:r>
    </w:p>
    <w:p w14:paraId="59E7E700" w14:textId="77777777" w:rsidR="00B019A3" w:rsidRDefault="00B019A3" w:rsidP="00B019A3">
      <w:pPr>
        <w:numPr>
          <w:ilvl w:val="0"/>
          <w:numId w:val="12"/>
        </w:numPr>
        <w:tabs>
          <w:tab w:val="clear" w:pos="312"/>
          <w:tab w:val="left" w:pos="1060"/>
        </w:tabs>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课程属性：专业所有课程分为公共基础课、专业平台课、专业课、第二课堂、第三课堂，单一选项。</w:t>
      </w:r>
    </w:p>
    <w:p w14:paraId="3095C344" w14:textId="77777777" w:rsidR="00B019A3" w:rsidRDefault="00B019A3" w:rsidP="00B019A3">
      <w:pPr>
        <w:numPr>
          <w:ilvl w:val="0"/>
          <w:numId w:val="12"/>
        </w:numPr>
        <w:tabs>
          <w:tab w:val="clear" w:pos="312"/>
          <w:tab w:val="left" w:pos="1060"/>
        </w:tabs>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课程性质：专业所有课程分为必修课、专业选修课（含专业限选课和专业任选课）、公共基础选修课（含公共基础限选课和公共基础任选课），单一选项。原则上要求选修课学时占总学时比例不低于 40%。</w:t>
      </w:r>
    </w:p>
    <w:p w14:paraId="7C70E07D" w14:textId="77777777" w:rsidR="00B019A3" w:rsidRDefault="00B019A3" w:rsidP="00B019A3">
      <w:pPr>
        <w:numPr>
          <w:ilvl w:val="0"/>
          <w:numId w:val="12"/>
        </w:numPr>
        <w:tabs>
          <w:tab w:val="clear" w:pos="312"/>
          <w:tab w:val="left" w:pos="1060"/>
        </w:tabs>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考核方式：分为考试课和考查课。</w:t>
      </w:r>
    </w:p>
    <w:p w14:paraId="116124FB" w14:textId="77777777" w:rsidR="00B019A3" w:rsidRDefault="00B019A3" w:rsidP="00B019A3">
      <w:pPr>
        <w:numPr>
          <w:ilvl w:val="0"/>
          <w:numId w:val="12"/>
        </w:numPr>
        <w:tabs>
          <w:tab w:val="clear" w:pos="312"/>
          <w:tab w:val="left" w:pos="1060"/>
        </w:tabs>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有“专升本”升学考试需求的学生，可以选修升学类公共基础任选课，包括专升本大学语文、专升本高等数学和专升本英语，且该类课程学分可以与其他任何一类公共基础任选课学分进行互换和充抵。</w:t>
      </w:r>
    </w:p>
    <w:p w14:paraId="56D4778A" w14:textId="77777777" w:rsidR="00B019A3" w:rsidRDefault="00B019A3" w:rsidP="00B019A3">
      <w:pPr>
        <w:adjustRightInd w:val="0"/>
        <w:snapToGrid w:val="0"/>
        <w:ind w:firstLineChars="200" w:firstLine="480"/>
        <w:rPr>
          <w:rFonts w:ascii="黑体" w:eastAsia="黑体" w:hAnsi="黑体"/>
          <w:sz w:val="24"/>
          <w:szCs w:val="24"/>
        </w:rPr>
      </w:pPr>
      <w:r>
        <w:rPr>
          <w:rFonts w:ascii="黑体" w:eastAsia="黑体" w:hAnsi="黑体" w:hint="eastAsia"/>
          <w:sz w:val="24"/>
          <w:szCs w:val="24"/>
        </w:rPr>
        <w:br w:type="page"/>
      </w:r>
    </w:p>
    <w:p w14:paraId="2FFAD87A"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九、专业</w:t>
      </w:r>
      <w:proofErr w:type="gramStart"/>
      <w:r>
        <w:rPr>
          <w:rFonts w:ascii="黑体" w:eastAsia="黑体" w:hAnsi="黑体" w:hint="eastAsia"/>
          <w:sz w:val="24"/>
          <w:szCs w:val="24"/>
        </w:rPr>
        <w:t>群核心</w:t>
      </w:r>
      <w:proofErr w:type="gramEnd"/>
      <w:r>
        <w:rPr>
          <w:rFonts w:ascii="黑体" w:eastAsia="黑体" w:hAnsi="黑体" w:hint="eastAsia"/>
          <w:sz w:val="24"/>
          <w:szCs w:val="24"/>
        </w:rPr>
        <w:t>课程描述</w:t>
      </w:r>
    </w:p>
    <w:p w14:paraId="454F9703" w14:textId="77777777" w:rsidR="00B019A3" w:rsidRDefault="00B019A3" w:rsidP="00B019A3">
      <w:pPr>
        <w:adjustRightInd w:val="0"/>
        <w:snapToGrid w:val="0"/>
        <w:ind w:firstLineChars="200" w:firstLine="482"/>
        <w:jc w:val="center"/>
        <w:rPr>
          <w:rFonts w:ascii="黑体" w:eastAsia="黑体" w:hAnsi="黑体"/>
          <w:sz w:val="24"/>
          <w:szCs w:val="24"/>
        </w:rPr>
      </w:pPr>
      <w:r>
        <w:rPr>
          <w:rFonts w:ascii="仿宋_GB2312" w:eastAsia="仿宋_GB2312" w:hint="eastAsia"/>
          <w:b/>
          <w:sz w:val="24"/>
          <w:szCs w:val="24"/>
        </w:rPr>
        <w:t>表7专业</w:t>
      </w:r>
      <w:proofErr w:type="gramStart"/>
      <w:r>
        <w:rPr>
          <w:rFonts w:ascii="仿宋_GB2312" w:eastAsia="仿宋_GB2312" w:hint="eastAsia"/>
          <w:b/>
          <w:sz w:val="24"/>
          <w:szCs w:val="24"/>
        </w:rPr>
        <w:t>群核心</w:t>
      </w:r>
      <w:proofErr w:type="gramEnd"/>
      <w:r>
        <w:rPr>
          <w:rFonts w:ascii="仿宋_GB2312" w:eastAsia="仿宋_GB2312" w:hint="eastAsia"/>
          <w:b/>
          <w:sz w:val="24"/>
          <w:szCs w:val="24"/>
        </w:rPr>
        <w:t>课程描述</w:t>
      </w:r>
    </w:p>
    <w:tbl>
      <w:tblPr>
        <w:tblStyle w:val="a7"/>
        <w:tblW w:w="9600" w:type="dxa"/>
        <w:jc w:val="center"/>
        <w:tblLayout w:type="fixed"/>
        <w:tblLook w:val="04A0" w:firstRow="1" w:lastRow="0" w:firstColumn="1" w:lastColumn="0" w:noHBand="0" w:noVBand="1"/>
      </w:tblPr>
      <w:tblGrid>
        <w:gridCol w:w="444"/>
        <w:gridCol w:w="771"/>
        <w:gridCol w:w="2437"/>
        <w:gridCol w:w="4138"/>
        <w:gridCol w:w="1247"/>
        <w:gridCol w:w="563"/>
      </w:tblGrid>
      <w:tr w:rsidR="00B019A3" w14:paraId="6EF81AFF" w14:textId="77777777" w:rsidTr="00B019A3">
        <w:trPr>
          <w:cantSplit/>
          <w:trHeight w:val="20"/>
          <w:tblHeader/>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19612E00" w14:textId="77777777" w:rsidR="00B019A3" w:rsidRDefault="00B019A3">
            <w:pPr>
              <w:adjustRightInd w:val="0"/>
              <w:snapToGrid w:val="0"/>
              <w:jc w:val="center"/>
              <w:rPr>
                <w:rFonts w:ascii="仿宋" w:eastAsia="仿宋" w:hAnsi="仿宋"/>
                <w:b/>
                <w:bCs/>
                <w:szCs w:val="21"/>
              </w:rPr>
            </w:pPr>
            <w:r>
              <w:rPr>
                <w:rFonts w:ascii="仿宋" w:eastAsia="仿宋" w:hAnsi="仿宋" w:cs="宋体" w:hint="eastAsia"/>
                <w:b/>
                <w:bCs/>
                <w:szCs w:val="21"/>
              </w:rPr>
              <w:t>序号</w:t>
            </w:r>
          </w:p>
        </w:tc>
        <w:tc>
          <w:tcPr>
            <w:tcW w:w="771" w:type="dxa"/>
            <w:tcBorders>
              <w:top w:val="single" w:sz="4" w:space="0" w:color="auto"/>
              <w:left w:val="single" w:sz="4" w:space="0" w:color="auto"/>
              <w:bottom w:val="single" w:sz="4" w:space="0" w:color="auto"/>
              <w:right w:val="single" w:sz="4" w:space="0" w:color="auto"/>
            </w:tcBorders>
            <w:vAlign w:val="center"/>
            <w:hideMark/>
          </w:tcPr>
          <w:p w14:paraId="402E7CA8" w14:textId="77777777" w:rsidR="00B019A3" w:rsidRDefault="00B019A3">
            <w:pPr>
              <w:adjustRightInd w:val="0"/>
              <w:snapToGrid w:val="0"/>
              <w:jc w:val="center"/>
              <w:rPr>
                <w:rFonts w:ascii="仿宋" w:eastAsia="仿宋" w:hAnsi="仿宋"/>
                <w:b/>
                <w:bCs/>
                <w:szCs w:val="21"/>
              </w:rPr>
            </w:pPr>
            <w:r>
              <w:rPr>
                <w:rFonts w:ascii="仿宋" w:eastAsia="仿宋" w:hAnsi="仿宋" w:cs="宋体" w:hint="eastAsia"/>
                <w:b/>
                <w:bCs/>
                <w:szCs w:val="21"/>
              </w:rPr>
              <w:t>课程名称</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2711DE2" w14:textId="77777777" w:rsidR="00B019A3" w:rsidRDefault="00B019A3">
            <w:pPr>
              <w:adjustRightInd w:val="0"/>
              <w:snapToGrid w:val="0"/>
              <w:jc w:val="center"/>
              <w:rPr>
                <w:rFonts w:ascii="仿宋" w:eastAsia="仿宋" w:hAnsi="仿宋"/>
                <w:b/>
                <w:bCs/>
                <w:szCs w:val="21"/>
              </w:rPr>
            </w:pPr>
            <w:r>
              <w:rPr>
                <w:rFonts w:ascii="仿宋" w:eastAsia="仿宋" w:hAnsi="仿宋" w:cs="宋体" w:hint="eastAsia"/>
                <w:b/>
                <w:bCs/>
                <w:szCs w:val="21"/>
              </w:rPr>
              <w:t>课程目标</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89453AC" w14:textId="77777777" w:rsidR="00B019A3" w:rsidRDefault="00B019A3">
            <w:pPr>
              <w:adjustRightInd w:val="0"/>
              <w:snapToGrid w:val="0"/>
              <w:jc w:val="center"/>
              <w:rPr>
                <w:rFonts w:ascii="仿宋" w:eastAsia="仿宋" w:hAnsi="仿宋"/>
                <w:b/>
                <w:bCs/>
                <w:szCs w:val="21"/>
              </w:rPr>
            </w:pPr>
            <w:r>
              <w:rPr>
                <w:rFonts w:ascii="仿宋" w:eastAsia="仿宋" w:hAnsi="仿宋" w:cs="宋体" w:hint="eastAsia"/>
                <w:b/>
                <w:bCs/>
                <w:szCs w:val="21"/>
              </w:rPr>
              <w:t>主要教学内容</w:t>
            </w:r>
          </w:p>
        </w:tc>
        <w:tc>
          <w:tcPr>
            <w:tcW w:w="1247" w:type="dxa"/>
            <w:tcBorders>
              <w:top w:val="single" w:sz="4" w:space="0" w:color="auto"/>
              <w:left w:val="single" w:sz="4" w:space="0" w:color="auto"/>
              <w:bottom w:val="single" w:sz="4" w:space="0" w:color="auto"/>
              <w:right w:val="single" w:sz="4" w:space="0" w:color="auto"/>
            </w:tcBorders>
            <w:vAlign w:val="center"/>
            <w:hideMark/>
          </w:tcPr>
          <w:p w14:paraId="4D5ACEE4" w14:textId="77777777" w:rsidR="00B019A3" w:rsidRDefault="00B019A3">
            <w:pPr>
              <w:adjustRightInd w:val="0"/>
              <w:snapToGrid w:val="0"/>
              <w:jc w:val="center"/>
              <w:rPr>
                <w:rFonts w:ascii="仿宋" w:eastAsia="仿宋" w:hAnsi="仿宋"/>
                <w:b/>
                <w:bCs/>
                <w:szCs w:val="21"/>
              </w:rPr>
            </w:pPr>
            <w:r>
              <w:rPr>
                <w:rFonts w:ascii="仿宋" w:eastAsia="仿宋" w:hAnsi="仿宋" w:cs="宋体" w:hint="eastAsia"/>
                <w:b/>
                <w:bCs/>
                <w:szCs w:val="21"/>
              </w:rPr>
              <w:t>教学建议</w:t>
            </w:r>
          </w:p>
        </w:tc>
        <w:tc>
          <w:tcPr>
            <w:tcW w:w="563" w:type="dxa"/>
            <w:tcBorders>
              <w:top w:val="single" w:sz="4" w:space="0" w:color="auto"/>
              <w:left w:val="single" w:sz="4" w:space="0" w:color="auto"/>
              <w:bottom w:val="single" w:sz="4" w:space="0" w:color="auto"/>
              <w:right w:val="single" w:sz="4" w:space="0" w:color="auto"/>
            </w:tcBorders>
            <w:vAlign w:val="center"/>
            <w:hideMark/>
          </w:tcPr>
          <w:p w14:paraId="2FBFDFC3" w14:textId="77777777" w:rsidR="00B019A3" w:rsidRDefault="00B019A3">
            <w:pPr>
              <w:adjustRightInd w:val="0"/>
              <w:snapToGrid w:val="0"/>
              <w:jc w:val="center"/>
              <w:rPr>
                <w:rFonts w:ascii="仿宋" w:eastAsia="仿宋" w:hAnsi="仿宋"/>
                <w:b/>
                <w:bCs/>
                <w:szCs w:val="21"/>
              </w:rPr>
            </w:pPr>
            <w:r>
              <w:rPr>
                <w:rFonts w:ascii="仿宋" w:eastAsia="仿宋" w:hAnsi="仿宋" w:cs="宋体" w:hint="eastAsia"/>
                <w:b/>
                <w:bCs/>
                <w:szCs w:val="21"/>
              </w:rPr>
              <w:t>学时</w:t>
            </w:r>
          </w:p>
        </w:tc>
      </w:tr>
      <w:tr w:rsidR="00B019A3" w14:paraId="51B9DF20"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3F309CB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w:t>
            </w:r>
          </w:p>
        </w:tc>
        <w:tc>
          <w:tcPr>
            <w:tcW w:w="771" w:type="dxa"/>
            <w:tcBorders>
              <w:top w:val="single" w:sz="4" w:space="0" w:color="auto"/>
              <w:left w:val="single" w:sz="4" w:space="0" w:color="auto"/>
              <w:bottom w:val="single" w:sz="4" w:space="0" w:color="auto"/>
              <w:right w:val="single" w:sz="4" w:space="0" w:color="auto"/>
            </w:tcBorders>
            <w:vAlign w:val="center"/>
            <w:hideMark/>
          </w:tcPr>
          <w:p w14:paraId="46F866C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中小企业网络构建</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28CB64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学生能够系统地掌握建设中小型企业网络所需的网络技术理论，通过理论与实践的结合教学，使学生能承担中低端路由器的安装、配置和维护工作和处理路由器、交换机的网络连接和软件配置方面的常见故障。</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B3928D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网络拓扑图的绘制；网络的规划与设计局域网；网络线缆和工具的认识；局域网协议的原理、配置和维护,路由和交换协议包括</w:t>
            </w:r>
            <w:proofErr w:type="spellStart"/>
            <w:r>
              <w:rPr>
                <w:rFonts w:ascii="仿宋" w:eastAsia="仿宋" w:hAnsi="仿宋" w:hint="eastAsia"/>
                <w:szCs w:val="21"/>
              </w:rPr>
              <w:t>VLan</w:t>
            </w:r>
            <w:proofErr w:type="spellEnd"/>
            <w:r>
              <w:rPr>
                <w:rFonts w:ascii="仿宋" w:eastAsia="仿宋" w:hAnsi="仿宋" w:hint="eastAsia"/>
                <w:szCs w:val="21"/>
              </w:rPr>
              <w:t>、STP、RIP、OSPF等常用协议,交换机基本原理和配置方法，IP 路由和路由协议的基本原理和配置方法；路由器接入及基础配置；网络设备故障定位与解决等。</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4AE0ADA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以项目导向、任务驱动的宏观教学方法贯穿课程教学的始终。在不同的学习单元，根据学习任务的不同使用不同行动导向教学法。</w:t>
            </w:r>
          </w:p>
        </w:tc>
        <w:tc>
          <w:tcPr>
            <w:tcW w:w="563" w:type="dxa"/>
            <w:tcBorders>
              <w:top w:val="single" w:sz="4" w:space="0" w:color="auto"/>
              <w:left w:val="single" w:sz="4" w:space="0" w:color="auto"/>
              <w:bottom w:val="single" w:sz="4" w:space="0" w:color="auto"/>
              <w:right w:val="single" w:sz="4" w:space="0" w:color="auto"/>
            </w:tcBorders>
            <w:vAlign w:val="center"/>
            <w:hideMark/>
          </w:tcPr>
          <w:p w14:paraId="2872A89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64E640DF"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62B1B2A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2</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1F9D5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Linux网络服务 构建</w:t>
            </w:r>
          </w:p>
        </w:tc>
        <w:tc>
          <w:tcPr>
            <w:tcW w:w="2438" w:type="dxa"/>
            <w:tcBorders>
              <w:top w:val="single" w:sz="4" w:space="0" w:color="auto"/>
              <w:left w:val="single" w:sz="4" w:space="0" w:color="auto"/>
              <w:bottom w:val="single" w:sz="4" w:space="0" w:color="auto"/>
              <w:right w:val="single" w:sz="4" w:space="0" w:color="auto"/>
            </w:tcBorders>
            <w:vAlign w:val="center"/>
            <w:hideMark/>
          </w:tcPr>
          <w:p w14:paraId="15E2EE7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学生能安装、调试、配置Linux系统平台；能够完成企业内局域网搭建、企业内部资源共享、用户和组管理、网络配置、文件系统管理、磁盘管理、软件包管理、定制系统管理任务、系统安全管理、系统内核编译；能运用shell编程技术进行系统运维；能运用KVM虚拟化技术实现服务及系统测试工作。</w:t>
            </w:r>
          </w:p>
        </w:tc>
        <w:tc>
          <w:tcPr>
            <w:tcW w:w="4139" w:type="dxa"/>
            <w:tcBorders>
              <w:top w:val="single" w:sz="4" w:space="0" w:color="auto"/>
              <w:left w:val="single" w:sz="4" w:space="0" w:color="auto"/>
              <w:bottom w:val="single" w:sz="4" w:space="0" w:color="auto"/>
              <w:right w:val="single" w:sz="4" w:space="0" w:color="auto"/>
            </w:tcBorders>
            <w:vAlign w:val="center"/>
            <w:hideMark/>
          </w:tcPr>
          <w:p w14:paraId="3DE2198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Linux常见服务的安装与应用、Linux 高级应用、Shell编程基础、</w:t>
            </w:r>
            <w:proofErr w:type="spellStart"/>
            <w:r>
              <w:rPr>
                <w:rFonts w:ascii="仿宋" w:eastAsia="仿宋" w:hAnsi="仿宋" w:hint="eastAsia"/>
                <w:szCs w:val="21"/>
              </w:rPr>
              <w:t>Cgroup</w:t>
            </w:r>
            <w:proofErr w:type="spellEnd"/>
            <w:r>
              <w:rPr>
                <w:rFonts w:ascii="仿宋" w:eastAsia="仿宋" w:hAnsi="仿宋" w:hint="eastAsia"/>
                <w:szCs w:val="21"/>
              </w:rPr>
              <w:t>应用、Iptables 路由转发策略、Firewall、Linux Bridge 模块原理及配置、KVM 简介、构建KVM环境、KVM虚拟机基本配置、KVM中NAT网络原理及配置、KVM中Bridge网络原理及配置、基于KVM的虚拟化的管理和维护；企业Linux服务器维护方案的规划；企业信息化安全策略的制定；企业资源共享、数据备份的方案规划；与Linux服务的使用者的沟通；维修记录的填写和存档。</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5F92309"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61C1DA7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4EF6F6B7"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705395B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51A333C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虚拟化技术与应用</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D05DF8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学生能够根据企业的实际需要完成</w:t>
            </w:r>
            <w:proofErr w:type="spellStart"/>
            <w:r>
              <w:rPr>
                <w:rFonts w:ascii="仿宋" w:eastAsia="仿宋" w:hAnsi="仿宋" w:hint="eastAsia"/>
                <w:szCs w:val="21"/>
              </w:rPr>
              <w:t>VMWare</w:t>
            </w:r>
            <w:proofErr w:type="spellEnd"/>
            <w:r>
              <w:rPr>
                <w:rFonts w:ascii="仿宋" w:eastAsia="仿宋" w:hAnsi="仿宋" w:hint="eastAsia"/>
                <w:szCs w:val="21"/>
              </w:rPr>
              <w:t xml:space="preserve"> </w:t>
            </w:r>
            <w:proofErr w:type="spellStart"/>
            <w:r>
              <w:rPr>
                <w:rFonts w:ascii="仿宋" w:eastAsia="仿宋" w:hAnsi="仿宋" w:hint="eastAsia"/>
                <w:szCs w:val="21"/>
              </w:rPr>
              <w:t>vSphere</w:t>
            </w:r>
            <w:proofErr w:type="spellEnd"/>
            <w:r>
              <w:rPr>
                <w:rFonts w:ascii="仿宋" w:eastAsia="仿宋" w:hAnsi="仿宋" w:hint="eastAsia"/>
                <w:szCs w:val="21"/>
              </w:rPr>
              <w:t xml:space="preserve"> ESXI安装部署、</w:t>
            </w:r>
            <w:proofErr w:type="spellStart"/>
            <w:r>
              <w:rPr>
                <w:rFonts w:ascii="仿宋" w:eastAsia="仿宋" w:hAnsi="仿宋" w:hint="eastAsia"/>
                <w:szCs w:val="21"/>
              </w:rPr>
              <w:t>VMWare</w:t>
            </w:r>
            <w:proofErr w:type="spellEnd"/>
            <w:r>
              <w:rPr>
                <w:rFonts w:ascii="仿宋" w:eastAsia="仿宋" w:hAnsi="仿宋" w:hint="eastAsia"/>
                <w:szCs w:val="21"/>
              </w:rPr>
              <w:t>数据中心安装、群集和虚拟存储安装和配置，</w:t>
            </w:r>
            <w:proofErr w:type="spellStart"/>
            <w:r>
              <w:rPr>
                <w:rFonts w:ascii="仿宋" w:eastAsia="仿宋" w:hAnsi="仿宋" w:hint="eastAsia"/>
                <w:szCs w:val="21"/>
              </w:rPr>
              <w:t>VMwareData</w:t>
            </w:r>
            <w:proofErr w:type="spellEnd"/>
            <w:r>
              <w:rPr>
                <w:rFonts w:ascii="仿宋" w:eastAsia="仿宋" w:hAnsi="仿宋" w:hint="eastAsia"/>
                <w:szCs w:val="21"/>
              </w:rPr>
              <w:t xml:space="preserve"> Recovery数据备份安装配置等。</w:t>
            </w:r>
          </w:p>
        </w:tc>
        <w:tc>
          <w:tcPr>
            <w:tcW w:w="4139" w:type="dxa"/>
            <w:tcBorders>
              <w:top w:val="single" w:sz="4" w:space="0" w:color="auto"/>
              <w:left w:val="single" w:sz="4" w:space="0" w:color="auto"/>
              <w:bottom w:val="single" w:sz="4" w:space="0" w:color="auto"/>
              <w:right w:val="single" w:sz="4" w:space="0" w:color="auto"/>
            </w:tcBorders>
            <w:vAlign w:val="center"/>
          </w:tcPr>
          <w:p w14:paraId="655C815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虚拟化的定义、虚拟化的分类、虚拟化与</w:t>
            </w:r>
            <w:proofErr w:type="gramStart"/>
            <w:r>
              <w:rPr>
                <w:rFonts w:ascii="仿宋" w:eastAsia="仿宋" w:hAnsi="仿宋" w:hint="eastAsia"/>
                <w:szCs w:val="21"/>
              </w:rPr>
              <w:t>云计算</w:t>
            </w:r>
            <w:proofErr w:type="gramEnd"/>
            <w:r>
              <w:rPr>
                <w:rFonts w:ascii="仿宋" w:eastAsia="仿宋" w:hAnsi="仿宋" w:hint="eastAsia"/>
                <w:szCs w:val="21"/>
              </w:rPr>
              <w:t xml:space="preserve"> 的关系、主流虚拟化产品概述、VMWare vSphere</w:t>
            </w:r>
          </w:p>
          <w:p w14:paraId="28DB2EB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 xml:space="preserve">安装及配置、VMWare vCenter Server 安装及配置、VMWare vSphere 网络配置、vSphere 存储配置、VMware </w:t>
            </w:r>
            <w:proofErr w:type="spellStart"/>
            <w:r>
              <w:rPr>
                <w:rFonts w:ascii="仿宋" w:eastAsia="仿宋" w:hAnsi="仿宋" w:hint="eastAsia"/>
                <w:szCs w:val="21"/>
              </w:rPr>
              <w:t>vMotion</w:t>
            </w:r>
            <w:proofErr w:type="spellEnd"/>
            <w:r>
              <w:rPr>
                <w:rFonts w:ascii="仿宋" w:eastAsia="仿宋" w:hAnsi="仿宋" w:hint="eastAsia"/>
                <w:szCs w:val="21"/>
              </w:rPr>
              <w:t xml:space="preserve"> 配置、</w:t>
            </w:r>
          </w:p>
          <w:p w14:paraId="7B9CE8B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vSphere HA 安装及配置。</w:t>
            </w:r>
          </w:p>
          <w:p w14:paraId="4D98AF70" w14:textId="77777777" w:rsidR="00B019A3" w:rsidRDefault="00B019A3">
            <w:pPr>
              <w:adjustRightInd w:val="0"/>
              <w:snapToGrid w:val="0"/>
              <w:rPr>
                <w:rFonts w:ascii="仿宋" w:eastAsia="仿宋" w:hAnsi="仿宋"/>
                <w:szCs w:val="21"/>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758F385F"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127288C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7078E246"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7363A6F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4</w:t>
            </w:r>
          </w:p>
        </w:tc>
        <w:tc>
          <w:tcPr>
            <w:tcW w:w="771" w:type="dxa"/>
            <w:tcBorders>
              <w:top w:val="single" w:sz="4" w:space="0" w:color="auto"/>
              <w:left w:val="single" w:sz="4" w:space="0" w:color="auto"/>
              <w:bottom w:val="single" w:sz="4" w:space="0" w:color="auto"/>
              <w:right w:val="single" w:sz="4" w:space="0" w:color="auto"/>
            </w:tcBorders>
            <w:vAlign w:val="center"/>
          </w:tcPr>
          <w:p w14:paraId="51084AEF" w14:textId="77777777" w:rsidR="00B019A3" w:rsidRDefault="00B019A3">
            <w:pPr>
              <w:adjustRightInd w:val="0"/>
              <w:snapToGrid w:val="0"/>
              <w:jc w:val="center"/>
              <w:rPr>
                <w:rFonts w:ascii="仿宋" w:eastAsia="仿宋" w:hAnsi="仿宋"/>
                <w:szCs w:val="21"/>
              </w:rPr>
            </w:pPr>
            <w:proofErr w:type="gramStart"/>
            <w:r>
              <w:rPr>
                <w:rFonts w:ascii="仿宋" w:eastAsia="仿宋" w:hAnsi="仿宋" w:hint="eastAsia"/>
                <w:szCs w:val="21"/>
              </w:rPr>
              <w:t>云计算</w:t>
            </w:r>
            <w:proofErr w:type="gramEnd"/>
            <w:r>
              <w:rPr>
                <w:rFonts w:ascii="仿宋" w:eastAsia="仿宋" w:hAnsi="仿宋" w:hint="eastAsia"/>
                <w:szCs w:val="21"/>
              </w:rPr>
              <w:t>基础平台构建与应用</w:t>
            </w:r>
          </w:p>
          <w:p w14:paraId="462F9581" w14:textId="77777777" w:rsidR="00B019A3" w:rsidRDefault="00B019A3">
            <w:pPr>
              <w:adjustRightInd w:val="0"/>
              <w:snapToGrid w:val="0"/>
              <w:jc w:val="center"/>
              <w:rPr>
                <w:rFonts w:ascii="仿宋" w:eastAsia="仿宋" w:hAnsi="仿宋"/>
                <w:szCs w:val="21"/>
              </w:rPr>
            </w:pPr>
          </w:p>
        </w:tc>
        <w:tc>
          <w:tcPr>
            <w:tcW w:w="2438" w:type="dxa"/>
            <w:tcBorders>
              <w:top w:val="single" w:sz="4" w:space="0" w:color="auto"/>
              <w:left w:val="single" w:sz="4" w:space="0" w:color="auto"/>
              <w:bottom w:val="single" w:sz="4" w:space="0" w:color="auto"/>
              <w:right w:val="single" w:sz="4" w:space="0" w:color="auto"/>
            </w:tcBorders>
            <w:vAlign w:val="center"/>
            <w:hideMark/>
          </w:tcPr>
          <w:p w14:paraId="2A87582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学生能够完成基于OpenStack的</w:t>
            </w:r>
            <w:proofErr w:type="gramStart"/>
            <w:r>
              <w:rPr>
                <w:rFonts w:ascii="仿宋" w:eastAsia="仿宋" w:hAnsi="仿宋" w:hint="eastAsia"/>
                <w:szCs w:val="21"/>
              </w:rPr>
              <w:t>云基础</w:t>
            </w:r>
            <w:proofErr w:type="gramEnd"/>
            <w:r>
              <w:rPr>
                <w:rFonts w:ascii="仿宋" w:eastAsia="仿宋" w:hAnsi="仿宋" w:hint="eastAsia"/>
                <w:szCs w:val="21"/>
              </w:rPr>
              <w:t>架构平台（IaaS）的部署与应用；完成</w:t>
            </w:r>
            <w:proofErr w:type="gramStart"/>
            <w:r>
              <w:rPr>
                <w:rFonts w:ascii="仿宋" w:eastAsia="仿宋" w:hAnsi="仿宋" w:hint="eastAsia"/>
                <w:szCs w:val="21"/>
              </w:rPr>
              <w:t>云计算</w:t>
            </w:r>
            <w:proofErr w:type="gramEnd"/>
            <w:r>
              <w:rPr>
                <w:rFonts w:ascii="仿宋" w:eastAsia="仿宋" w:hAnsi="仿宋" w:hint="eastAsia"/>
                <w:szCs w:val="21"/>
              </w:rPr>
              <w:t>环境下的网络安全配置、统一身份认证、数据加密、云平台高可用(HA)部署与应用。</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54E4F7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云 计 算 的 定 义 、 云 计 算 的 层 次 以 及 分 类 、OpenStack 技术简介、IaaS 云平台的逻辑架构及其实现、MySQL 数据库的安装及其配置、Keystone</w:t>
            </w:r>
          </w:p>
          <w:p w14:paraId="484AC2D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的安装及其配置、Glance 的安装及其配置、Nova的安装及其配置、Neutron 的安装及其配置、Cinder</w:t>
            </w:r>
          </w:p>
          <w:p w14:paraId="7721D10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的安装及其配置、Dashboard 的安装及其配置、配置 Horizon 控制界面、配置 Swift 对象存储服务、 配置 Heat 编配服务、配置 Ceilometer 统计服务、集成 VMware 、vSphere 到OpenStack 等。</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675CDD5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以项目导向、任务驱动的宏观教学方法贯穿课程教学的始终。在不同的学习单元，根据学习任务的不同使用不同行动</w:t>
            </w:r>
            <w:r>
              <w:rPr>
                <w:rFonts w:ascii="仿宋" w:eastAsia="仿宋" w:hAnsi="仿宋" w:hint="eastAsia"/>
                <w:szCs w:val="21"/>
              </w:rPr>
              <w:lastRenderedPageBreak/>
              <w:t>导向教学法。</w:t>
            </w:r>
          </w:p>
        </w:tc>
        <w:tc>
          <w:tcPr>
            <w:tcW w:w="563" w:type="dxa"/>
            <w:tcBorders>
              <w:top w:val="single" w:sz="4" w:space="0" w:color="auto"/>
              <w:left w:val="single" w:sz="4" w:space="0" w:color="auto"/>
              <w:bottom w:val="single" w:sz="4" w:space="0" w:color="auto"/>
              <w:right w:val="single" w:sz="4" w:space="0" w:color="auto"/>
            </w:tcBorders>
            <w:vAlign w:val="center"/>
            <w:hideMark/>
          </w:tcPr>
          <w:p w14:paraId="70A4771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lastRenderedPageBreak/>
              <w:t>60</w:t>
            </w:r>
          </w:p>
        </w:tc>
      </w:tr>
      <w:tr w:rsidR="00B019A3" w14:paraId="6A7F5320"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688D97A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lastRenderedPageBreak/>
              <w:t>5</w:t>
            </w:r>
          </w:p>
        </w:tc>
        <w:tc>
          <w:tcPr>
            <w:tcW w:w="771" w:type="dxa"/>
            <w:tcBorders>
              <w:top w:val="single" w:sz="4" w:space="0" w:color="auto"/>
              <w:left w:val="single" w:sz="4" w:space="0" w:color="auto"/>
              <w:bottom w:val="single" w:sz="4" w:space="0" w:color="auto"/>
              <w:right w:val="single" w:sz="4" w:space="0" w:color="auto"/>
            </w:tcBorders>
            <w:vAlign w:val="center"/>
            <w:hideMark/>
          </w:tcPr>
          <w:p w14:paraId="1AFEF39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容器技术与应用</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1D414F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学生能够完成基于</w:t>
            </w:r>
            <w:proofErr w:type="spellStart"/>
            <w:r>
              <w:rPr>
                <w:rFonts w:ascii="仿宋" w:eastAsia="仿宋" w:hAnsi="仿宋" w:hint="eastAsia"/>
                <w:szCs w:val="21"/>
              </w:rPr>
              <w:t>Docker</w:t>
            </w:r>
            <w:proofErr w:type="spellEnd"/>
            <w:r>
              <w:rPr>
                <w:rFonts w:ascii="仿宋" w:eastAsia="仿宋" w:hAnsi="仿宋" w:hint="eastAsia"/>
                <w:szCs w:val="21"/>
              </w:rPr>
              <w:t>的</w:t>
            </w:r>
            <w:proofErr w:type="gramStart"/>
            <w:r>
              <w:rPr>
                <w:rFonts w:ascii="仿宋" w:eastAsia="仿宋" w:hAnsi="仿宋" w:hint="eastAsia"/>
                <w:szCs w:val="21"/>
              </w:rPr>
              <w:t>云计算</w:t>
            </w:r>
            <w:proofErr w:type="spellStart"/>
            <w:proofErr w:type="gramEnd"/>
            <w:r>
              <w:rPr>
                <w:rFonts w:ascii="仿宋" w:eastAsia="仿宋" w:hAnsi="仿宋" w:hint="eastAsia"/>
                <w:szCs w:val="21"/>
              </w:rPr>
              <w:t>PaaS</w:t>
            </w:r>
            <w:proofErr w:type="spellEnd"/>
            <w:r>
              <w:rPr>
                <w:rFonts w:ascii="仿宋" w:eastAsia="仿宋" w:hAnsi="仿宋" w:hint="eastAsia"/>
                <w:szCs w:val="21"/>
              </w:rPr>
              <w:t>平台的部署与应用；能完成</w:t>
            </w:r>
            <w:proofErr w:type="spellStart"/>
            <w:r>
              <w:rPr>
                <w:rFonts w:ascii="仿宋" w:eastAsia="仿宋" w:hAnsi="仿宋" w:hint="eastAsia"/>
                <w:szCs w:val="21"/>
              </w:rPr>
              <w:t>Docker</w:t>
            </w:r>
            <w:proofErr w:type="spellEnd"/>
            <w:r>
              <w:rPr>
                <w:rFonts w:ascii="仿宋" w:eastAsia="仿宋" w:hAnsi="仿宋" w:hint="eastAsia"/>
                <w:szCs w:val="21"/>
              </w:rPr>
              <w:t>环境下的网络配置、</w:t>
            </w:r>
            <w:proofErr w:type="spellStart"/>
            <w:r>
              <w:rPr>
                <w:rFonts w:ascii="仿宋" w:eastAsia="仿宋" w:hAnsi="仿宋" w:hint="eastAsia"/>
                <w:szCs w:val="21"/>
              </w:rPr>
              <w:t>Docker</w:t>
            </w:r>
            <w:proofErr w:type="spellEnd"/>
            <w:r>
              <w:rPr>
                <w:rFonts w:ascii="仿宋" w:eastAsia="仿宋" w:hAnsi="仿宋" w:hint="eastAsia"/>
                <w:szCs w:val="21"/>
              </w:rPr>
              <w:t xml:space="preserve"> 镜像创建、镜像仓库应用与管理；能够应用</w:t>
            </w:r>
            <w:proofErr w:type="spellStart"/>
            <w:r>
              <w:rPr>
                <w:rFonts w:ascii="仿宋" w:eastAsia="仿宋" w:hAnsi="仿宋" w:hint="eastAsia"/>
                <w:szCs w:val="21"/>
              </w:rPr>
              <w:t>Dockerfile</w:t>
            </w:r>
            <w:proofErr w:type="spellEnd"/>
            <w:r>
              <w:rPr>
                <w:rFonts w:ascii="仿宋" w:eastAsia="仿宋" w:hAnsi="仿宋" w:hint="eastAsia"/>
                <w:szCs w:val="21"/>
              </w:rPr>
              <w:t>创建镜像；了解Kubernetes 架构及原理，并能实现自动化容器的部署和管理。</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0342BA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IaaS 概念、主流 PaaS 平台介绍、PaaS 与 12-Factor、Docker 虚拟化与 LXC 的特点、Docker 虚拟化安装配置、使用 Docker 镜像、操作 Docker 容器、访问 Docker</w:t>
            </w:r>
          </w:p>
          <w:p w14:paraId="6C7B982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仓库、</w:t>
            </w:r>
            <w:proofErr w:type="spellStart"/>
            <w:r>
              <w:rPr>
                <w:rFonts w:ascii="仿宋" w:eastAsia="仿宋" w:hAnsi="仿宋" w:hint="eastAsia"/>
                <w:szCs w:val="21"/>
              </w:rPr>
              <w:t>Docker</w:t>
            </w:r>
            <w:proofErr w:type="spellEnd"/>
            <w:r>
              <w:rPr>
                <w:rFonts w:ascii="仿宋" w:eastAsia="仿宋" w:hAnsi="仿宋" w:hint="eastAsia"/>
                <w:szCs w:val="21"/>
              </w:rPr>
              <w:t xml:space="preserve"> 数据管理、使用 </w:t>
            </w:r>
            <w:proofErr w:type="spellStart"/>
            <w:r>
              <w:rPr>
                <w:rFonts w:ascii="仿宋" w:eastAsia="仿宋" w:hAnsi="仿宋" w:hint="eastAsia"/>
                <w:szCs w:val="21"/>
              </w:rPr>
              <w:t>Dockerfile</w:t>
            </w:r>
            <w:proofErr w:type="spellEnd"/>
            <w:r>
              <w:rPr>
                <w:rFonts w:ascii="仿宋" w:eastAsia="仿宋" w:hAnsi="仿宋" w:hint="eastAsia"/>
                <w:szCs w:val="21"/>
              </w:rPr>
              <w:t>创建镜像、Kubernetes 概念、Kubernetes 架构及原理、</w:t>
            </w:r>
          </w:p>
          <w:p w14:paraId="5C89255A"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Kubernets</w:t>
            </w:r>
            <w:proofErr w:type="spellEnd"/>
            <w:r>
              <w:rPr>
                <w:rFonts w:ascii="仿宋" w:eastAsia="仿宋" w:hAnsi="仿宋" w:hint="eastAsia"/>
                <w:szCs w:val="21"/>
              </w:rPr>
              <w:t xml:space="preserve"> 安装、</w:t>
            </w:r>
            <w:proofErr w:type="spellStart"/>
            <w:r>
              <w:rPr>
                <w:rFonts w:ascii="仿宋" w:eastAsia="仿宋" w:hAnsi="仿宋" w:hint="eastAsia"/>
                <w:szCs w:val="21"/>
              </w:rPr>
              <w:t>Kubernets</w:t>
            </w:r>
            <w:proofErr w:type="spellEnd"/>
            <w:r>
              <w:rPr>
                <w:rFonts w:ascii="仿宋" w:eastAsia="仿宋" w:hAnsi="仿宋" w:hint="eastAsia"/>
                <w:szCs w:val="21"/>
              </w:rPr>
              <w:t xml:space="preserve"> 的配置等。</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46AC870"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5F9822E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6788CC32"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31A4EBB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lastRenderedPageBreak/>
              <w:t>6</w:t>
            </w:r>
          </w:p>
        </w:tc>
        <w:tc>
          <w:tcPr>
            <w:tcW w:w="771" w:type="dxa"/>
            <w:tcBorders>
              <w:top w:val="single" w:sz="4" w:space="0" w:color="auto"/>
              <w:left w:val="single" w:sz="4" w:space="0" w:color="auto"/>
              <w:bottom w:val="single" w:sz="4" w:space="0" w:color="auto"/>
              <w:right w:val="single" w:sz="4" w:space="0" w:color="auto"/>
            </w:tcBorders>
            <w:vAlign w:val="center"/>
            <w:hideMark/>
          </w:tcPr>
          <w:p w14:paraId="1EF36CF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大数据平台构建与应用</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BA86DB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学生能够根据企业提出的具体要求，使用Ambari 大数据集群管理工具完成平台部署，能管理Hadoop 平台、Hive 数据仓库、HBase 分布式列数据库、Pig 数据分析平台、</w:t>
            </w:r>
          </w:p>
          <w:p w14:paraId="0785D67B"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ZooKeeper</w:t>
            </w:r>
            <w:proofErr w:type="spellEnd"/>
            <w:r>
              <w:rPr>
                <w:rFonts w:ascii="仿宋" w:eastAsia="仿宋" w:hAnsi="仿宋" w:hint="eastAsia"/>
                <w:szCs w:val="21"/>
              </w:rPr>
              <w:t xml:space="preserve"> 集群管理工具，了解</w:t>
            </w:r>
            <w:proofErr w:type="spellStart"/>
            <w:r>
              <w:rPr>
                <w:rFonts w:ascii="仿宋" w:eastAsia="仿宋" w:hAnsi="仿宋" w:hint="eastAsia"/>
                <w:szCs w:val="21"/>
              </w:rPr>
              <w:t>MapReduce</w:t>
            </w:r>
            <w:proofErr w:type="spellEnd"/>
            <w:r>
              <w:rPr>
                <w:rFonts w:ascii="仿宋" w:eastAsia="仿宋" w:hAnsi="仿宋" w:hint="eastAsia"/>
                <w:szCs w:val="21"/>
              </w:rPr>
              <w:t xml:space="preserve"> 并行计算、Spark 分布式计算范式、Mahout聚类分析，并具有一定的大数据分析开发能力。</w:t>
            </w:r>
          </w:p>
        </w:tc>
        <w:tc>
          <w:tcPr>
            <w:tcW w:w="4139" w:type="dxa"/>
            <w:tcBorders>
              <w:top w:val="single" w:sz="4" w:space="0" w:color="auto"/>
              <w:left w:val="single" w:sz="4" w:space="0" w:color="auto"/>
              <w:bottom w:val="single" w:sz="4" w:space="0" w:color="auto"/>
              <w:right w:val="single" w:sz="4" w:space="0" w:color="auto"/>
            </w:tcBorders>
            <w:vAlign w:val="center"/>
          </w:tcPr>
          <w:p w14:paraId="3481EDC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 xml:space="preserve">大数据概述、系统环境设计与 </w:t>
            </w:r>
            <w:proofErr w:type="spellStart"/>
            <w:r>
              <w:rPr>
                <w:rFonts w:ascii="仿宋" w:eastAsia="仿宋" w:hAnsi="仿宋" w:hint="eastAsia"/>
                <w:szCs w:val="21"/>
              </w:rPr>
              <w:t>Hadoop</w:t>
            </w:r>
            <w:proofErr w:type="spellEnd"/>
            <w:r>
              <w:rPr>
                <w:rFonts w:ascii="仿宋" w:eastAsia="仿宋" w:hAnsi="仿宋" w:hint="eastAsia"/>
                <w:szCs w:val="21"/>
              </w:rPr>
              <w:t xml:space="preserve"> 平台搭建、HDFS 分布式文件系统、</w:t>
            </w:r>
            <w:proofErr w:type="spellStart"/>
            <w:r>
              <w:rPr>
                <w:rFonts w:ascii="仿宋" w:eastAsia="仿宋" w:hAnsi="仿宋" w:hint="eastAsia"/>
                <w:szCs w:val="21"/>
              </w:rPr>
              <w:t>MapReduce</w:t>
            </w:r>
            <w:proofErr w:type="spellEnd"/>
            <w:r>
              <w:rPr>
                <w:rFonts w:ascii="仿宋" w:eastAsia="仿宋" w:hAnsi="仿宋" w:hint="eastAsia"/>
                <w:szCs w:val="21"/>
              </w:rPr>
              <w:t xml:space="preserve"> 并行计算、Hive 数据仓库、</w:t>
            </w:r>
            <w:proofErr w:type="spellStart"/>
            <w:r>
              <w:rPr>
                <w:rFonts w:ascii="仿宋" w:eastAsia="仿宋" w:hAnsi="仿宋" w:hint="eastAsia"/>
                <w:szCs w:val="21"/>
              </w:rPr>
              <w:t>HBase</w:t>
            </w:r>
            <w:proofErr w:type="spellEnd"/>
            <w:r>
              <w:rPr>
                <w:rFonts w:ascii="仿宋" w:eastAsia="仿宋" w:hAnsi="仿宋" w:hint="eastAsia"/>
                <w:szCs w:val="21"/>
              </w:rPr>
              <w:t xml:space="preserve"> 分布式列数据库、Mahout聚类分析、Pig 数据分析平台、</w:t>
            </w:r>
            <w:proofErr w:type="spellStart"/>
            <w:r>
              <w:rPr>
                <w:rFonts w:ascii="仿宋" w:eastAsia="仿宋" w:hAnsi="仿宋" w:hint="eastAsia"/>
                <w:szCs w:val="21"/>
              </w:rPr>
              <w:t>ZooKeeper</w:t>
            </w:r>
            <w:proofErr w:type="spellEnd"/>
            <w:r>
              <w:rPr>
                <w:rFonts w:ascii="仿宋" w:eastAsia="仿宋" w:hAnsi="仿宋" w:hint="eastAsia"/>
                <w:szCs w:val="21"/>
              </w:rPr>
              <w:t xml:space="preserve"> 集群管理工具、Spark 分布式计算范式、</w:t>
            </w:r>
            <w:proofErr w:type="spellStart"/>
            <w:r>
              <w:rPr>
                <w:rFonts w:ascii="仿宋" w:eastAsia="仿宋" w:hAnsi="仿宋" w:hint="eastAsia"/>
                <w:szCs w:val="21"/>
              </w:rPr>
              <w:t>Ambari</w:t>
            </w:r>
            <w:proofErr w:type="spellEnd"/>
            <w:r>
              <w:rPr>
                <w:rFonts w:ascii="仿宋" w:eastAsia="仿宋" w:hAnsi="仿宋" w:hint="eastAsia"/>
                <w:szCs w:val="21"/>
              </w:rPr>
              <w:t xml:space="preserve"> 大数据集群管理工具等。</w:t>
            </w:r>
          </w:p>
          <w:p w14:paraId="778C7F07" w14:textId="77777777" w:rsidR="00B019A3" w:rsidRDefault="00B019A3">
            <w:pPr>
              <w:adjustRightInd w:val="0"/>
              <w:snapToGrid w:val="0"/>
              <w:jc w:val="center"/>
              <w:rPr>
                <w:rFonts w:ascii="仿宋" w:eastAsia="仿宋" w:hAnsi="仿宋"/>
                <w:szCs w:val="21"/>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3F21A2A"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59E2A96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52</w:t>
            </w:r>
          </w:p>
        </w:tc>
      </w:tr>
      <w:tr w:rsidR="00B019A3" w14:paraId="316BAF41"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060E91D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7</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FD288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数字图形图像处理与制作</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609FF2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掌握PS软件的基础使用；掌握图形的绘制；学习设计中文字工具的使用；掌握</w:t>
            </w:r>
            <w:proofErr w:type="gramStart"/>
            <w:r>
              <w:rPr>
                <w:rFonts w:ascii="仿宋" w:eastAsia="仿宋" w:hAnsi="仿宋" w:hint="eastAsia"/>
                <w:szCs w:val="21"/>
              </w:rPr>
              <w:t>图像抠图的</w:t>
            </w:r>
            <w:proofErr w:type="gramEnd"/>
            <w:r>
              <w:rPr>
                <w:rFonts w:ascii="仿宋" w:eastAsia="仿宋" w:hAnsi="仿宋" w:hint="eastAsia"/>
                <w:szCs w:val="21"/>
              </w:rPr>
              <w:t>技法；掌握图像调色的工具；掌握</w:t>
            </w:r>
            <w:proofErr w:type="gramStart"/>
            <w:r>
              <w:rPr>
                <w:rFonts w:ascii="仿宋" w:eastAsia="仿宋" w:hAnsi="仿宋" w:hint="eastAsia"/>
                <w:szCs w:val="21"/>
              </w:rPr>
              <w:t>人像修图的</w:t>
            </w:r>
            <w:proofErr w:type="gramEnd"/>
            <w:r>
              <w:rPr>
                <w:rFonts w:ascii="仿宋" w:eastAsia="仿宋" w:hAnsi="仿宋" w:hint="eastAsia"/>
                <w:szCs w:val="21"/>
              </w:rPr>
              <w:t>技法；</w:t>
            </w:r>
            <w:proofErr w:type="gramStart"/>
            <w:r>
              <w:rPr>
                <w:rFonts w:ascii="仿宋" w:eastAsia="仿宋" w:hAnsi="仿宋" w:hint="eastAsia"/>
                <w:szCs w:val="21"/>
              </w:rPr>
              <w:t>学习图层样式</w:t>
            </w:r>
            <w:proofErr w:type="gramEnd"/>
            <w:r>
              <w:rPr>
                <w:rFonts w:ascii="仿宋" w:eastAsia="仿宋" w:hAnsi="仿宋" w:hint="eastAsia"/>
                <w:szCs w:val="21"/>
              </w:rPr>
              <w:t>特效的添加方式；掌握图像的基本合成方法；认识矢量图，掌握新版本AI软件的基础操作和使用技巧；钢笔系列工具组操作与技巧；对象变换工具组操作与技巧；路径编辑与实例应用；颜色</w:t>
            </w:r>
            <w:proofErr w:type="gramStart"/>
            <w:r>
              <w:rPr>
                <w:rFonts w:ascii="仿宋" w:eastAsia="仿宋" w:hAnsi="仿宋" w:hint="eastAsia"/>
                <w:szCs w:val="21"/>
              </w:rPr>
              <w:t>与蒙版</w:t>
            </w:r>
            <w:proofErr w:type="gramEnd"/>
          </w:p>
        </w:tc>
        <w:tc>
          <w:tcPr>
            <w:tcW w:w="4139" w:type="dxa"/>
            <w:tcBorders>
              <w:top w:val="single" w:sz="4" w:space="0" w:color="auto"/>
              <w:left w:val="single" w:sz="4" w:space="0" w:color="auto"/>
              <w:bottom w:val="single" w:sz="4" w:space="0" w:color="auto"/>
              <w:right w:val="single" w:sz="4" w:space="0" w:color="auto"/>
            </w:tcBorders>
            <w:vAlign w:val="center"/>
            <w:hideMark/>
          </w:tcPr>
          <w:p w14:paraId="088DF86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PS基础工具；</w:t>
            </w:r>
            <w:proofErr w:type="gramStart"/>
            <w:r>
              <w:rPr>
                <w:rFonts w:ascii="仿宋" w:eastAsia="仿宋" w:hAnsi="仿宋" w:hint="eastAsia"/>
                <w:szCs w:val="21"/>
              </w:rPr>
              <w:t>抠图工具</w:t>
            </w:r>
            <w:proofErr w:type="gramEnd"/>
            <w:r>
              <w:rPr>
                <w:rFonts w:ascii="仿宋" w:eastAsia="仿宋" w:hAnsi="仿宋" w:hint="eastAsia"/>
                <w:szCs w:val="21"/>
              </w:rPr>
              <w:t>；形状工具；文字工具；调色命令；</w:t>
            </w:r>
            <w:proofErr w:type="gramStart"/>
            <w:r>
              <w:rPr>
                <w:rFonts w:ascii="仿宋" w:eastAsia="仿宋" w:hAnsi="仿宋" w:hint="eastAsia"/>
                <w:szCs w:val="21"/>
              </w:rPr>
              <w:t>蒙版</w:t>
            </w:r>
            <w:proofErr w:type="gramEnd"/>
            <w:r>
              <w:rPr>
                <w:rFonts w:ascii="仿宋" w:eastAsia="仿宋" w:hAnsi="仿宋" w:hint="eastAsia"/>
                <w:szCs w:val="21"/>
              </w:rPr>
              <w:t>&amp;混合工具；</w:t>
            </w:r>
            <w:proofErr w:type="gramStart"/>
            <w:r>
              <w:rPr>
                <w:rFonts w:ascii="仿宋" w:eastAsia="仿宋" w:hAnsi="仿宋" w:hint="eastAsia"/>
                <w:szCs w:val="21"/>
              </w:rPr>
              <w:t>图层样式</w:t>
            </w:r>
            <w:proofErr w:type="gramEnd"/>
            <w:r>
              <w:rPr>
                <w:rFonts w:ascii="仿宋" w:eastAsia="仿宋" w:hAnsi="仿宋" w:hint="eastAsia"/>
                <w:szCs w:val="21"/>
              </w:rPr>
              <w:t>;修复工具。</w:t>
            </w:r>
          </w:p>
          <w:p w14:paraId="497F1F3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AI基础及绘图;对象编辑与颜色;混合 封套与变换面板;文本编排与3D应用。</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2CDE849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以项目导向、任务驱动的宏观教学方法贯穿课程教学的始终。在不同的学习单元，根据学习任务的不同使用不同行动导向教学法。</w:t>
            </w:r>
          </w:p>
        </w:tc>
        <w:tc>
          <w:tcPr>
            <w:tcW w:w="563" w:type="dxa"/>
            <w:tcBorders>
              <w:top w:val="single" w:sz="4" w:space="0" w:color="auto"/>
              <w:left w:val="single" w:sz="4" w:space="0" w:color="auto"/>
              <w:bottom w:val="single" w:sz="4" w:space="0" w:color="auto"/>
              <w:right w:val="single" w:sz="4" w:space="0" w:color="auto"/>
            </w:tcBorders>
            <w:vAlign w:val="center"/>
            <w:hideMark/>
          </w:tcPr>
          <w:p w14:paraId="6F913A0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6BC346A6"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0B2F179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8</w:t>
            </w:r>
          </w:p>
        </w:tc>
        <w:tc>
          <w:tcPr>
            <w:tcW w:w="771" w:type="dxa"/>
            <w:tcBorders>
              <w:top w:val="single" w:sz="4" w:space="0" w:color="auto"/>
              <w:left w:val="single" w:sz="4" w:space="0" w:color="auto"/>
              <w:bottom w:val="single" w:sz="4" w:space="0" w:color="auto"/>
              <w:right w:val="single" w:sz="4" w:space="0" w:color="auto"/>
            </w:tcBorders>
            <w:vAlign w:val="center"/>
            <w:hideMark/>
          </w:tcPr>
          <w:p w14:paraId="28A8166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创意手绘</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370498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认识绘画类型，掌握素描绘制技法;掌握手绘字体设计技巧，提高商用字体设计的认识;熟悉图标类型，绘制各类图标;掌握卡通表情及形象绘画技巧，结合PS与AI实现电子稿</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5C0BCC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平面构成；透视、光影与素描；手绘字体设计；手绘套系图标；手绘写实图标；手绘表情；人物形象；卡通形象</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E16A26B"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656195F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48</w:t>
            </w:r>
          </w:p>
        </w:tc>
      </w:tr>
      <w:tr w:rsidR="00B019A3" w14:paraId="1965ED7C"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3D7A3C4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lastRenderedPageBreak/>
              <w:t>9</w:t>
            </w:r>
          </w:p>
        </w:tc>
        <w:tc>
          <w:tcPr>
            <w:tcW w:w="771" w:type="dxa"/>
            <w:tcBorders>
              <w:top w:val="single" w:sz="4" w:space="0" w:color="auto"/>
              <w:left w:val="single" w:sz="4" w:space="0" w:color="auto"/>
              <w:bottom w:val="single" w:sz="4" w:space="0" w:color="auto"/>
              <w:right w:val="single" w:sz="4" w:space="0" w:color="auto"/>
            </w:tcBorders>
            <w:vAlign w:val="center"/>
            <w:hideMark/>
          </w:tcPr>
          <w:p w14:paraId="1568225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平面设计</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6F9A78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提高视觉设计的能力，加强商业广告设计的学习;掌握平面设计规范及印刷原理 ;户内外广告设计规范与技巧 ;对平面类设计工作流程及各种规范的掌握;分析项目及操作的独立能力培养 ;掌握logo及vi系统设计技巧</w:t>
            </w:r>
          </w:p>
        </w:tc>
        <w:tc>
          <w:tcPr>
            <w:tcW w:w="4139" w:type="dxa"/>
            <w:tcBorders>
              <w:top w:val="single" w:sz="4" w:space="0" w:color="auto"/>
              <w:left w:val="single" w:sz="4" w:space="0" w:color="auto"/>
              <w:bottom w:val="single" w:sz="4" w:space="0" w:color="auto"/>
              <w:right w:val="single" w:sz="4" w:space="0" w:color="auto"/>
            </w:tcBorders>
            <w:vAlign w:val="center"/>
            <w:hideMark/>
          </w:tcPr>
          <w:p w14:paraId="429C32D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品牌LOGO设计；名片设计与输出；户内及户外广告；画册设计；活动物料设计</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7D584629"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3E88991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48</w:t>
            </w:r>
          </w:p>
        </w:tc>
      </w:tr>
      <w:tr w:rsidR="00B019A3" w14:paraId="196B0E9F"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765477A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10</w:t>
            </w:r>
          </w:p>
        </w:tc>
        <w:tc>
          <w:tcPr>
            <w:tcW w:w="771" w:type="dxa"/>
            <w:tcBorders>
              <w:top w:val="single" w:sz="4" w:space="0" w:color="auto"/>
              <w:left w:val="single" w:sz="4" w:space="0" w:color="auto"/>
              <w:bottom w:val="single" w:sz="4" w:space="0" w:color="auto"/>
              <w:right w:val="single" w:sz="4" w:space="0" w:color="auto"/>
            </w:tcBorders>
            <w:vAlign w:val="center"/>
            <w:hideMark/>
          </w:tcPr>
          <w:p w14:paraId="217E1D3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C4D三维创意设计</w:t>
            </w:r>
          </w:p>
        </w:tc>
        <w:tc>
          <w:tcPr>
            <w:tcW w:w="2438" w:type="dxa"/>
            <w:tcBorders>
              <w:top w:val="single" w:sz="4" w:space="0" w:color="auto"/>
              <w:left w:val="single" w:sz="4" w:space="0" w:color="auto"/>
              <w:bottom w:val="single" w:sz="4" w:space="0" w:color="auto"/>
              <w:right w:val="single" w:sz="4" w:space="0" w:color="auto"/>
            </w:tcBorders>
            <w:vAlign w:val="center"/>
          </w:tcPr>
          <w:p w14:paraId="7E3312E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认识三维制作流程，掌握三维场景创建;掌握C4D曲面建模;熟悉使用C4D进行多边形建模;掌握C4D材质打光及渲染技法，实现创意场景的制作渲染</w:t>
            </w:r>
          </w:p>
          <w:p w14:paraId="08691EE8" w14:textId="77777777" w:rsidR="00B019A3" w:rsidRDefault="00B019A3">
            <w:pPr>
              <w:adjustRightInd w:val="0"/>
              <w:snapToGrid w:val="0"/>
              <w:jc w:val="center"/>
              <w:rPr>
                <w:rFonts w:ascii="仿宋" w:eastAsia="仿宋" w:hAnsi="仿宋"/>
                <w:szCs w:val="21"/>
              </w:rPr>
            </w:pPr>
          </w:p>
        </w:tc>
        <w:tc>
          <w:tcPr>
            <w:tcW w:w="4139" w:type="dxa"/>
            <w:tcBorders>
              <w:top w:val="single" w:sz="4" w:space="0" w:color="auto"/>
              <w:left w:val="single" w:sz="4" w:space="0" w:color="auto"/>
              <w:bottom w:val="single" w:sz="4" w:space="0" w:color="auto"/>
              <w:right w:val="single" w:sz="4" w:space="0" w:color="auto"/>
            </w:tcBorders>
            <w:vAlign w:val="center"/>
            <w:hideMark/>
          </w:tcPr>
          <w:p w14:paraId="43D36ED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C4D认识与基础操作；曲面建模；多边形建模；渲染_材质与天空；渲染布光；渲染与后期</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21500FAA"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1775B34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13420AAE"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3B1CB83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11</w:t>
            </w:r>
          </w:p>
        </w:tc>
        <w:tc>
          <w:tcPr>
            <w:tcW w:w="771" w:type="dxa"/>
            <w:tcBorders>
              <w:top w:val="single" w:sz="4" w:space="0" w:color="auto"/>
              <w:left w:val="single" w:sz="4" w:space="0" w:color="auto"/>
              <w:bottom w:val="single" w:sz="4" w:space="0" w:color="auto"/>
              <w:right w:val="single" w:sz="4" w:space="0" w:color="auto"/>
            </w:tcBorders>
            <w:vAlign w:val="center"/>
            <w:hideMark/>
          </w:tcPr>
          <w:p w14:paraId="57D3D04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电</w:t>
            </w:r>
            <w:proofErr w:type="gramStart"/>
            <w:r>
              <w:rPr>
                <w:rFonts w:ascii="仿宋" w:eastAsia="仿宋" w:hAnsi="仿宋" w:hint="eastAsia"/>
                <w:szCs w:val="21"/>
              </w:rPr>
              <w:t>商设计</w:t>
            </w:r>
            <w:proofErr w:type="gramEnd"/>
          </w:p>
        </w:tc>
        <w:tc>
          <w:tcPr>
            <w:tcW w:w="2438" w:type="dxa"/>
            <w:tcBorders>
              <w:top w:val="single" w:sz="4" w:space="0" w:color="auto"/>
              <w:left w:val="single" w:sz="4" w:space="0" w:color="auto"/>
              <w:bottom w:val="single" w:sz="4" w:space="0" w:color="auto"/>
              <w:right w:val="single" w:sz="4" w:space="0" w:color="auto"/>
            </w:tcBorders>
            <w:vAlign w:val="center"/>
            <w:hideMark/>
          </w:tcPr>
          <w:p w14:paraId="73E9F36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常规性</w:t>
            </w:r>
            <w:proofErr w:type="gramStart"/>
            <w:r>
              <w:rPr>
                <w:rFonts w:ascii="仿宋" w:eastAsia="仿宋" w:hAnsi="仿宋" w:hint="eastAsia"/>
                <w:szCs w:val="21"/>
              </w:rPr>
              <w:t>产品修图</w:t>
            </w:r>
            <w:proofErr w:type="gramEnd"/>
            <w:r>
              <w:rPr>
                <w:rFonts w:ascii="仿宋" w:eastAsia="仿宋" w:hAnsi="仿宋" w:hint="eastAsia"/>
                <w:szCs w:val="21"/>
              </w:rPr>
              <w:t>;产品精修 ;</w:t>
            </w:r>
            <w:proofErr w:type="gramStart"/>
            <w:r>
              <w:rPr>
                <w:rFonts w:ascii="仿宋" w:eastAsia="仿宋" w:hAnsi="仿宋" w:hint="eastAsia"/>
                <w:szCs w:val="21"/>
              </w:rPr>
              <w:t>钻展</w:t>
            </w:r>
            <w:proofErr w:type="gramEnd"/>
            <w:r>
              <w:rPr>
                <w:rFonts w:ascii="仿宋" w:eastAsia="仿宋" w:hAnsi="仿宋" w:hint="eastAsia"/>
                <w:szCs w:val="21"/>
              </w:rPr>
              <w:t>/直通车设计;关联营销设计;学习PC端首页设计及装修;学习PC端首页转成移动端首页设计;学习移动</w:t>
            </w:r>
            <w:proofErr w:type="gramStart"/>
            <w:r>
              <w:rPr>
                <w:rFonts w:ascii="仿宋" w:eastAsia="仿宋" w:hAnsi="仿宋" w:hint="eastAsia"/>
                <w:szCs w:val="21"/>
              </w:rPr>
              <w:t>端设计</w:t>
            </w:r>
            <w:proofErr w:type="gramEnd"/>
            <w:r>
              <w:rPr>
                <w:rFonts w:ascii="仿宋" w:eastAsia="仿宋" w:hAnsi="仿宋" w:hint="eastAsia"/>
                <w:szCs w:val="21"/>
              </w:rPr>
              <w:t>及装修;学习创意合成设计</w:t>
            </w:r>
          </w:p>
        </w:tc>
        <w:tc>
          <w:tcPr>
            <w:tcW w:w="4139" w:type="dxa"/>
            <w:tcBorders>
              <w:top w:val="single" w:sz="4" w:space="0" w:color="auto"/>
              <w:left w:val="single" w:sz="4" w:space="0" w:color="auto"/>
              <w:bottom w:val="single" w:sz="4" w:space="0" w:color="auto"/>
              <w:right w:val="single" w:sz="4" w:space="0" w:color="auto"/>
            </w:tcBorders>
            <w:vAlign w:val="center"/>
            <w:hideMark/>
          </w:tcPr>
          <w:p w14:paraId="712BBEC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认识电商与产品修图；常规型首页设计；详情页设计；专题活动策划与设计；PC端专题活动</w:t>
            </w:r>
            <w:proofErr w:type="gramStart"/>
            <w:r>
              <w:rPr>
                <w:rFonts w:ascii="仿宋" w:eastAsia="仿宋" w:hAnsi="仿宋" w:hint="eastAsia"/>
                <w:szCs w:val="21"/>
              </w:rPr>
              <w:t>页转移动</w:t>
            </w:r>
            <w:proofErr w:type="gramEnd"/>
            <w:r>
              <w:rPr>
                <w:rFonts w:ascii="仿宋" w:eastAsia="仿宋" w:hAnsi="仿宋" w:hint="eastAsia"/>
                <w:szCs w:val="21"/>
              </w:rPr>
              <w:t>端；移动端首页设计</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3643155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以项目导向、任务驱动的宏观教学方法贯穿课程教学的始终。在不同的学习单元，根据学习任务的不同使用不同行动导向教学法。</w:t>
            </w:r>
          </w:p>
        </w:tc>
        <w:tc>
          <w:tcPr>
            <w:tcW w:w="563" w:type="dxa"/>
            <w:tcBorders>
              <w:top w:val="single" w:sz="4" w:space="0" w:color="auto"/>
              <w:left w:val="single" w:sz="4" w:space="0" w:color="auto"/>
              <w:bottom w:val="single" w:sz="4" w:space="0" w:color="auto"/>
              <w:right w:val="single" w:sz="4" w:space="0" w:color="auto"/>
            </w:tcBorders>
            <w:vAlign w:val="center"/>
            <w:hideMark/>
          </w:tcPr>
          <w:p w14:paraId="469668D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268BEA85"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67A07C9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12</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D9973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UI设计</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08AB5F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了解UI概念;掌握图标ICON的设计要素;掌握UE交互理论;了解产品开发流程；掌握项目开发中UI的工作流程 ；掌握制作H5项目；掌握制作APP项目；学会使用XD软件 ；学会使用</w:t>
            </w:r>
            <w:proofErr w:type="gramStart"/>
            <w:r>
              <w:rPr>
                <w:rFonts w:ascii="仿宋" w:eastAsia="仿宋" w:hAnsi="仿宋" w:hint="eastAsia"/>
                <w:szCs w:val="21"/>
              </w:rPr>
              <w:t>墨刀软件</w:t>
            </w:r>
            <w:proofErr w:type="gramEnd"/>
            <w:r>
              <w:rPr>
                <w:rFonts w:ascii="仿宋" w:eastAsia="仿宋" w:hAnsi="仿宋" w:hint="eastAsia"/>
                <w:szCs w:val="21"/>
              </w:rPr>
              <w:t xml:space="preserve"> ；掌握制作小程序项目；学会使用蓝湖软件</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4741CF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UI基础概念和图标；H5；UE基本概念和理论；</w:t>
            </w:r>
            <w:proofErr w:type="gramStart"/>
            <w:r>
              <w:rPr>
                <w:rFonts w:ascii="仿宋" w:eastAsia="仿宋" w:hAnsi="仿宋" w:hint="eastAsia"/>
                <w:szCs w:val="21"/>
              </w:rPr>
              <w:t>墨刀基本</w:t>
            </w:r>
            <w:proofErr w:type="gramEnd"/>
            <w:r>
              <w:rPr>
                <w:rFonts w:ascii="仿宋" w:eastAsia="仿宋" w:hAnsi="仿宋" w:hint="eastAsia"/>
                <w:szCs w:val="21"/>
              </w:rPr>
              <w:t>概念及操作；XD软件；小程序基本概念和修身项目；APP流程与制作认识电商与产品修图；常规型首页设计；详情页设计；专题活动策划与设计；PC端专题活动</w:t>
            </w:r>
            <w:proofErr w:type="gramStart"/>
            <w:r>
              <w:rPr>
                <w:rFonts w:ascii="仿宋" w:eastAsia="仿宋" w:hAnsi="仿宋" w:hint="eastAsia"/>
                <w:szCs w:val="21"/>
              </w:rPr>
              <w:t>页转移动</w:t>
            </w:r>
            <w:proofErr w:type="gramEnd"/>
            <w:r>
              <w:rPr>
                <w:rFonts w:ascii="仿宋" w:eastAsia="仿宋" w:hAnsi="仿宋" w:hint="eastAsia"/>
                <w:szCs w:val="21"/>
              </w:rPr>
              <w:t>端；移动端首页设计</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5885E8B"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2B9FA50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05673FD5"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60B0C16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7F7E15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数据库应用与管理</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B8C691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通过本课程的学习，使学生掌握关系数据库管理的基本方法和应用技术，培养学生在数据库分析、设计、使用、维护和管理等方面的能力。为将来从事Web前端开发等工作提供所需的知识和技能基础。</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4A7C6A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数据库模型设计；</w:t>
            </w:r>
          </w:p>
          <w:p w14:paraId="437D034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数据库实现；</w:t>
            </w:r>
          </w:p>
          <w:p w14:paraId="2DF2C7D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数据表设计与实现；</w:t>
            </w:r>
          </w:p>
          <w:p w14:paraId="55E9DDF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数据操作（增、</w:t>
            </w:r>
            <w:proofErr w:type="gramStart"/>
            <w:r>
              <w:rPr>
                <w:rFonts w:ascii="仿宋" w:eastAsia="仿宋" w:hAnsi="仿宋" w:hint="eastAsia"/>
                <w:szCs w:val="21"/>
              </w:rPr>
              <w:t>删</w:t>
            </w:r>
            <w:proofErr w:type="gramEnd"/>
            <w:r>
              <w:rPr>
                <w:rFonts w:ascii="仿宋" w:eastAsia="仿宋" w:hAnsi="仿宋" w:hint="eastAsia"/>
                <w:szCs w:val="21"/>
              </w:rPr>
              <w:t>、改、查）；</w:t>
            </w:r>
          </w:p>
          <w:p w14:paraId="07F562E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视图应用</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6BDF789A"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7722997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1C2BD8EF"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650885C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lastRenderedPageBreak/>
              <w:t>14</w:t>
            </w:r>
          </w:p>
        </w:tc>
        <w:tc>
          <w:tcPr>
            <w:tcW w:w="771" w:type="dxa"/>
            <w:tcBorders>
              <w:top w:val="single" w:sz="4" w:space="0" w:color="auto"/>
              <w:left w:val="single" w:sz="4" w:space="0" w:color="auto"/>
              <w:bottom w:val="single" w:sz="4" w:space="0" w:color="auto"/>
              <w:right w:val="single" w:sz="4" w:space="0" w:color="auto"/>
            </w:tcBorders>
            <w:vAlign w:val="center"/>
            <w:hideMark/>
          </w:tcPr>
          <w:p w14:paraId="12FFF98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Java面向对象程序设计</w:t>
            </w:r>
          </w:p>
        </w:tc>
        <w:tc>
          <w:tcPr>
            <w:tcW w:w="2438" w:type="dxa"/>
            <w:tcBorders>
              <w:top w:val="single" w:sz="4" w:space="0" w:color="auto"/>
              <w:left w:val="single" w:sz="4" w:space="0" w:color="auto"/>
              <w:bottom w:val="single" w:sz="4" w:space="0" w:color="auto"/>
              <w:right w:val="single" w:sz="4" w:space="0" w:color="auto"/>
            </w:tcBorders>
            <w:vAlign w:val="center"/>
            <w:hideMark/>
          </w:tcPr>
          <w:p w14:paraId="0113B32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让学生认识Java面向对象程序设计的基本思想，理解Java面向对象程序设计的基本方法，能够独立或合作开发、调试Java面向对象应用程序，养成良好的编程规范，为今后学习编程来课程和从事Web开发工作打好基础。</w:t>
            </w:r>
          </w:p>
        </w:tc>
        <w:tc>
          <w:tcPr>
            <w:tcW w:w="4139" w:type="dxa"/>
            <w:tcBorders>
              <w:top w:val="single" w:sz="4" w:space="0" w:color="auto"/>
              <w:left w:val="single" w:sz="4" w:space="0" w:color="auto"/>
              <w:bottom w:val="single" w:sz="4" w:space="0" w:color="auto"/>
              <w:right w:val="single" w:sz="4" w:space="0" w:color="auto"/>
            </w:tcBorders>
            <w:vAlign w:val="center"/>
            <w:hideMark/>
          </w:tcPr>
          <w:p w14:paraId="6BCC276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类的设计与对象的创建；</w:t>
            </w:r>
          </w:p>
          <w:p w14:paraId="12112EA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成员方法的定义与调用；</w:t>
            </w:r>
          </w:p>
          <w:p w14:paraId="3838A38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构造方法的定义与使用；</w:t>
            </w:r>
          </w:p>
          <w:p w14:paraId="6FE53A9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类继承技术的应用；</w:t>
            </w:r>
          </w:p>
          <w:p w14:paraId="4806A66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抽象类的定义与使用；</w:t>
            </w:r>
          </w:p>
          <w:p w14:paraId="422B742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接口的定义与使用；</w:t>
            </w:r>
          </w:p>
          <w:p w14:paraId="1813936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多态技术的应用；</w:t>
            </w:r>
          </w:p>
          <w:p w14:paraId="420A6F5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异常处理机制的应用；</w:t>
            </w:r>
          </w:p>
          <w:p w14:paraId="255F55A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集合框架类的基本使用；</w:t>
            </w:r>
          </w:p>
          <w:p w14:paraId="5565756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输入、输出流的基本使用；</w:t>
            </w:r>
          </w:p>
          <w:p w14:paraId="3054ED4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多线程的基本使用</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45203508"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7F9F452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629A10A1"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592E097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15</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2ED0E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交互式Web开发</w:t>
            </w:r>
          </w:p>
        </w:tc>
        <w:tc>
          <w:tcPr>
            <w:tcW w:w="2438" w:type="dxa"/>
            <w:tcBorders>
              <w:top w:val="single" w:sz="4" w:space="0" w:color="auto"/>
              <w:left w:val="single" w:sz="4" w:space="0" w:color="auto"/>
              <w:bottom w:val="single" w:sz="4" w:space="0" w:color="auto"/>
              <w:right w:val="single" w:sz="4" w:space="0" w:color="auto"/>
            </w:tcBorders>
            <w:vAlign w:val="center"/>
            <w:hideMark/>
          </w:tcPr>
          <w:p w14:paraId="5D104B1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让学生掌握JavaScript语言的基本编程思想，能利用JavaScript控制Web页面各级元素，实现Web前端的验证、动态展示等任务，培养学生的学习能力、沟通与团队协作能力，形成良好的思考问题、分析问题和解决问题的能力，为学生今后从事Web前端开发工作打好基础。</w:t>
            </w:r>
          </w:p>
        </w:tc>
        <w:tc>
          <w:tcPr>
            <w:tcW w:w="4139" w:type="dxa"/>
            <w:tcBorders>
              <w:top w:val="single" w:sz="4" w:space="0" w:color="auto"/>
              <w:left w:val="single" w:sz="4" w:space="0" w:color="auto"/>
              <w:bottom w:val="single" w:sz="4" w:space="0" w:color="auto"/>
              <w:right w:val="single" w:sz="4" w:space="0" w:color="auto"/>
            </w:tcBorders>
            <w:vAlign w:val="center"/>
            <w:hideMark/>
          </w:tcPr>
          <w:p w14:paraId="551D74C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JavaScript概述</w:t>
            </w:r>
          </w:p>
          <w:p w14:paraId="6616558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JavaScript基本语法</w:t>
            </w:r>
          </w:p>
          <w:p w14:paraId="01DB13D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JavaScript与CSS交互</w:t>
            </w:r>
          </w:p>
          <w:p w14:paraId="4C9456F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BOM操作</w:t>
            </w:r>
          </w:p>
          <w:p w14:paraId="71D8853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DOM编程</w:t>
            </w:r>
          </w:p>
          <w:p w14:paraId="1A7A7C4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表单验证</w:t>
            </w:r>
          </w:p>
          <w:p w14:paraId="67FE4A6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网页动画效果</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2178CAA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以项目导向、任务驱动的宏观教学方法贯穿课程教学的始终。在不同的学习单元，根据学习任务的不同使用不同行动导向教学法。</w:t>
            </w:r>
          </w:p>
        </w:tc>
        <w:tc>
          <w:tcPr>
            <w:tcW w:w="563" w:type="dxa"/>
            <w:tcBorders>
              <w:top w:val="single" w:sz="4" w:space="0" w:color="auto"/>
              <w:left w:val="single" w:sz="4" w:space="0" w:color="auto"/>
              <w:bottom w:val="single" w:sz="4" w:space="0" w:color="auto"/>
              <w:right w:val="single" w:sz="4" w:space="0" w:color="auto"/>
            </w:tcBorders>
            <w:vAlign w:val="center"/>
            <w:hideMark/>
          </w:tcPr>
          <w:p w14:paraId="32041B5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55C2D742"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4B7CCE8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16</w:t>
            </w:r>
          </w:p>
        </w:tc>
        <w:tc>
          <w:tcPr>
            <w:tcW w:w="771" w:type="dxa"/>
            <w:tcBorders>
              <w:top w:val="single" w:sz="4" w:space="0" w:color="auto"/>
              <w:left w:val="single" w:sz="4" w:space="0" w:color="auto"/>
              <w:bottom w:val="single" w:sz="4" w:space="0" w:color="auto"/>
              <w:right w:val="single" w:sz="4" w:space="0" w:color="auto"/>
            </w:tcBorders>
            <w:vAlign w:val="center"/>
            <w:hideMark/>
          </w:tcPr>
          <w:p w14:paraId="0E0BC2F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Web特效开发</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44296B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让学生在学习了HTML、CSS和JavaScript的基础上，理解jQuery的实质，掌握jQuery的基本操作，能够使用jQuery、Ajax技术在网页上操作文档、处理事件、实现特效、添加Ajax交互，为学生今后从事Web前端开发工作打好基础。</w:t>
            </w:r>
          </w:p>
        </w:tc>
        <w:tc>
          <w:tcPr>
            <w:tcW w:w="4139" w:type="dxa"/>
            <w:tcBorders>
              <w:top w:val="single" w:sz="4" w:space="0" w:color="auto"/>
              <w:left w:val="single" w:sz="4" w:space="0" w:color="auto"/>
              <w:bottom w:val="single" w:sz="4" w:space="0" w:color="auto"/>
              <w:right w:val="single" w:sz="4" w:space="0" w:color="auto"/>
            </w:tcBorders>
            <w:vAlign w:val="center"/>
            <w:hideMark/>
          </w:tcPr>
          <w:p w14:paraId="399C5A9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使用jQuery选择器</w:t>
            </w:r>
          </w:p>
          <w:p w14:paraId="3E4C65F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使用jQuery操作DOM</w:t>
            </w:r>
          </w:p>
          <w:p w14:paraId="13EF978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jQuery中的事件处理</w:t>
            </w:r>
          </w:p>
          <w:p w14:paraId="6995131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jQuery中的动画处理</w:t>
            </w:r>
          </w:p>
          <w:p w14:paraId="170A85F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Ajax在jQuery中的应用</w:t>
            </w:r>
          </w:p>
          <w:p w14:paraId="09C327E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jQuery UI的特效制作</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EDFBA51"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07FB7BA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32</w:t>
            </w:r>
          </w:p>
        </w:tc>
      </w:tr>
      <w:tr w:rsidR="00B019A3" w14:paraId="03D986EB"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2EC8DDE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17</w:t>
            </w:r>
          </w:p>
        </w:tc>
        <w:tc>
          <w:tcPr>
            <w:tcW w:w="771" w:type="dxa"/>
            <w:tcBorders>
              <w:top w:val="single" w:sz="4" w:space="0" w:color="auto"/>
              <w:left w:val="single" w:sz="4" w:space="0" w:color="auto"/>
              <w:bottom w:val="single" w:sz="4" w:space="0" w:color="auto"/>
              <w:right w:val="single" w:sz="4" w:space="0" w:color="auto"/>
            </w:tcBorders>
            <w:vAlign w:val="center"/>
            <w:hideMark/>
          </w:tcPr>
          <w:p w14:paraId="6AF612C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移动Web开发</w:t>
            </w:r>
          </w:p>
        </w:tc>
        <w:tc>
          <w:tcPr>
            <w:tcW w:w="2438" w:type="dxa"/>
            <w:tcBorders>
              <w:top w:val="single" w:sz="4" w:space="0" w:color="auto"/>
              <w:left w:val="single" w:sz="4" w:space="0" w:color="auto"/>
              <w:bottom w:val="single" w:sz="4" w:space="0" w:color="auto"/>
              <w:right w:val="single" w:sz="4" w:space="0" w:color="auto"/>
            </w:tcBorders>
            <w:vAlign w:val="center"/>
            <w:hideMark/>
          </w:tcPr>
          <w:p w14:paraId="7D3C368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通过本课程的学习，让学生理解移动互联中的Web应用、移动端页面布局和常用事件，掌握基于HTML5的移动Web技术、跨平台的移动Web技术，使学生能够使用HTML5开发基本的移动Web应用。</w:t>
            </w:r>
          </w:p>
        </w:tc>
        <w:tc>
          <w:tcPr>
            <w:tcW w:w="4139" w:type="dxa"/>
            <w:tcBorders>
              <w:top w:val="single" w:sz="4" w:space="0" w:color="auto"/>
              <w:left w:val="single" w:sz="4" w:space="0" w:color="auto"/>
              <w:bottom w:val="single" w:sz="4" w:space="0" w:color="auto"/>
              <w:right w:val="single" w:sz="4" w:space="0" w:color="auto"/>
            </w:tcBorders>
            <w:vAlign w:val="center"/>
            <w:hideMark/>
          </w:tcPr>
          <w:p w14:paraId="0A050D8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移动互联网时代的Web技术</w:t>
            </w:r>
          </w:p>
          <w:p w14:paraId="7EE57D5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移动设备HTML5页面布局</w:t>
            </w:r>
          </w:p>
          <w:p w14:paraId="450739E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HTML5规范的本地存储</w:t>
            </w:r>
          </w:p>
          <w:p w14:paraId="4144C94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移动设备的常见HTML5表单元素</w:t>
            </w:r>
          </w:p>
          <w:p w14:paraId="06E98BE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移动Web界面样式</w:t>
            </w:r>
          </w:p>
          <w:p w14:paraId="48A89C6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基于HTML5的移动Web应用</w:t>
            </w:r>
          </w:p>
          <w:p w14:paraId="07849E1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jQuery Mobile使用</w:t>
            </w:r>
          </w:p>
          <w:p w14:paraId="05B2AD0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跨平台移动Web技术</w:t>
            </w:r>
          </w:p>
          <w:p w14:paraId="32A5C8D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构建基于HTML5的Web App</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D173A13"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1F1BAD7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05D5DBA9"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4B19A80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lastRenderedPageBreak/>
              <w:t>18</w:t>
            </w:r>
          </w:p>
        </w:tc>
        <w:tc>
          <w:tcPr>
            <w:tcW w:w="771" w:type="dxa"/>
            <w:tcBorders>
              <w:top w:val="single" w:sz="4" w:space="0" w:color="auto"/>
              <w:left w:val="single" w:sz="4" w:space="0" w:color="auto"/>
              <w:bottom w:val="single" w:sz="4" w:space="0" w:color="auto"/>
              <w:right w:val="single" w:sz="4" w:space="0" w:color="auto"/>
            </w:tcBorders>
            <w:vAlign w:val="center"/>
            <w:hideMark/>
          </w:tcPr>
          <w:p w14:paraId="3251144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响应式 Web开发</w:t>
            </w:r>
          </w:p>
        </w:tc>
        <w:tc>
          <w:tcPr>
            <w:tcW w:w="2438" w:type="dxa"/>
            <w:tcBorders>
              <w:top w:val="single" w:sz="4" w:space="0" w:color="auto"/>
              <w:left w:val="single" w:sz="4" w:space="0" w:color="auto"/>
              <w:bottom w:val="single" w:sz="4" w:space="0" w:color="auto"/>
              <w:right w:val="single" w:sz="4" w:space="0" w:color="auto"/>
            </w:tcBorders>
            <w:vAlign w:val="center"/>
            <w:hideMark/>
          </w:tcPr>
          <w:p w14:paraId="6B82BC0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让学生在学习了HTML、CSS和JavaScript的基础上，理解Bootstrap框架的概念、特点及组成，掌握Bootstrap框架的基础知识，培养学生的Bootstrap基本开发技能，能够使用Bootstrap框架快速开发响应式网页和移动端网页。</w:t>
            </w:r>
          </w:p>
        </w:tc>
        <w:tc>
          <w:tcPr>
            <w:tcW w:w="4139" w:type="dxa"/>
            <w:tcBorders>
              <w:top w:val="single" w:sz="4" w:space="0" w:color="auto"/>
              <w:left w:val="single" w:sz="4" w:space="0" w:color="auto"/>
              <w:bottom w:val="single" w:sz="4" w:space="0" w:color="auto"/>
              <w:right w:val="single" w:sz="4" w:space="0" w:color="auto"/>
            </w:tcBorders>
            <w:vAlign w:val="center"/>
            <w:hideMark/>
          </w:tcPr>
          <w:p w14:paraId="1175590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Bootstrap简介和环境安装</w:t>
            </w:r>
          </w:p>
          <w:p w14:paraId="5DE42ED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Bootstrap CSS概述</w:t>
            </w:r>
          </w:p>
          <w:p w14:paraId="15E5BFC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Bootstrap栅格系统</w:t>
            </w:r>
          </w:p>
          <w:p w14:paraId="29FB0EA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Bootstrap常用组件</w:t>
            </w:r>
          </w:p>
          <w:p w14:paraId="1F6F1DC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Bootstrap常用布局样式</w:t>
            </w:r>
          </w:p>
          <w:p w14:paraId="04D70D3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Bootstrap常用插件</w:t>
            </w:r>
          </w:p>
          <w:p w14:paraId="4923360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使用Bootstrap进行响应式Web开发</w:t>
            </w:r>
          </w:p>
          <w:p w14:paraId="66DD4B3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使用Bootstrap进行移动Web开发</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529C5E0B"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53D0A1A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r w:rsidR="00B019A3" w14:paraId="789740A2"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7858960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19</w:t>
            </w:r>
          </w:p>
        </w:tc>
        <w:tc>
          <w:tcPr>
            <w:tcW w:w="771" w:type="dxa"/>
            <w:tcBorders>
              <w:top w:val="single" w:sz="4" w:space="0" w:color="auto"/>
              <w:left w:val="single" w:sz="4" w:space="0" w:color="auto"/>
              <w:bottom w:val="single" w:sz="4" w:space="0" w:color="auto"/>
              <w:right w:val="single" w:sz="4" w:space="0" w:color="auto"/>
            </w:tcBorders>
            <w:vAlign w:val="center"/>
            <w:hideMark/>
          </w:tcPr>
          <w:p w14:paraId="79801D6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分布式Web应用开发基础</w:t>
            </w:r>
          </w:p>
        </w:tc>
        <w:tc>
          <w:tcPr>
            <w:tcW w:w="2438" w:type="dxa"/>
            <w:tcBorders>
              <w:top w:val="single" w:sz="4" w:space="0" w:color="auto"/>
              <w:left w:val="single" w:sz="4" w:space="0" w:color="auto"/>
              <w:bottom w:val="single" w:sz="4" w:space="0" w:color="auto"/>
              <w:right w:val="single" w:sz="4" w:space="0" w:color="auto"/>
            </w:tcBorders>
            <w:vAlign w:val="center"/>
            <w:hideMark/>
          </w:tcPr>
          <w:p w14:paraId="42F5AFB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通过本课程的学习，让学生理解分布式系统的基本概念与原理，掌握基于Java平台的分布式服务架构基本技术与实战技能，为进一步学习</w:t>
            </w:r>
            <w:proofErr w:type="gramStart"/>
            <w:r>
              <w:rPr>
                <w:rFonts w:ascii="仿宋" w:eastAsia="仿宋" w:hAnsi="仿宋" w:hint="eastAsia"/>
                <w:szCs w:val="21"/>
              </w:rPr>
              <w:t>微服务</w:t>
            </w:r>
            <w:proofErr w:type="gramEnd"/>
            <w:r>
              <w:rPr>
                <w:rFonts w:ascii="仿宋" w:eastAsia="仿宋" w:hAnsi="仿宋" w:hint="eastAsia"/>
                <w:szCs w:val="21"/>
              </w:rPr>
              <w:t>框架实战应用奠定坚实的理论基础。</w:t>
            </w:r>
          </w:p>
        </w:tc>
        <w:tc>
          <w:tcPr>
            <w:tcW w:w="4139" w:type="dxa"/>
            <w:tcBorders>
              <w:top w:val="single" w:sz="4" w:space="0" w:color="auto"/>
              <w:left w:val="single" w:sz="4" w:space="0" w:color="auto"/>
              <w:bottom w:val="single" w:sz="4" w:space="0" w:color="auto"/>
              <w:right w:val="single" w:sz="4" w:space="0" w:color="auto"/>
            </w:tcBorders>
            <w:hideMark/>
          </w:tcPr>
          <w:p w14:paraId="6664016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Web应用架构的发展与演变</w:t>
            </w:r>
          </w:p>
          <w:p w14:paraId="2597F15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分布式服务框架的基本概念</w:t>
            </w:r>
          </w:p>
          <w:p w14:paraId="5113682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通信框架与序列化和反序列化</w:t>
            </w:r>
          </w:p>
          <w:p w14:paraId="708FAB8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服务路由的基本概念与实现</w:t>
            </w:r>
          </w:p>
          <w:p w14:paraId="52B47AE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服务发布、注册与调用</w:t>
            </w:r>
          </w:p>
          <w:p w14:paraId="70DC3C3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集群容错</w:t>
            </w:r>
          </w:p>
          <w:p w14:paraId="4C00238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服务多版本</w:t>
            </w:r>
          </w:p>
          <w:p w14:paraId="3C60394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流量控制</w:t>
            </w:r>
          </w:p>
          <w:p w14:paraId="528231F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服务治理</w:t>
            </w:r>
          </w:p>
          <w:p w14:paraId="67C363A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Dubbo框架的原理与实战</w:t>
            </w:r>
          </w:p>
        </w:tc>
        <w:tc>
          <w:tcPr>
            <w:tcW w:w="1247" w:type="dxa"/>
            <w:vMerge w:val="restart"/>
            <w:tcBorders>
              <w:top w:val="single" w:sz="4" w:space="0" w:color="auto"/>
              <w:left w:val="single" w:sz="4" w:space="0" w:color="auto"/>
              <w:bottom w:val="single" w:sz="4" w:space="0" w:color="auto"/>
              <w:right w:val="single" w:sz="4" w:space="0" w:color="auto"/>
            </w:tcBorders>
            <w:vAlign w:val="center"/>
            <w:hideMark/>
          </w:tcPr>
          <w:p w14:paraId="4DD42F0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以项目导向、任务驱动的宏观教学方法贯穿课程教学的始终。在不同的学习单元，根据学习任务的不同使用不同行动导向教学法。</w:t>
            </w:r>
          </w:p>
        </w:tc>
        <w:tc>
          <w:tcPr>
            <w:tcW w:w="563" w:type="dxa"/>
            <w:tcBorders>
              <w:top w:val="single" w:sz="4" w:space="0" w:color="auto"/>
              <w:left w:val="single" w:sz="4" w:space="0" w:color="auto"/>
              <w:bottom w:val="single" w:sz="4" w:space="0" w:color="auto"/>
              <w:right w:val="single" w:sz="4" w:space="0" w:color="auto"/>
            </w:tcBorders>
            <w:vAlign w:val="center"/>
            <w:hideMark/>
          </w:tcPr>
          <w:p w14:paraId="601DF6F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70F3DE09"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5D9772D2"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20</w:t>
            </w:r>
          </w:p>
        </w:tc>
        <w:tc>
          <w:tcPr>
            <w:tcW w:w="771" w:type="dxa"/>
            <w:tcBorders>
              <w:top w:val="single" w:sz="4" w:space="0" w:color="auto"/>
              <w:left w:val="single" w:sz="4" w:space="0" w:color="auto"/>
              <w:bottom w:val="single" w:sz="4" w:space="0" w:color="auto"/>
              <w:right w:val="single" w:sz="4" w:space="0" w:color="auto"/>
            </w:tcBorders>
            <w:vAlign w:val="center"/>
            <w:hideMark/>
          </w:tcPr>
          <w:p w14:paraId="161CD8C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企业轻量级开发框架应用</w:t>
            </w:r>
          </w:p>
        </w:tc>
        <w:tc>
          <w:tcPr>
            <w:tcW w:w="2438" w:type="dxa"/>
            <w:tcBorders>
              <w:top w:val="single" w:sz="4" w:space="0" w:color="auto"/>
              <w:left w:val="single" w:sz="4" w:space="0" w:color="auto"/>
              <w:bottom w:val="single" w:sz="4" w:space="0" w:color="auto"/>
              <w:right w:val="single" w:sz="4" w:space="0" w:color="auto"/>
            </w:tcBorders>
            <w:vAlign w:val="center"/>
            <w:hideMark/>
          </w:tcPr>
          <w:p w14:paraId="6BB41E41"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 xml:space="preserve">通过本课的学习，让学生掌握企业级开发的基本特征和总体架构,掌握工业级的Spring、Spring </w:t>
            </w:r>
            <w:proofErr w:type="spellStart"/>
            <w:r>
              <w:rPr>
                <w:rFonts w:ascii="仿宋" w:eastAsia="仿宋" w:hAnsi="仿宋" w:hint="eastAsia"/>
                <w:szCs w:val="21"/>
              </w:rPr>
              <w:t>WebMVC</w:t>
            </w:r>
            <w:proofErr w:type="spellEnd"/>
            <w:r>
              <w:rPr>
                <w:rFonts w:ascii="仿宋" w:eastAsia="仿宋" w:hAnsi="仿宋" w:hint="eastAsia"/>
                <w:szCs w:val="21"/>
              </w:rPr>
              <w:t>和</w:t>
            </w:r>
            <w:proofErr w:type="spellStart"/>
            <w:r>
              <w:rPr>
                <w:rFonts w:ascii="仿宋" w:eastAsia="仿宋" w:hAnsi="仿宋" w:hint="eastAsia"/>
                <w:szCs w:val="21"/>
              </w:rPr>
              <w:t>MyBatis</w:t>
            </w:r>
            <w:proofErr w:type="spellEnd"/>
            <w:r>
              <w:rPr>
                <w:rFonts w:ascii="仿宋" w:eastAsia="仿宋" w:hAnsi="仿宋" w:hint="eastAsia"/>
                <w:szCs w:val="21"/>
              </w:rPr>
              <w:t>框架的基本概念、原理和实战运用,为提升学生企业级应用开发的能力奠定坚实的技术基础。</w:t>
            </w:r>
          </w:p>
        </w:tc>
        <w:tc>
          <w:tcPr>
            <w:tcW w:w="4139" w:type="dxa"/>
            <w:tcBorders>
              <w:top w:val="single" w:sz="4" w:space="0" w:color="auto"/>
              <w:left w:val="single" w:sz="4" w:space="0" w:color="auto"/>
              <w:bottom w:val="single" w:sz="4" w:space="0" w:color="auto"/>
              <w:right w:val="single" w:sz="4" w:space="0" w:color="auto"/>
            </w:tcBorders>
            <w:hideMark/>
          </w:tcPr>
          <w:p w14:paraId="77F9A20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Java常用的设计模式</w:t>
            </w:r>
          </w:p>
          <w:p w14:paraId="3EC95DC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Spring控制反转容器</w:t>
            </w:r>
          </w:p>
          <w:p w14:paraId="4E1F6B8A"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Spring面向切面编程的实现</w:t>
            </w:r>
          </w:p>
          <w:p w14:paraId="266D7B94"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Spring框架的常用高级特性</w:t>
            </w:r>
          </w:p>
          <w:p w14:paraId="512AAC90"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SpringMVC</w:t>
            </w:r>
            <w:proofErr w:type="spellEnd"/>
            <w:r>
              <w:rPr>
                <w:rFonts w:ascii="仿宋" w:eastAsia="仿宋" w:hAnsi="仿宋" w:hint="eastAsia"/>
                <w:szCs w:val="21"/>
              </w:rPr>
              <w:t>框架基本结构与原理</w:t>
            </w:r>
          </w:p>
          <w:p w14:paraId="6D2AFB4F"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SpringMVC</w:t>
            </w:r>
            <w:proofErr w:type="spellEnd"/>
            <w:r>
              <w:rPr>
                <w:rFonts w:ascii="仿宋" w:eastAsia="仿宋" w:hAnsi="仿宋" w:hint="eastAsia"/>
                <w:szCs w:val="21"/>
              </w:rPr>
              <w:t>框架的常用请求处理与结果返回</w:t>
            </w:r>
          </w:p>
          <w:p w14:paraId="24F7EE3A"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SpringMVC</w:t>
            </w:r>
            <w:proofErr w:type="spellEnd"/>
            <w:r>
              <w:rPr>
                <w:rFonts w:ascii="仿宋" w:eastAsia="仿宋" w:hAnsi="仿宋" w:hint="eastAsia"/>
                <w:szCs w:val="21"/>
              </w:rPr>
              <w:t>的拦截器使用</w:t>
            </w:r>
          </w:p>
          <w:p w14:paraId="567AE988"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SpringMVC</w:t>
            </w:r>
            <w:proofErr w:type="spellEnd"/>
            <w:r>
              <w:rPr>
                <w:rFonts w:ascii="仿宋" w:eastAsia="仿宋" w:hAnsi="仿宋" w:hint="eastAsia"/>
                <w:szCs w:val="21"/>
              </w:rPr>
              <w:t>与其它技术框架的整合</w:t>
            </w:r>
          </w:p>
          <w:p w14:paraId="445DE4A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ORM与</w:t>
            </w:r>
            <w:proofErr w:type="spellStart"/>
            <w:r>
              <w:rPr>
                <w:rFonts w:ascii="仿宋" w:eastAsia="仿宋" w:hAnsi="仿宋" w:hint="eastAsia"/>
                <w:szCs w:val="21"/>
              </w:rPr>
              <w:t>MyBaits</w:t>
            </w:r>
            <w:proofErr w:type="spellEnd"/>
            <w:r>
              <w:rPr>
                <w:rFonts w:ascii="仿宋" w:eastAsia="仿宋" w:hAnsi="仿宋" w:hint="eastAsia"/>
                <w:szCs w:val="21"/>
              </w:rPr>
              <w:t>框架的基本概念</w:t>
            </w:r>
          </w:p>
          <w:p w14:paraId="611A3AED"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MyBatis</w:t>
            </w:r>
            <w:proofErr w:type="spellEnd"/>
            <w:r>
              <w:rPr>
                <w:rFonts w:ascii="仿宋" w:eastAsia="仿宋" w:hAnsi="仿宋" w:hint="eastAsia"/>
                <w:szCs w:val="21"/>
              </w:rPr>
              <w:t>框架的配置功能</w:t>
            </w:r>
          </w:p>
          <w:p w14:paraId="465388E3"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MyBatis</w:t>
            </w:r>
            <w:proofErr w:type="spellEnd"/>
            <w:r>
              <w:rPr>
                <w:rFonts w:ascii="仿宋" w:eastAsia="仿宋" w:hAnsi="仿宋" w:hint="eastAsia"/>
                <w:szCs w:val="21"/>
              </w:rPr>
              <w:t>框架的SQL映射</w:t>
            </w:r>
          </w:p>
          <w:p w14:paraId="0DB750CC"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MyBatis</w:t>
            </w:r>
            <w:proofErr w:type="spellEnd"/>
            <w:r>
              <w:rPr>
                <w:rFonts w:ascii="仿宋" w:eastAsia="仿宋" w:hAnsi="仿宋" w:hint="eastAsia"/>
                <w:szCs w:val="21"/>
              </w:rPr>
              <w:t>框架的动态SQL</w:t>
            </w:r>
          </w:p>
          <w:p w14:paraId="4CA35DE7"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 xml:space="preserve">Spring </w:t>
            </w:r>
            <w:proofErr w:type="spellStart"/>
            <w:r>
              <w:rPr>
                <w:rFonts w:ascii="仿宋" w:eastAsia="仿宋" w:hAnsi="仿宋" w:hint="eastAsia"/>
                <w:szCs w:val="21"/>
              </w:rPr>
              <w:t>SpringMVC</w:t>
            </w:r>
            <w:proofErr w:type="spellEnd"/>
            <w:r>
              <w:rPr>
                <w:rFonts w:ascii="仿宋" w:eastAsia="仿宋" w:hAnsi="仿宋" w:hint="eastAsia"/>
                <w:szCs w:val="21"/>
              </w:rPr>
              <w:t xml:space="preserve"> </w:t>
            </w:r>
            <w:proofErr w:type="spellStart"/>
            <w:r>
              <w:rPr>
                <w:rFonts w:ascii="仿宋" w:eastAsia="仿宋" w:hAnsi="仿宋" w:hint="eastAsia"/>
                <w:szCs w:val="21"/>
              </w:rPr>
              <w:t>MyBatis</w:t>
            </w:r>
            <w:proofErr w:type="spellEnd"/>
            <w:r>
              <w:rPr>
                <w:rFonts w:ascii="仿宋" w:eastAsia="仿宋" w:hAnsi="仿宋" w:hint="eastAsia"/>
                <w:szCs w:val="21"/>
              </w:rPr>
              <w:t>框架的整合应用</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32563ECF"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31B4678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60</w:t>
            </w:r>
          </w:p>
        </w:tc>
      </w:tr>
      <w:tr w:rsidR="00B019A3" w14:paraId="160E43C0" w14:textId="77777777" w:rsidTr="00B019A3">
        <w:trPr>
          <w:cantSplit/>
          <w:trHeight w:val="20"/>
          <w:jc w:val="center"/>
        </w:trPr>
        <w:tc>
          <w:tcPr>
            <w:tcW w:w="444" w:type="dxa"/>
            <w:tcBorders>
              <w:top w:val="single" w:sz="4" w:space="0" w:color="auto"/>
              <w:left w:val="single" w:sz="4" w:space="0" w:color="auto"/>
              <w:bottom w:val="single" w:sz="4" w:space="0" w:color="auto"/>
              <w:right w:val="single" w:sz="4" w:space="0" w:color="auto"/>
            </w:tcBorders>
            <w:vAlign w:val="center"/>
            <w:hideMark/>
          </w:tcPr>
          <w:p w14:paraId="5699EA1E"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21</w:t>
            </w:r>
          </w:p>
        </w:tc>
        <w:tc>
          <w:tcPr>
            <w:tcW w:w="771" w:type="dxa"/>
            <w:tcBorders>
              <w:top w:val="single" w:sz="4" w:space="0" w:color="auto"/>
              <w:left w:val="single" w:sz="4" w:space="0" w:color="auto"/>
              <w:bottom w:val="single" w:sz="4" w:space="0" w:color="auto"/>
              <w:right w:val="single" w:sz="4" w:space="0" w:color="auto"/>
            </w:tcBorders>
            <w:vAlign w:val="center"/>
            <w:hideMark/>
          </w:tcPr>
          <w:p w14:paraId="69B75BA2" w14:textId="77777777" w:rsidR="00B019A3" w:rsidRDefault="00B019A3">
            <w:pPr>
              <w:adjustRightInd w:val="0"/>
              <w:snapToGrid w:val="0"/>
              <w:jc w:val="center"/>
              <w:rPr>
                <w:rFonts w:ascii="仿宋" w:eastAsia="仿宋" w:hAnsi="仿宋"/>
                <w:szCs w:val="21"/>
              </w:rPr>
            </w:pPr>
            <w:proofErr w:type="gramStart"/>
            <w:r>
              <w:rPr>
                <w:rFonts w:ascii="仿宋" w:eastAsia="仿宋" w:hAnsi="仿宋" w:hint="eastAsia"/>
                <w:szCs w:val="21"/>
              </w:rPr>
              <w:t>微服务</w:t>
            </w:r>
            <w:proofErr w:type="gramEnd"/>
            <w:r>
              <w:rPr>
                <w:rFonts w:ascii="仿宋" w:eastAsia="仿宋" w:hAnsi="仿宋" w:hint="eastAsia"/>
                <w:szCs w:val="21"/>
              </w:rPr>
              <w:t>架构应用开发基础</w:t>
            </w:r>
          </w:p>
        </w:tc>
        <w:tc>
          <w:tcPr>
            <w:tcW w:w="2438" w:type="dxa"/>
            <w:tcBorders>
              <w:top w:val="single" w:sz="4" w:space="0" w:color="auto"/>
              <w:left w:val="single" w:sz="4" w:space="0" w:color="auto"/>
              <w:bottom w:val="single" w:sz="4" w:space="0" w:color="auto"/>
              <w:right w:val="single" w:sz="4" w:space="0" w:color="auto"/>
            </w:tcBorders>
            <w:vAlign w:val="center"/>
            <w:hideMark/>
          </w:tcPr>
          <w:p w14:paraId="3A4354C8"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通过本课的学习，让学生掌握</w:t>
            </w:r>
            <w:proofErr w:type="gramStart"/>
            <w:r>
              <w:rPr>
                <w:rFonts w:ascii="仿宋" w:eastAsia="仿宋" w:hAnsi="仿宋" w:hint="eastAsia"/>
                <w:szCs w:val="21"/>
              </w:rPr>
              <w:t>微服务</w:t>
            </w:r>
            <w:proofErr w:type="gramEnd"/>
            <w:r>
              <w:rPr>
                <w:rFonts w:ascii="仿宋" w:eastAsia="仿宋" w:hAnsi="仿宋" w:hint="eastAsia"/>
                <w:szCs w:val="21"/>
              </w:rPr>
              <w:t>架构的基本概念及原理，在分布式应用开发架构学习的基础上，更深入的理解</w:t>
            </w:r>
            <w:proofErr w:type="gramStart"/>
            <w:r>
              <w:rPr>
                <w:rFonts w:ascii="仿宋" w:eastAsia="仿宋" w:hAnsi="仿宋" w:hint="eastAsia"/>
                <w:szCs w:val="21"/>
              </w:rPr>
              <w:t>微服务</w:t>
            </w:r>
            <w:proofErr w:type="gramEnd"/>
            <w:r>
              <w:rPr>
                <w:rFonts w:ascii="仿宋" w:eastAsia="仿宋" w:hAnsi="仿宋" w:hint="eastAsia"/>
                <w:szCs w:val="21"/>
              </w:rPr>
              <w:t>的概念及应用场景，掌握Spring Cloud框架的基本概念及使用。</w:t>
            </w:r>
          </w:p>
        </w:tc>
        <w:tc>
          <w:tcPr>
            <w:tcW w:w="4139" w:type="dxa"/>
            <w:tcBorders>
              <w:top w:val="single" w:sz="4" w:space="0" w:color="auto"/>
              <w:left w:val="single" w:sz="4" w:space="0" w:color="auto"/>
              <w:bottom w:val="single" w:sz="4" w:space="0" w:color="auto"/>
              <w:right w:val="single" w:sz="4" w:space="0" w:color="auto"/>
            </w:tcBorders>
            <w:hideMark/>
          </w:tcPr>
          <w:p w14:paraId="44184AF5" w14:textId="77777777" w:rsidR="00B019A3" w:rsidRDefault="00B019A3">
            <w:pPr>
              <w:adjustRightInd w:val="0"/>
              <w:snapToGrid w:val="0"/>
              <w:jc w:val="center"/>
              <w:rPr>
                <w:rFonts w:ascii="仿宋" w:eastAsia="仿宋" w:hAnsi="仿宋"/>
                <w:szCs w:val="21"/>
              </w:rPr>
            </w:pPr>
            <w:proofErr w:type="gramStart"/>
            <w:r>
              <w:rPr>
                <w:rFonts w:ascii="仿宋" w:eastAsia="仿宋" w:hAnsi="仿宋" w:hint="eastAsia"/>
                <w:szCs w:val="21"/>
              </w:rPr>
              <w:t>微服务</w:t>
            </w:r>
            <w:proofErr w:type="gramEnd"/>
            <w:r>
              <w:rPr>
                <w:rFonts w:ascii="仿宋" w:eastAsia="仿宋" w:hAnsi="仿宋" w:hint="eastAsia"/>
                <w:szCs w:val="21"/>
              </w:rPr>
              <w:t>的概念、特性及应用场景</w:t>
            </w:r>
          </w:p>
          <w:p w14:paraId="73006BB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 Boot技术与应用</w:t>
            </w:r>
          </w:p>
          <w:p w14:paraId="7231866C"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 Boot开发基本SSM框架的Web应用</w:t>
            </w:r>
          </w:p>
          <w:p w14:paraId="70FEE4ED"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 Cloud框架的基本特性</w:t>
            </w:r>
          </w:p>
          <w:p w14:paraId="7DA15680"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Eureka服务治理原理的实战</w:t>
            </w:r>
          </w:p>
          <w:p w14:paraId="318056D3"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Ribbon客户端负载均衡</w:t>
            </w:r>
          </w:p>
          <w:p w14:paraId="238FACE7"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Hystrix</w:t>
            </w:r>
            <w:proofErr w:type="spellEnd"/>
            <w:r>
              <w:rPr>
                <w:rFonts w:ascii="仿宋" w:eastAsia="仿宋" w:hAnsi="仿宋" w:hint="eastAsia"/>
                <w:szCs w:val="21"/>
              </w:rPr>
              <w:t>服务容错保护</w:t>
            </w:r>
          </w:p>
          <w:p w14:paraId="59E8E1FF"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Feign服务声明式调用</w:t>
            </w:r>
          </w:p>
          <w:p w14:paraId="5632E9CC" w14:textId="77777777" w:rsidR="00B019A3" w:rsidRDefault="00B019A3">
            <w:pPr>
              <w:adjustRightInd w:val="0"/>
              <w:snapToGrid w:val="0"/>
              <w:jc w:val="center"/>
              <w:rPr>
                <w:rFonts w:ascii="仿宋" w:eastAsia="仿宋" w:hAnsi="仿宋"/>
                <w:szCs w:val="21"/>
              </w:rPr>
            </w:pPr>
            <w:proofErr w:type="spellStart"/>
            <w:r>
              <w:rPr>
                <w:rFonts w:ascii="仿宋" w:eastAsia="仿宋" w:hAnsi="仿宋" w:hint="eastAsia"/>
                <w:szCs w:val="21"/>
              </w:rPr>
              <w:t>Zuul</w:t>
            </w:r>
            <w:proofErr w:type="spellEnd"/>
            <w:r>
              <w:rPr>
                <w:rFonts w:ascii="仿宋" w:eastAsia="仿宋" w:hAnsi="仿宋" w:hint="eastAsia"/>
                <w:szCs w:val="21"/>
              </w:rPr>
              <w:t xml:space="preserve"> API服务网关</w:t>
            </w:r>
          </w:p>
          <w:p w14:paraId="7A40221B"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Config服务配置中心</w:t>
            </w:r>
          </w:p>
          <w:p w14:paraId="09694E56"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Bus服务消息总线</w:t>
            </w:r>
          </w:p>
          <w:p w14:paraId="27EEFBB5"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Spring Cloud</w:t>
            </w:r>
            <w:proofErr w:type="gramStart"/>
            <w:r>
              <w:rPr>
                <w:rFonts w:ascii="仿宋" w:eastAsia="仿宋" w:hAnsi="仿宋" w:hint="eastAsia"/>
                <w:szCs w:val="21"/>
              </w:rPr>
              <w:t>微服务</w:t>
            </w:r>
            <w:proofErr w:type="gramEnd"/>
            <w:r>
              <w:rPr>
                <w:rFonts w:ascii="仿宋" w:eastAsia="仿宋" w:hAnsi="仿宋" w:hint="eastAsia"/>
                <w:szCs w:val="21"/>
              </w:rPr>
              <w:t>实战</w:t>
            </w:r>
          </w:p>
        </w:tc>
        <w:tc>
          <w:tcPr>
            <w:tcW w:w="1247" w:type="dxa"/>
            <w:vMerge/>
            <w:tcBorders>
              <w:top w:val="single" w:sz="4" w:space="0" w:color="auto"/>
              <w:left w:val="single" w:sz="4" w:space="0" w:color="auto"/>
              <w:bottom w:val="single" w:sz="4" w:space="0" w:color="auto"/>
              <w:right w:val="single" w:sz="4" w:space="0" w:color="auto"/>
            </w:tcBorders>
            <w:vAlign w:val="center"/>
            <w:hideMark/>
          </w:tcPr>
          <w:p w14:paraId="163B06A7" w14:textId="77777777" w:rsidR="00B019A3" w:rsidRDefault="00B019A3">
            <w:pPr>
              <w:widowControl/>
              <w:jc w:val="left"/>
              <w:rPr>
                <w:rFonts w:ascii="仿宋" w:eastAsia="仿宋" w:hAnsi="仿宋"/>
                <w:szCs w:val="21"/>
              </w:rPr>
            </w:pPr>
          </w:p>
        </w:tc>
        <w:tc>
          <w:tcPr>
            <w:tcW w:w="563" w:type="dxa"/>
            <w:tcBorders>
              <w:top w:val="single" w:sz="4" w:space="0" w:color="auto"/>
              <w:left w:val="single" w:sz="4" w:space="0" w:color="auto"/>
              <w:bottom w:val="single" w:sz="4" w:space="0" w:color="auto"/>
              <w:right w:val="single" w:sz="4" w:space="0" w:color="auto"/>
            </w:tcBorders>
            <w:vAlign w:val="center"/>
            <w:hideMark/>
          </w:tcPr>
          <w:p w14:paraId="717AFB79" w14:textId="77777777" w:rsidR="00B019A3" w:rsidRDefault="00B019A3">
            <w:pPr>
              <w:adjustRightInd w:val="0"/>
              <w:snapToGrid w:val="0"/>
              <w:jc w:val="center"/>
              <w:rPr>
                <w:rFonts w:ascii="仿宋" w:eastAsia="仿宋" w:hAnsi="仿宋"/>
                <w:szCs w:val="21"/>
              </w:rPr>
            </w:pPr>
            <w:r>
              <w:rPr>
                <w:rFonts w:ascii="仿宋" w:eastAsia="仿宋" w:hAnsi="仿宋" w:hint="eastAsia"/>
                <w:szCs w:val="21"/>
              </w:rPr>
              <w:t>64</w:t>
            </w:r>
          </w:p>
        </w:tc>
      </w:tr>
    </w:tbl>
    <w:p w14:paraId="3C49DAB7" w14:textId="77777777" w:rsidR="00B019A3" w:rsidRDefault="00B019A3" w:rsidP="00B019A3">
      <w:pPr>
        <w:adjustRightInd w:val="0"/>
        <w:snapToGrid w:val="0"/>
        <w:ind w:firstLineChars="200" w:firstLine="480"/>
        <w:jc w:val="left"/>
        <w:rPr>
          <w:rFonts w:ascii="黑体" w:eastAsia="黑体" w:hAnsi="黑体"/>
          <w:sz w:val="24"/>
          <w:szCs w:val="24"/>
        </w:rPr>
      </w:pPr>
    </w:p>
    <w:p w14:paraId="785880A2" w14:textId="77777777" w:rsidR="00B019A3" w:rsidRDefault="00B019A3" w:rsidP="00B019A3">
      <w:pPr>
        <w:widowControl/>
        <w:jc w:val="left"/>
        <w:rPr>
          <w:rFonts w:ascii="黑体" w:eastAsia="黑体" w:hAnsi="黑体"/>
          <w:sz w:val="24"/>
          <w:szCs w:val="24"/>
        </w:rPr>
        <w:sectPr w:rsidR="00B019A3">
          <w:footnotePr>
            <w:numRestart w:val="eachSect"/>
          </w:footnotePr>
          <w:type w:val="continuous"/>
          <w:pgSz w:w="11906" w:h="16838"/>
          <w:pgMar w:top="1440" w:right="1080" w:bottom="1440" w:left="1080" w:header="567" w:footer="567" w:gutter="0"/>
          <w:cols w:space="720"/>
        </w:sectPr>
      </w:pPr>
    </w:p>
    <w:p w14:paraId="764BC51A"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十、校企联合培养计划专业技能实训课程</w:t>
      </w:r>
    </w:p>
    <w:p w14:paraId="01D902F4" w14:textId="77777777" w:rsidR="00BA5E81" w:rsidRDefault="00BA5E81" w:rsidP="00BA5E81">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表8  校企联合培养计划专业顶岗实习实训课程表</w:t>
      </w:r>
    </w:p>
    <w:tbl>
      <w:tblPr>
        <w:tblW w:w="1428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3136"/>
        <w:gridCol w:w="808"/>
        <w:gridCol w:w="738"/>
        <w:gridCol w:w="831"/>
        <w:gridCol w:w="2284"/>
        <w:gridCol w:w="4110"/>
      </w:tblGrid>
      <w:tr w:rsidR="00BA5E81" w:rsidRPr="00BA5E81" w14:paraId="73908265" w14:textId="77777777" w:rsidTr="00BA5E81">
        <w:tc>
          <w:tcPr>
            <w:tcW w:w="534" w:type="dxa"/>
            <w:vAlign w:val="center"/>
          </w:tcPr>
          <w:p w14:paraId="7D52F80B"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序号</w:t>
            </w:r>
          </w:p>
        </w:tc>
        <w:tc>
          <w:tcPr>
            <w:tcW w:w="1842" w:type="dxa"/>
            <w:vAlign w:val="center"/>
          </w:tcPr>
          <w:p w14:paraId="7302C10C"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类别</w:t>
            </w:r>
          </w:p>
        </w:tc>
        <w:tc>
          <w:tcPr>
            <w:tcW w:w="3136" w:type="dxa"/>
            <w:vAlign w:val="center"/>
          </w:tcPr>
          <w:p w14:paraId="4BB4CE4A"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课程名称或实习内容</w:t>
            </w:r>
          </w:p>
        </w:tc>
        <w:tc>
          <w:tcPr>
            <w:tcW w:w="808" w:type="dxa"/>
            <w:vAlign w:val="center"/>
          </w:tcPr>
          <w:p w14:paraId="725ABA22"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学分</w:t>
            </w:r>
          </w:p>
        </w:tc>
        <w:tc>
          <w:tcPr>
            <w:tcW w:w="738" w:type="dxa"/>
            <w:vAlign w:val="center"/>
          </w:tcPr>
          <w:p w14:paraId="1DA38E9C"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周数</w:t>
            </w:r>
          </w:p>
        </w:tc>
        <w:tc>
          <w:tcPr>
            <w:tcW w:w="831" w:type="dxa"/>
            <w:vAlign w:val="center"/>
          </w:tcPr>
          <w:p w14:paraId="26A2ABA6"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学期</w:t>
            </w:r>
          </w:p>
        </w:tc>
        <w:tc>
          <w:tcPr>
            <w:tcW w:w="2284" w:type="dxa"/>
            <w:vAlign w:val="center"/>
          </w:tcPr>
          <w:p w14:paraId="499FC2E4"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合作企业</w:t>
            </w:r>
          </w:p>
        </w:tc>
        <w:tc>
          <w:tcPr>
            <w:tcW w:w="4110" w:type="dxa"/>
            <w:vAlign w:val="center"/>
          </w:tcPr>
          <w:p w14:paraId="11047887" w14:textId="77777777" w:rsidR="00BA5E81" w:rsidRPr="00BA5E81" w:rsidRDefault="00BA5E81" w:rsidP="00381BA3">
            <w:pPr>
              <w:adjustRightInd w:val="0"/>
              <w:snapToGrid w:val="0"/>
              <w:jc w:val="center"/>
              <w:rPr>
                <w:rFonts w:ascii="仿宋" w:eastAsia="仿宋" w:hAnsi="仿宋" w:cs="宋体"/>
                <w:b/>
                <w:bCs/>
                <w:szCs w:val="21"/>
              </w:rPr>
            </w:pPr>
            <w:r w:rsidRPr="00BA5E81">
              <w:rPr>
                <w:rFonts w:ascii="仿宋" w:eastAsia="仿宋" w:hAnsi="仿宋" w:cs="宋体" w:hint="eastAsia"/>
                <w:b/>
                <w:bCs/>
                <w:szCs w:val="21"/>
              </w:rPr>
              <w:t>考核要点</w:t>
            </w:r>
          </w:p>
        </w:tc>
      </w:tr>
      <w:tr w:rsidR="00BA5E81" w:rsidRPr="00D866B6" w14:paraId="74C60F2E" w14:textId="77777777" w:rsidTr="00BA5E81">
        <w:trPr>
          <w:trHeight w:val="300"/>
        </w:trPr>
        <w:tc>
          <w:tcPr>
            <w:tcW w:w="534" w:type="dxa"/>
            <w:vAlign w:val="center"/>
          </w:tcPr>
          <w:p w14:paraId="09E7551B"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sz w:val="24"/>
                <w:szCs w:val="24"/>
              </w:rPr>
              <w:t>1</w:t>
            </w:r>
          </w:p>
        </w:tc>
        <w:tc>
          <w:tcPr>
            <w:tcW w:w="1842" w:type="dxa"/>
            <w:vAlign w:val="center"/>
          </w:tcPr>
          <w:p w14:paraId="0AB89C64"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课程内实习实训</w:t>
            </w:r>
          </w:p>
        </w:tc>
        <w:tc>
          <w:tcPr>
            <w:tcW w:w="3136" w:type="dxa"/>
            <w:vAlign w:val="center"/>
          </w:tcPr>
          <w:p w14:paraId="675468EA"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静态网页开发实战</w:t>
            </w:r>
          </w:p>
        </w:tc>
        <w:tc>
          <w:tcPr>
            <w:tcW w:w="808" w:type="dxa"/>
            <w:vAlign w:val="center"/>
          </w:tcPr>
          <w:p w14:paraId="2C49C8E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sz w:val="24"/>
                <w:szCs w:val="24"/>
              </w:rPr>
              <w:t>2</w:t>
            </w:r>
          </w:p>
        </w:tc>
        <w:tc>
          <w:tcPr>
            <w:tcW w:w="738" w:type="dxa"/>
            <w:vAlign w:val="center"/>
          </w:tcPr>
          <w:p w14:paraId="25AC1A7C"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sz w:val="24"/>
                <w:szCs w:val="24"/>
              </w:rPr>
              <w:t>2</w:t>
            </w:r>
            <w:r w:rsidRPr="00D866B6">
              <w:rPr>
                <w:rFonts w:ascii="仿宋_GB2312" w:eastAsia="仿宋_GB2312" w:hint="eastAsia"/>
                <w:sz w:val="24"/>
                <w:szCs w:val="24"/>
              </w:rPr>
              <w:t>周</w:t>
            </w:r>
          </w:p>
        </w:tc>
        <w:tc>
          <w:tcPr>
            <w:tcW w:w="831" w:type="dxa"/>
            <w:vAlign w:val="center"/>
          </w:tcPr>
          <w:p w14:paraId="5680CA1B"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2</w:t>
            </w:r>
          </w:p>
        </w:tc>
        <w:tc>
          <w:tcPr>
            <w:tcW w:w="2284" w:type="dxa"/>
            <w:vMerge w:val="restart"/>
            <w:vAlign w:val="center"/>
          </w:tcPr>
          <w:p w14:paraId="25D65D74"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浙江星峰电子信息工程有限公司</w:t>
            </w:r>
          </w:p>
          <w:p w14:paraId="2BCBF758"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浙江职信通信科技有限公司</w:t>
            </w:r>
          </w:p>
          <w:p w14:paraId="4ADCBA64"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台州复星办公设备有限公司</w:t>
            </w:r>
          </w:p>
          <w:p w14:paraId="10E77CDA"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台州市实时软件有限公司</w:t>
            </w:r>
          </w:p>
          <w:p w14:paraId="1BAD679A"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浙江飞佛科技有限公司台州分公司</w:t>
            </w:r>
          </w:p>
          <w:p w14:paraId="666C3F75"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浙江索为</w:t>
            </w:r>
            <w:proofErr w:type="gramStart"/>
            <w:r w:rsidRPr="00D866B6">
              <w:rPr>
                <w:rFonts w:ascii="仿宋_GB2312" w:eastAsia="仿宋_GB2312" w:hint="eastAsia"/>
                <w:sz w:val="24"/>
                <w:szCs w:val="24"/>
              </w:rPr>
              <w:t>思信息</w:t>
            </w:r>
            <w:proofErr w:type="gramEnd"/>
            <w:r w:rsidRPr="00D866B6">
              <w:rPr>
                <w:rFonts w:ascii="仿宋_GB2312" w:eastAsia="仿宋_GB2312" w:hint="eastAsia"/>
                <w:sz w:val="24"/>
                <w:szCs w:val="24"/>
              </w:rPr>
              <w:t>科技有限公司</w:t>
            </w:r>
          </w:p>
          <w:p w14:paraId="61CB5467"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联通台州分公司</w:t>
            </w:r>
          </w:p>
          <w:p w14:paraId="5071D8A5"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浙江国自机器人技术股份有限公司</w:t>
            </w:r>
          </w:p>
          <w:p w14:paraId="3A911AFE"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阿里数据中心</w:t>
            </w:r>
          </w:p>
          <w:p w14:paraId="6BC54F13"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H3C台州办事处</w:t>
            </w:r>
          </w:p>
          <w:p w14:paraId="0B776CB7"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深信服台州办事处</w:t>
            </w:r>
          </w:p>
          <w:p w14:paraId="7F924FAA"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锐捷台州办事处</w:t>
            </w:r>
          </w:p>
          <w:p w14:paraId="2B072CE3" w14:textId="77777777" w:rsidR="00BA5E81" w:rsidRPr="00D866B6" w:rsidRDefault="00BA5E81" w:rsidP="00381BA3">
            <w:pPr>
              <w:adjustRightInd w:val="0"/>
              <w:snapToGrid w:val="0"/>
              <w:jc w:val="left"/>
              <w:rPr>
                <w:rFonts w:ascii="仿宋_GB2312" w:eastAsia="仿宋_GB2312"/>
                <w:sz w:val="24"/>
                <w:szCs w:val="24"/>
              </w:rPr>
            </w:pPr>
            <w:proofErr w:type="gramStart"/>
            <w:r w:rsidRPr="00D866B6">
              <w:rPr>
                <w:rFonts w:ascii="仿宋_GB2312" w:eastAsia="仿宋_GB2312" w:hint="eastAsia"/>
                <w:sz w:val="24"/>
                <w:szCs w:val="24"/>
              </w:rPr>
              <w:t>杭州安恒信息技术</w:t>
            </w:r>
            <w:proofErr w:type="gramEnd"/>
            <w:r w:rsidRPr="00D866B6">
              <w:rPr>
                <w:rFonts w:ascii="仿宋_GB2312" w:eastAsia="仿宋_GB2312" w:hint="eastAsia"/>
                <w:sz w:val="24"/>
                <w:szCs w:val="24"/>
              </w:rPr>
              <w:t>股份有限公司</w:t>
            </w:r>
          </w:p>
          <w:p w14:paraId="4D51CB51"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台州乐</w:t>
            </w:r>
            <w:proofErr w:type="gramStart"/>
            <w:r w:rsidRPr="00D866B6">
              <w:rPr>
                <w:rFonts w:ascii="仿宋_GB2312" w:eastAsia="仿宋_GB2312" w:hint="eastAsia"/>
                <w:sz w:val="24"/>
                <w:szCs w:val="24"/>
              </w:rPr>
              <w:t>一</w:t>
            </w:r>
            <w:proofErr w:type="gramEnd"/>
            <w:r w:rsidRPr="00D866B6">
              <w:rPr>
                <w:rFonts w:ascii="仿宋_GB2312" w:eastAsia="仿宋_GB2312" w:hint="eastAsia"/>
                <w:sz w:val="24"/>
                <w:szCs w:val="24"/>
              </w:rPr>
              <w:t>软件有限公司</w:t>
            </w:r>
          </w:p>
          <w:p w14:paraId="55F1CDDF"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中</w:t>
            </w:r>
            <w:proofErr w:type="gramStart"/>
            <w:r w:rsidRPr="00D866B6">
              <w:rPr>
                <w:rFonts w:ascii="仿宋_GB2312" w:eastAsia="仿宋_GB2312" w:hint="eastAsia"/>
                <w:sz w:val="24"/>
                <w:szCs w:val="24"/>
              </w:rPr>
              <w:t>软国际卓越科技</w:t>
            </w:r>
            <w:proofErr w:type="gramEnd"/>
            <w:r w:rsidRPr="00D866B6">
              <w:rPr>
                <w:rFonts w:ascii="仿宋_GB2312" w:eastAsia="仿宋_GB2312" w:hint="eastAsia"/>
                <w:sz w:val="24"/>
                <w:szCs w:val="24"/>
              </w:rPr>
              <w:t>有限公司</w:t>
            </w:r>
          </w:p>
          <w:p w14:paraId="3873CFFC"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浙江起航软件科技</w:t>
            </w:r>
            <w:r w:rsidRPr="00D866B6">
              <w:rPr>
                <w:rFonts w:ascii="仿宋_GB2312" w:eastAsia="仿宋_GB2312" w:hint="eastAsia"/>
                <w:sz w:val="24"/>
                <w:szCs w:val="24"/>
              </w:rPr>
              <w:lastRenderedPageBreak/>
              <w:t>有限公司</w:t>
            </w:r>
          </w:p>
          <w:p w14:paraId="4DFEC692"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浙江易铖信息科技有限公司</w:t>
            </w:r>
          </w:p>
          <w:p w14:paraId="4214A894"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浙江台州讯达科技软件有限公司</w:t>
            </w:r>
          </w:p>
          <w:p w14:paraId="2D9411EE"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浙江</w:t>
            </w:r>
            <w:proofErr w:type="gramStart"/>
            <w:r w:rsidRPr="00D866B6">
              <w:rPr>
                <w:rFonts w:ascii="仿宋_GB2312" w:eastAsia="仿宋_GB2312" w:hint="eastAsia"/>
                <w:sz w:val="24"/>
                <w:szCs w:val="24"/>
              </w:rPr>
              <w:t>台州爱</w:t>
            </w:r>
            <w:proofErr w:type="gramEnd"/>
            <w:r w:rsidRPr="00D866B6">
              <w:rPr>
                <w:rFonts w:ascii="仿宋_GB2312" w:eastAsia="仿宋_GB2312" w:hint="eastAsia"/>
                <w:sz w:val="24"/>
                <w:szCs w:val="24"/>
              </w:rPr>
              <w:t>信诺航天信息有限公司</w:t>
            </w:r>
          </w:p>
        </w:tc>
        <w:tc>
          <w:tcPr>
            <w:tcW w:w="4110" w:type="dxa"/>
            <w:vAlign w:val="center"/>
          </w:tcPr>
          <w:p w14:paraId="24809AF9"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lastRenderedPageBreak/>
              <w:t>利用HTML+CSS技术独立设计一个静态网站；出勤率、操作能力、实习报告、总结等。</w:t>
            </w:r>
          </w:p>
        </w:tc>
      </w:tr>
      <w:tr w:rsidR="00BA5E81" w:rsidRPr="00D866B6" w14:paraId="59DE1C5D" w14:textId="77777777" w:rsidTr="00BA5E81">
        <w:trPr>
          <w:trHeight w:val="300"/>
        </w:trPr>
        <w:tc>
          <w:tcPr>
            <w:tcW w:w="534" w:type="dxa"/>
            <w:vAlign w:val="center"/>
          </w:tcPr>
          <w:p w14:paraId="6D4157E9"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2</w:t>
            </w:r>
          </w:p>
        </w:tc>
        <w:tc>
          <w:tcPr>
            <w:tcW w:w="1842" w:type="dxa"/>
            <w:vAlign w:val="center"/>
          </w:tcPr>
          <w:p w14:paraId="7ED67DC0"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课程内实习实训</w:t>
            </w:r>
          </w:p>
        </w:tc>
        <w:tc>
          <w:tcPr>
            <w:tcW w:w="3136" w:type="dxa"/>
            <w:vAlign w:val="center"/>
          </w:tcPr>
          <w:p w14:paraId="05A3358D"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高性能园区网络构建实战</w:t>
            </w:r>
          </w:p>
          <w:p w14:paraId="614A0D0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大规模网络路由技术实战</w:t>
            </w:r>
          </w:p>
          <w:p w14:paraId="70E1D4B3"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虚拟化技术与应用实战</w:t>
            </w:r>
          </w:p>
          <w:p w14:paraId="22A9C21A" w14:textId="77777777" w:rsidR="00BA5E81" w:rsidRPr="00D866B6" w:rsidRDefault="00BA5E81" w:rsidP="00381BA3">
            <w:pPr>
              <w:adjustRightInd w:val="0"/>
              <w:snapToGrid w:val="0"/>
              <w:jc w:val="center"/>
              <w:rPr>
                <w:rFonts w:ascii="仿宋_GB2312" w:eastAsia="仿宋_GB2312"/>
                <w:sz w:val="24"/>
                <w:szCs w:val="24"/>
              </w:rPr>
            </w:pPr>
            <w:proofErr w:type="gramStart"/>
            <w:r w:rsidRPr="00D866B6">
              <w:rPr>
                <w:rFonts w:ascii="仿宋_GB2312" w:eastAsia="仿宋_GB2312" w:hint="eastAsia"/>
                <w:sz w:val="24"/>
                <w:szCs w:val="24"/>
              </w:rPr>
              <w:t>云计算</w:t>
            </w:r>
            <w:proofErr w:type="gramEnd"/>
            <w:r w:rsidRPr="00D866B6">
              <w:rPr>
                <w:rFonts w:ascii="仿宋_GB2312" w:eastAsia="仿宋_GB2312" w:hint="eastAsia"/>
                <w:sz w:val="24"/>
                <w:szCs w:val="24"/>
              </w:rPr>
              <w:t>基础平台运维实战</w:t>
            </w:r>
          </w:p>
          <w:p w14:paraId="658828A6"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电商美工实战</w:t>
            </w:r>
          </w:p>
          <w:p w14:paraId="338C53E7"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交互式Web开发实战</w:t>
            </w:r>
          </w:p>
          <w:p w14:paraId="297B9877"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企业</w:t>
            </w:r>
            <w:proofErr w:type="gramStart"/>
            <w:r w:rsidRPr="00D866B6">
              <w:rPr>
                <w:rFonts w:ascii="仿宋_GB2312" w:eastAsia="仿宋_GB2312" w:hint="eastAsia"/>
                <w:sz w:val="24"/>
                <w:szCs w:val="24"/>
              </w:rPr>
              <w:t>云服务</w:t>
            </w:r>
            <w:proofErr w:type="gramEnd"/>
            <w:r w:rsidRPr="00D866B6">
              <w:rPr>
                <w:rFonts w:ascii="仿宋_GB2312" w:eastAsia="仿宋_GB2312" w:hint="eastAsia"/>
                <w:sz w:val="24"/>
                <w:szCs w:val="24"/>
              </w:rPr>
              <w:t>架构与实战</w:t>
            </w:r>
          </w:p>
        </w:tc>
        <w:tc>
          <w:tcPr>
            <w:tcW w:w="808" w:type="dxa"/>
            <w:vAlign w:val="center"/>
          </w:tcPr>
          <w:p w14:paraId="0594D504"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w:t>
            </w:r>
          </w:p>
        </w:tc>
        <w:tc>
          <w:tcPr>
            <w:tcW w:w="738" w:type="dxa"/>
            <w:vAlign w:val="center"/>
          </w:tcPr>
          <w:p w14:paraId="39BCAE6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4周</w:t>
            </w:r>
          </w:p>
        </w:tc>
        <w:tc>
          <w:tcPr>
            <w:tcW w:w="831" w:type="dxa"/>
            <w:vAlign w:val="center"/>
          </w:tcPr>
          <w:p w14:paraId="167A945C"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3</w:t>
            </w:r>
          </w:p>
        </w:tc>
        <w:tc>
          <w:tcPr>
            <w:tcW w:w="2284" w:type="dxa"/>
            <w:vMerge/>
            <w:vAlign w:val="center"/>
          </w:tcPr>
          <w:p w14:paraId="779A4E15" w14:textId="77777777" w:rsidR="00BA5E81" w:rsidRPr="00D866B6" w:rsidRDefault="00BA5E81" w:rsidP="00381BA3">
            <w:pPr>
              <w:adjustRightInd w:val="0"/>
              <w:snapToGrid w:val="0"/>
              <w:jc w:val="left"/>
              <w:rPr>
                <w:rFonts w:ascii="仿宋_GB2312" w:eastAsia="仿宋_GB2312"/>
                <w:sz w:val="24"/>
                <w:szCs w:val="24"/>
              </w:rPr>
            </w:pPr>
          </w:p>
        </w:tc>
        <w:tc>
          <w:tcPr>
            <w:tcW w:w="4110" w:type="dxa"/>
            <w:vAlign w:val="center"/>
          </w:tcPr>
          <w:p w14:paraId="75B27276"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通过一个主题网站项目贯穿JavaScript、jQuery、Ajax、正则表达式、ES6等核心知识，开发网站交互效果页面，完善网站功能让前后台数据衔接；能组建高可靠、高性能园区网，并能解决网络管理过程中遇到的各类问题；分析各种店铺项目，掌握效果图设计技巧，</w:t>
            </w:r>
            <w:proofErr w:type="gramStart"/>
            <w:r w:rsidRPr="00D866B6">
              <w:rPr>
                <w:rFonts w:ascii="仿宋_GB2312" w:eastAsia="仿宋_GB2312" w:hint="eastAsia"/>
                <w:sz w:val="24"/>
                <w:szCs w:val="24"/>
              </w:rPr>
              <w:t>明确电商设计</w:t>
            </w:r>
            <w:proofErr w:type="gramEnd"/>
            <w:r w:rsidRPr="00D866B6">
              <w:rPr>
                <w:rFonts w:ascii="仿宋_GB2312" w:eastAsia="仿宋_GB2312" w:hint="eastAsia"/>
                <w:sz w:val="24"/>
                <w:szCs w:val="24"/>
              </w:rPr>
              <w:t>工作流程；出勤率、操作能力、实习报告、总结等。</w:t>
            </w:r>
          </w:p>
        </w:tc>
      </w:tr>
      <w:tr w:rsidR="00BA5E81" w:rsidRPr="00D866B6" w14:paraId="5278F213" w14:textId="77777777" w:rsidTr="00BA5E81">
        <w:trPr>
          <w:trHeight w:val="188"/>
        </w:trPr>
        <w:tc>
          <w:tcPr>
            <w:tcW w:w="534" w:type="dxa"/>
            <w:vAlign w:val="center"/>
          </w:tcPr>
          <w:p w14:paraId="38F31399"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3</w:t>
            </w:r>
          </w:p>
        </w:tc>
        <w:tc>
          <w:tcPr>
            <w:tcW w:w="1842" w:type="dxa"/>
            <w:vAlign w:val="center"/>
          </w:tcPr>
          <w:p w14:paraId="6043991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课程内实习实训</w:t>
            </w:r>
          </w:p>
        </w:tc>
        <w:tc>
          <w:tcPr>
            <w:tcW w:w="3136" w:type="dxa"/>
            <w:vAlign w:val="center"/>
          </w:tcPr>
          <w:p w14:paraId="1C53FBC4"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安全优化的广域网构建实战</w:t>
            </w:r>
          </w:p>
          <w:p w14:paraId="5CEE58D5"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自动化运</w:t>
            </w:r>
            <w:proofErr w:type="gramStart"/>
            <w:r w:rsidRPr="00D866B6">
              <w:rPr>
                <w:rFonts w:ascii="仿宋_GB2312" w:eastAsia="仿宋_GB2312" w:hint="eastAsia"/>
                <w:sz w:val="24"/>
                <w:szCs w:val="24"/>
              </w:rPr>
              <w:t>维技术</w:t>
            </w:r>
            <w:proofErr w:type="gramEnd"/>
            <w:r w:rsidRPr="00D866B6">
              <w:rPr>
                <w:rFonts w:ascii="仿宋_GB2312" w:eastAsia="仿宋_GB2312" w:hint="eastAsia"/>
                <w:sz w:val="24"/>
                <w:szCs w:val="24"/>
              </w:rPr>
              <w:t>实战</w:t>
            </w:r>
          </w:p>
          <w:p w14:paraId="3ED2B9EC"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大数据平台构建与应用实战</w:t>
            </w:r>
          </w:p>
          <w:p w14:paraId="353364B5"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WEB应用安全基础实战</w:t>
            </w:r>
          </w:p>
          <w:p w14:paraId="0FAB42A8"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虚拟化技术与</w:t>
            </w:r>
            <w:proofErr w:type="gramStart"/>
            <w:r w:rsidRPr="00D866B6">
              <w:rPr>
                <w:rFonts w:ascii="仿宋_GB2312" w:eastAsia="仿宋_GB2312" w:hint="eastAsia"/>
                <w:sz w:val="24"/>
                <w:szCs w:val="24"/>
              </w:rPr>
              <w:t>云计算</w:t>
            </w:r>
            <w:proofErr w:type="gramEnd"/>
            <w:r w:rsidRPr="00D866B6">
              <w:rPr>
                <w:rFonts w:ascii="仿宋_GB2312" w:eastAsia="仿宋_GB2312" w:hint="eastAsia"/>
                <w:sz w:val="24"/>
                <w:szCs w:val="24"/>
              </w:rPr>
              <w:t>实战</w:t>
            </w:r>
          </w:p>
          <w:p w14:paraId="3828E4C6"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Web渗透与漏洞挖掘实战</w:t>
            </w:r>
          </w:p>
          <w:p w14:paraId="13DD4D2F"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网络安全攻防技术实战</w:t>
            </w:r>
          </w:p>
          <w:p w14:paraId="2BE6C1F7"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手机UI实战</w:t>
            </w:r>
          </w:p>
          <w:p w14:paraId="4EABFBEB"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小程序应用开发实战</w:t>
            </w:r>
          </w:p>
          <w:p w14:paraId="36EC4262" w14:textId="77777777" w:rsidR="00BA5E81" w:rsidRPr="00D866B6" w:rsidRDefault="00BA5E81" w:rsidP="00381BA3">
            <w:pPr>
              <w:adjustRightInd w:val="0"/>
              <w:snapToGrid w:val="0"/>
              <w:jc w:val="center"/>
              <w:rPr>
                <w:rFonts w:ascii="仿宋_GB2312" w:eastAsia="仿宋_GB2312"/>
                <w:sz w:val="24"/>
                <w:szCs w:val="24"/>
              </w:rPr>
            </w:pPr>
            <w:proofErr w:type="gramStart"/>
            <w:r w:rsidRPr="00D866B6">
              <w:rPr>
                <w:rFonts w:ascii="仿宋_GB2312" w:eastAsia="仿宋_GB2312" w:hint="eastAsia"/>
                <w:sz w:val="24"/>
                <w:szCs w:val="24"/>
              </w:rPr>
              <w:t>云容灾</w:t>
            </w:r>
            <w:proofErr w:type="gramEnd"/>
            <w:r w:rsidRPr="00D866B6">
              <w:rPr>
                <w:rFonts w:ascii="仿宋_GB2312" w:eastAsia="仿宋_GB2312" w:hint="eastAsia"/>
                <w:sz w:val="24"/>
                <w:szCs w:val="24"/>
              </w:rPr>
              <w:t>备份原理与实战</w:t>
            </w:r>
          </w:p>
        </w:tc>
        <w:tc>
          <w:tcPr>
            <w:tcW w:w="808" w:type="dxa"/>
            <w:vAlign w:val="center"/>
          </w:tcPr>
          <w:p w14:paraId="20BB858A"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sz w:val="24"/>
                <w:szCs w:val="24"/>
              </w:rPr>
              <w:t>4</w:t>
            </w:r>
          </w:p>
        </w:tc>
        <w:tc>
          <w:tcPr>
            <w:tcW w:w="738" w:type="dxa"/>
            <w:vAlign w:val="center"/>
          </w:tcPr>
          <w:p w14:paraId="54FED41A"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sz w:val="24"/>
                <w:szCs w:val="24"/>
              </w:rPr>
              <w:t>4</w:t>
            </w:r>
            <w:r w:rsidRPr="00D866B6">
              <w:rPr>
                <w:rFonts w:ascii="仿宋_GB2312" w:eastAsia="仿宋_GB2312" w:hint="eastAsia"/>
                <w:sz w:val="24"/>
                <w:szCs w:val="24"/>
              </w:rPr>
              <w:t>周</w:t>
            </w:r>
          </w:p>
        </w:tc>
        <w:tc>
          <w:tcPr>
            <w:tcW w:w="831" w:type="dxa"/>
            <w:vAlign w:val="center"/>
          </w:tcPr>
          <w:p w14:paraId="4F1BC289"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w:t>
            </w:r>
          </w:p>
        </w:tc>
        <w:tc>
          <w:tcPr>
            <w:tcW w:w="2284" w:type="dxa"/>
            <w:vMerge/>
            <w:vAlign w:val="center"/>
          </w:tcPr>
          <w:p w14:paraId="7702DA7B" w14:textId="77777777" w:rsidR="00BA5E81" w:rsidRPr="00D866B6" w:rsidRDefault="00BA5E81" w:rsidP="00381BA3">
            <w:pPr>
              <w:adjustRightInd w:val="0"/>
              <w:snapToGrid w:val="0"/>
              <w:jc w:val="center"/>
              <w:rPr>
                <w:rFonts w:ascii="仿宋_GB2312" w:eastAsia="仿宋_GB2312"/>
                <w:sz w:val="24"/>
                <w:szCs w:val="24"/>
              </w:rPr>
            </w:pPr>
          </w:p>
        </w:tc>
        <w:tc>
          <w:tcPr>
            <w:tcW w:w="4110" w:type="dxa"/>
            <w:vAlign w:val="center"/>
          </w:tcPr>
          <w:p w14:paraId="4384A349"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将各类视觉技法应用到实际商业案例，如何去把控一个整体设计项目（用户分析、对手分析、功能选定、风格选定、颜色搭配、素材使用、视觉规范）；利用小程序的组件完成项目界面的布局，同时包括与服务器端的交互操作，以及网络请求的封装与调用；能构建VPN网络，会搭建Hadoop平台，能发现网络系统漏洞或WEB漏洞，熟悉网络安全攻防技术；出勤率、操作能力、实习报告、总结等。</w:t>
            </w:r>
          </w:p>
        </w:tc>
      </w:tr>
      <w:tr w:rsidR="00BA5E81" w:rsidRPr="00D866B6" w14:paraId="48CFAD9D" w14:textId="77777777" w:rsidTr="00BA5E81">
        <w:trPr>
          <w:trHeight w:val="188"/>
        </w:trPr>
        <w:tc>
          <w:tcPr>
            <w:tcW w:w="534" w:type="dxa"/>
            <w:vAlign w:val="center"/>
          </w:tcPr>
          <w:p w14:paraId="04EB927B"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w:t>
            </w:r>
          </w:p>
        </w:tc>
        <w:tc>
          <w:tcPr>
            <w:tcW w:w="1842" w:type="dxa"/>
            <w:vAlign w:val="center"/>
          </w:tcPr>
          <w:p w14:paraId="5C5F2869" w14:textId="77777777" w:rsidR="00BA5E81" w:rsidRPr="00D866B6" w:rsidRDefault="00BA5E81" w:rsidP="00381BA3">
            <w:pPr>
              <w:adjustRightInd w:val="0"/>
              <w:snapToGrid w:val="0"/>
              <w:jc w:val="center"/>
              <w:rPr>
                <w:rFonts w:ascii="仿宋_GB2312" w:eastAsia="仿宋_GB2312"/>
                <w:sz w:val="24"/>
                <w:szCs w:val="24"/>
              </w:rPr>
            </w:pPr>
            <w:proofErr w:type="gramStart"/>
            <w:r w:rsidRPr="00D866B6">
              <w:rPr>
                <w:rFonts w:ascii="仿宋_GB2312" w:eastAsia="仿宋_GB2312" w:hint="eastAsia"/>
                <w:sz w:val="24"/>
                <w:szCs w:val="24"/>
              </w:rPr>
              <w:t>跟岗实习</w:t>
            </w:r>
            <w:proofErr w:type="gramEnd"/>
          </w:p>
        </w:tc>
        <w:tc>
          <w:tcPr>
            <w:tcW w:w="3136" w:type="dxa"/>
            <w:vAlign w:val="center"/>
          </w:tcPr>
          <w:p w14:paraId="499E3908"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暑期专业实习</w:t>
            </w:r>
          </w:p>
        </w:tc>
        <w:tc>
          <w:tcPr>
            <w:tcW w:w="808" w:type="dxa"/>
            <w:vAlign w:val="center"/>
          </w:tcPr>
          <w:p w14:paraId="55FECF88"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w:t>
            </w:r>
          </w:p>
        </w:tc>
        <w:tc>
          <w:tcPr>
            <w:tcW w:w="738" w:type="dxa"/>
            <w:vAlign w:val="center"/>
          </w:tcPr>
          <w:p w14:paraId="2B6C7644"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4周</w:t>
            </w:r>
          </w:p>
        </w:tc>
        <w:tc>
          <w:tcPr>
            <w:tcW w:w="831" w:type="dxa"/>
            <w:vAlign w:val="center"/>
          </w:tcPr>
          <w:p w14:paraId="7B01CAB8"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4</w:t>
            </w:r>
          </w:p>
        </w:tc>
        <w:tc>
          <w:tcPr>
            <w:tcW w:w="2284" w:type="dxa"/>
            <w:vMerge/>
            <w:vAlign w:val="center"/>
          </w:tcPr>
          <w:p w14:paraId="0ECAE1A5" w14:textId="77777777" w:rsidR="00BA5E81" w:rsidRPr="00D866B6" w:rsidRDefault="00BA5E81" w:rsidP="00381BA3">
            <w:pPr>
              <w:adjustRightInd w:val="0"/>
              <w:snapToGrid w:val="0"/>
              <w:jc w:val="center"/>
              <w:rPr>
                <w:rFonts w:ascii="仿宋_GB2312" w:eastAsia="仿宋_GB2312"/>
                <w:sz w:val="24"/>
                <w:szCs w:val="24"/>
              </w:rPr>
            </w:pPr>
          </w:p>
        </w:tc>
        <w:tc>
          <w:tcPr>
            <w:tcW w:w="4110" w:type="dxa"/>
            <w:vAlign w:val="center"/>
          </w:tcPr>
          <w:p w14:paraId="183F2088"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出勤率、工作内容、周记、实习报告、总结等。</w:t>
            </w:r>
          </w:p>
        </w:tc>
      </w:tr>
      <w:tr w:rsidR="00BA5E81" w:rsidRPr="00D866B6" w14:paraId="3FBD4AFF" w14:textId="77777777" w:rsidTr="00BA5E81">
        <w:trPr>
          <w:trHeight w:val="188"/>
        </w:trPr>
        <w:tc>
          <w:tcPr>
            <w:tcW w:w="534" w:type="dxa"/>
            <w:vAlign w:val="center"/>
          </w:tcPr>
          <w:p w14:paraId="6244405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lastRenderedPageBreak/>
              <w:t>5</w:t>
            </w:r>
          </w:p>
        </w:tc>
        <w:tc>
          <w:tcPr>
            <w:tcW w:w="1842" w:type="dxa"/>
            <w:vAlign w:val="center"/>
          </w:tcPr>
          <w:p w14:paraId="6F644CEC" w14:textId="77777777" w:rsidR="00BA5E81" w:rsidRPr="00D866B6" w:rsidRDefault="00BA5E81" w:rsidP="00381BA3">
            <w:pPr>
              <w:adjustRightInd w:val="0"/>
              <w:snapToGrid w:val="0"/>
              <w:jc w:val="center"/>
              <w:rPr>
                <w:rFonts w:ascii="仿宋_GB2312" w:eastAsia="仿宋_GB2312"/>
                <w:sz w:val="24"/>
                <w:szCs w:val="24"/>
              </w:rPr>
            </w:pPr>
            <w:proofErr w:type="gramStart"/>
            <w:r w:rsidRPr="00D866B6">
              <w:rPr>
                <w:rFonts w:ascii="仿宋_GB2312" w:eastAsia="仿宋_GB2312" w:hint="eastAsia"/>
                <w:sz w:val="24"/>
                <w:szCs w:val="24"/>
              </w:rPr>
              <w:t>跟岗实习</w:t>
            </w:r>
            <w:proofErr w:type="gramEnd"/>
          </w:p>
        </w:tc>
        <w:tc>
          <w:tcPr>
            <w:tcW w:w="3136" w:type="dxa"/>
            <w:vAlign w:val="center"/>
          </w:tcPr>
          <w:p w14:paraId="75E7F058"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项目实战（一）</w:t>
            </w:r>
          </w:p>
          <w:p w14:paraId="5DFC4E7D"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项目实战（二）</w:t>
            </w:r>
          </w:p>
        </w:tc>
        <w:tc>
          <w:tcPr>
            <w:tcW w:w="808" w:type="dxa"/>
            <w:vAlign w:val="center"/>
          </w:tcPr>
          <w:p w14:paraId="335BE84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12</w:t>
            </w:r>
          </w:p>
        </w:tc>
        <w:tc>
          <w:tcPr>
            <w:tcW w:w="738" w:type="dxa"/>
            <w:vAlign w:val="center"/>
          </w:tcPr>
          <w:p w14:paraId="67E9CD18"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12周</w:t>
            </w:r>
          </w:p>
        </w:tc>
        <w:tc>
          <w:tcPr>
            <w:tcW w:w="831" w:type="dxa"/>
            <w:vAlign w:val="center"/>
          </w:tcPr>
          <w:p w14:paraId="0F6DF680"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5</w:t>
            </w:r>
          </w:p>
        </w:tc>
        <w:tc>
          <w:tcPr>
            <w:tcW w:w="2284" w:type="dxa"/>
            <w:vMerge/>
            <w:vAlign w:val="center"/>
          </w:tcPr>
          <w:p w14:paraId="08964BBE" w14:textId="77777777" w:rsidR="00BA5E81" w:rsidRPr="00D866B6" w:rsidRDefault="00BA5E81" w:rsidP="00381BA3">
            <w:pPr>
              <w:adjustRightInd w:val="0"/>
              <w:snapToGrid w:val="0"/>
              <w:jc w:val="center"/>
              <w:rPr>
                <w:rFonts w:ascii="仿宋_GB2312" w:eastAsia="仿宋_GB2312"/>
                <w:sz w:val="24"/>
                <w:szCs w:val="24"/>
              </w:rPr>
            </w:pPr>
          </w:p>
        </w:tc>
        <w:tc>
          <w:tcPr>
            <w:tcW w:w="4110" w:type="dxa"/>
            <w:vAlign w:val="center"/>
          </w:tcPr>
          <w:p w14:paraId="08E47731"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项目考核；出勤率、工作内容、操作能力、熟练程度、周记、实习报告、总结等。</w:t>
            </w:r>
          </w:p>
        </w:tc>
      </w:tr>
      <w:tr w:rsidR="00BA5E81" w:rsidRPr="00D866B6" w14:paraId="0BA81F73" w14:textId="77777777" w:rsidTr="00BA5E81">
        <w:trPr>
          <w:trHeight w:val="210"/>
        </w:trPr>
        <w:tc>
          <w:tcPr>
            <w:tcW w:w="534" w:type="dxa"/>
            <w:vAlign w:val="center"/>
          </w:tcPr>
          <w:p w14:paraId="5BF2FB51"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lastRenderedPageBreak/>
              <w:t>6</w:t>
            </w:r>
          </w:p>
        </w:tc>
        <w:tc>
          <w:tcPr>
            <w:tcW w:w="1842" w:type="dxa"/>
            <w:vAlign w:val="center"/>
          </w:tcPr>
          <w:p w14:paraId="13A034BC"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顶岗实习</w:t>
            </w:r>
          </w:p>
        </w:tc>
        <w:tc>
          <w:tcPr>
            <w:tcW w:w="3136" w:type="dxa"/>
            <w:vAlign w:val="center"/>
          </w:tcPr>
          <w:p w14:paraId="0413CFC4"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毕业顶岗实习</w:t>
            </w:r>
          </w:p>
        </w:tc>
        <w:tc>
          <w:tcPr>
            <w:tcW w:w="808" w:type="dxa"/>
            <w:vAlign w:val="center"/>
          </w:tcPr>
          <w:p w14:paraId="07163FEA"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12</w:t>
            </w:r>
          </w:p>
        </w:tc>
        <w:tc>
          <w:tcPr>
            <w:tcW w:w="738" w:type="dxa"/>
            <w:vAlign w:val="center"/>
          </w:tcPr>
          <w:p w14:paraId="7B9E9FD6"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12周</w:t>
            </w:r>
          </w:p>
        </w:tc>
        <w:tc>
          <w:tcPr>
            <w:tcW w:w="831" w:type="dxa"/>
            <w:vAlign w:val="center"/>
          </w:tcPr>
          <w:p w14:paraId="0F66DEEA" w14:textId="77777777" w:rsidR="00BA5E81" w:rsidRPr="00D866B6" w:rsidRDefault="00BA5E81" w:rsidP="00381BA3">
            <w:pPr>
              <w:adjustRightInd w:val="0"/>
              <w:snapToGrid w:val="0"/>
              <w:jc w:val="center"/>
              <w:rPr>
                <w:rFonts w:ascii="仿宋_GB2312" w:eastAsia="仿宋_GB2312"/>
                <w:sz w:val="24"/>
                <w:szCs w:val="24"/>
              </w:rPr>
            </w:pPr>
            <w:r w:rsidRPr="00D866B6">
              <w:rPr>
                <w:rFonts w:ascii="仿宋_GB2312" w:eastAsia="仿宋_GB2312" w:hint="eastAsia"/>
                <w:sz w:val="24"/>
                <w:szCs w:val="24"/>
              </w:rPr>
              <w:t>6</w:t>
            </w:r>
          </w:p>
        </w:tc>
        <w:tc>
          <w:tcPr>
            <w:tcW w:w="2284" w:type="dxa"/>
            <w:vMerge/>
            <w:vAlign w:val="center"/>
          </w:tcPr>
          <w:p w14:paraId="78826862" w14:textId="77777777" w:rsidR="00BA5E81" w:rsidRPr="00D866B6" w:rsidRDefault="00BA5E81" w:rsidP="00381BA3">
            <w:pPr>
              <w:adjustRightInd w:val="0"/>
              <w:snapToGrid w:val="0"/>
              <w:jc w:val="center"/>
              <w:rPr>
                <w:rFonts w:ascii="仿宋_GB2312" w:eastAsia="仿宋_GB2312"/>
                <w:sz w:val="24"/>
                <w:szCs w:val="24"/>
              </w:rPr>
            </w:pPr>
          </w:p>
        </w:tc>
        <w:tc>
          <w:tcPr>
            <w:tcW w:w="4110" w:type="dxa"/>
            <w:vAlign w:val="center"/>
          </w:tcPr>
          <w:p w14:paraId="3DEB6C57" w14:textId="77777777" w:rsidR="00BA5E81" w:rsidRPr="00D866B6" w:rsidRDefault="00BA5E81" w:rsidP="00381BA3">
            <w:pPr>
              <w:adjustRightInd w:val="0"/>
              <w:snapToGrid w:val="0"/>
              <w:jc w:val="left"/>
              <w:rPr>
                <w:rFonts w:ascii="仿宋_GB2312" w:eastAsia="仿宋_GB2312"/>
                <w:sz w:val="24"/>
                <w:szCs w:val="24"/>
              </w:rPr>
            </w:pPr>
            <w:r w:rsidRPr="00D866B6">
              <w:rPr>
                <w:rFonts w:ascii="仿宋_GB2312" w:eastAsia="仿宋_GB2312" w:hint="eastAsia"/>
                <w:sz w:val="24"/>
                <w:szCs w:val="24"/>
              </w:rPr>
              <w:t>项目考核；出勤率、工作内容、操作能力、熟练程度、周记、实习报告、总结等。</w:t>
            </w:r>
          </w:p>
        </w:tc>
      </w:tr>
      <w:tr w:rsidR="00BA5E81" w:rsidRPr="00D866B6" w14:paraId="7094C98B" w14:textId="77777777" w:rsidTr="00381BA3">
        <w:trPr>
          <w:trHeight w:val="210"/>
        </w:trPr>
        <w:tc>
          <w:tcPr>
            <w:tcW w:w="5512" w:type="dxa"/>
            <w:gridSpan w:val="3"/>
            <w:vAlign w:val="center"/>
          </w:tcPr>
          <w:p w14:paraId="4BCB2A16" w14:textId="77777777" w:rsidR="00BA5E81" w:rsidRPr="00D866B6" w:rsidRDefault="00BA5E81" w:rsidP="00381BA3">
            <w:pPr>
              <w:widowControl/>
              <w:adjustRightInd w:val="0"/>
              <w:snapToGrid w:val="0"/>
              <w:spacing w:after="200" w:line="480" w:lineRule="exact"/>
              <w:jc w:val="center"/>
              <w:rPr>
                <w:rFonts w:ascii="黑体" w:eastAsia="黑体" w:hAnsi="Tahoma" w:cs="仿宋_GB2312"/>
                <w:kern w:val="0"/>
                <w:sz w:val="18"/>
                <w:szCs w:val="18"/>
              </w:rPr>
            </w:pPr>
            <w:r w:rsidRPr="00D866B6">
              <w:rPr>
                <w:rFonts w:ascii="黑体" w:eastAsia="黑体" w:hAnsi="Tahoma" w:cs="仿宋_GB2312" w:hint="eastAsia"/>
                <w:kern w:val="0"/>
                <w:sz w:val="18"/>
                <w:szCs w:val="18"/>
              </w:rPr>
              <w:t>合计</w:t>
            </w:r>
          </w:p>
        </w:tc>
        <w:tc>
          <w:tcPr>
            <w:tcW w:w="808" w:type="dxa"/>
            <w:vAlign w:val="center"/>
          </w:tcPr>
          <w:p w14:paraId="4C1A6762" w14:textId="77777777" w:rsidR="00BA5E81" w:rsidRPr="00D866B6" w:rsidRDefault="00BA5E81" w:rsidP="00381BA3">
            <w:pPr>
              <w:widowControl/>
              <w:adjustRightInd w:val="0"/>
              <w:snapToGrid w:val="0"/>
              <w:spacing w:after="200" w:line="480" w:lineRule="exact"/>
              <w:jc w:val="center"/>
              <w:rPr>
                <w:rFonts w:ascii="黑体" w:eastAsia="黑体" w:hAnsi="Tahoma" w:cs="仿宋_GB2312"/>
                <w:kern w:val="0"/>
                <w:sz w:val="18"/>
                <w:szCs w:val="18"/>
              </w:rPr>
            </w:pPr>
            <w:r w:rsidRPr="00D866B6">
              <w:rPr>
                <w:rFonts w:ascii="黑体" w:eastAsia="黑体" w:hAnsi="Tahoma" w:cs="仿宋_GB2312" w:hint="eastAsia"/>
                <w:kern w:val="0"/>
                <w:sz w:val="18"/>
                <w:szCs w:val="18"/>
              </w:rPr>
              <w:t>38</w:t>
            </w:r>
          </w:p>
        </w:tc>
        <w:tc>
          <w:tcPr>
            <w:tcW w:w="738" w:type="dxa"/>
            <w:vAlign w:val="center"/>
          </w:tcPr>
          <w:p w14:paraId="2BFCE8D4" w14:textId="77777777" w:rsidR="00BA5E81" w:rsidRPr="00D866B6" w:rsidRDefault="00BA5E81" w:rsidP="00381BA3">
            <w:pPr>
              <w:widowControl/>
              <w:adjustRightInd w:val="0"/>
              <w:snapToGrid w:val="0"/>
              <w:spacing w:after="200" w:line="480" w:lineRule="exact"/>
              <w:jc w:val="center"/>
              <w:rPr>
                <w:rFonts w:ascii="黑体" w:eastAsia="黑体" w:hAnsi="Tahoma" w:cs="仿宋_GB2312"/>
                <w:kern w:val="0"/>
                <w:sz w:val="18"/>
                <w:szCs w:val="18"/>
              </w:rPr>
            </w:pPr>
            <w:r w:rsidRPr="00D866B6">
              <w:rPr>
                <w:rFonts w:ascii="黑体" w:eastAsia="黑体" w:hAnsi="Tahoma" w:cs="仿宋_GB2312" w:hint="eastAsia"/>
                <w:kern w:val="0"/>
                <w:sz w:val="18"/>
                <w:szCs w:val="18"/>
              </w:rPr>
              <w:t>38周</w:t>
            </w:r>
          </w:p>
        </w:tc>
        <w:tc>
          <w:tcPr>
            <w:tcW w:w="7225" w:type="dxa"/>
            <w:gridSpan w:val="3"/>
            <w:vAlign w:val="center"/>
          </w:tcPr>
          <w:p w14:paraId="207CD8C5" w14:textId="77777777" w:rsidR="00BA5E81" w:rsidRPr="00D866B6" w:rsidRDefault="00BA5E81" w:rsidP="00381BA3">
            <w:pPr>
              <w:widowControl/>
              <w:adjustRightInd w:val="0"/>
              <w:snapToGrid w:val="0"/>
              <w:spacing w:after="200" w:line="480" w:lineRule="exact"/>
              <w:jc w:val="center"/>
              <w:rPr>
                <w:rFonts w:ascii="黑体" w:eastAsia="黑体" w:hAnsi="Tahoma" w:cs="仿宋_GB2312"/>
                <w:kern w:val="0"/>
                <w:sz w:val="18"/>
                <w:szCs w:val="18"/>
              </w:rPr>
            </w:pPr>
          </w:p>
        </w:tc>
      </w:tr>
    </w:tbl>
    <w:p w14:paraId="1704BA62" w14:textId="77777777" w:rsidR="00BA5E81" w:rsidRDefault="00BA5E81" w:rsidP="00BA5E81">
      <w:pPr>
        <w:spacing w:line="580" w:lineRule="exact"/>
        <w:ind w:firstLineChars="200" w:firstLine="420"/>
      </w:pPr>
      <w:r>
        <w:rPr>
          <w:rFonts w:ascii="仿宋_GB2312" w:eastAsia="仿宋_GB2312" w:hint="eastAsia"/>
          <w:szCs w:val="21"/>
        </w:rPr>
        <w:t>注：1.类别包括：</w:t>
      </w:r>
      <w:proofErr w:type="gramStart"/>
      <w:r>
        <w:rPr>
          <w:rFonts w:ascii="仿宋_GB2312" w:eastAsia="仿宋_GB2312" w:hint="eastAsia"/>
          <w:szCs w:val="21"/>
        </w:rPr>
        <w:t>跟岗实习</w:t>
      </w:r>
      <w:proofErr w:type="gramEnd"/>
      <w:r>
        <w:rPr>
          <w:rFonts w:ascii="仿宋_GB2312" w:eastAsia="仿宋_GB2312" w:hint="eastAsia"/>
          <w:szCs w:val="21"/>
        </w:rPr>
        <w:t>、顶岗实习、课程内实习实训；2.课程名称和开课学期应与教学进程表对应；3.校企联合培养计划中实习总计不少于6个月即24周；4.毕业设计不含其中</w:t>
      </w:r>
    </w:p>
    <w:p w14:paraId="1083A409" w14:textId="77777777" w:rsidR="00B019A3" w:rsidRPr="00BA5E81" w:rsidRDefault="00B019A3" w:rsidP="00B019A3">
      <w:pPr>
        <w:widowControl/>
        <w:jc w:val="left"/>
        <w:rPr>
          <w:rFonts w:ascii="仿宋_GB2312" w:eastAsia="仿宋_GB2312"/>
          <w:sz w:val="24"/>
          <w:szCs w:val="24"/>
        </w:rPr>
        <w:sectPr w:rsidR="00B019A3" w:rsidRPr="00BA5E81">
          <w:footnotePr>
            <w:numRestart w:val="eachSect"/>
          </w:footnotePr>
          <w:pgSz w:w="16838" w:h="11906" w:orient="landscape"/>
          <w:pgMar w:top="1191" w:right="1361" w:bottom="1191" w:left="1361" w:header="567" w:footer="567" w:gutter="0"/>
          <w:cols w:space="720"/>
        </w:sectPr>
      </w:pPr>
    </w:p>
    <w:p w14:paraId="25389941"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lastRenderedPageBreak/>
        <w:t>十一、专业群办学基本条件和教学建议</w:t>
      </w:r>
    </w:p>
    <w:p w14:paraId="075C1DFF"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（一）专业</w:t>
      </w:r>
      <w:proofErr w:type="gramStart"/>
      <w:r>
        <w:rPr>
          <w:rFonts w:ascii="楷体" w:eastAsia="楷体" w:hAnsi="楷体" w:hint="eastAsia"/>
          <w:color w:val="000000"/>
          <w:sz w:val="24"/>
          <w:szCs w:val="24"/>
        </w:rPr>
        <w:t>群教学</w:t>
      </w:r>
      <w:proofErr w:type="gramEnd"/>
      <w:r>
        <w:rPr>
          <w:rFonts w:ascii="楷体" w:eastAsia="楷体" w:hAnsi="楷体" w:hint="eastAsia"/>
          <w:color w:val="000000"/>
          <w:sz w:val="24"/>
          <w:szCs w:val="24"/>
        </w:rPr>
        <w:t>团队</w:t>
      </w:r>
    </w:p>
    <w:p w14:paraId="73F768C5"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本专业</w:t>
      </w:r>
      <w:proofErr w:type="gramStart"/>
      <w:r>
        <w:rPr>
          <w:rFonts w:ascii="仿宋_GB2312" w:eastAsia="仿宋_GB2312" w:hint="eastAsia"/>
          <w:sz w:val="24"/>
          <w:szCs w:val="24"/>
        </w:rPr>
        <w:t>群现有</w:t>
      </w:r>
      <w:proofErr w:type="gramEnd"/>
      <w:r>
        <w:rPr>
          <w:rFonts w:ascii="仿宋_GB2312" w:eastAsia="仿宋_GB2312" w:hint="eastAsia"/>
          <w:sz w:val="24"/>
          <w:szCs w:val="24"/>
        </w:rPr>
        <w:t>专任教师23人，其中教授1人，副教授及高工12人，双</w:t>
      </w:r>
      <w:proofErr w:type="gramStart"/>
      <w:r>
        <w:rPr>
          <w:rFonts w:ascii="仿宋_GB2312" w:eastAsia="仿宋_GB2312" w:hint="eastAsia"/>
          <w:sz w:val="24"/>
          <w:szCs w:val="24"/>
        </w:rPr>
        <w:t>师比例</w:t>
      </w:r>
      <w:proofErr w:type="gramEnd"/>
      <w:r>
        <w:rPr>
          <w:rFonts w:ascii="仿宋_GB2312" w:eastAsia="仿宋_GB2312" w:hint="eastAsia"/>
          <w:sz w:val="24"/>
          <w:szCs w:val="24"/>
        </w:rPr>
        <w:t>100%，教学团队年龄、职称较合理。</w:t>
      </w:r>
    </w:p>
    <w:p w14:paraId="757B430D"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本专业群聘请了来自企业的兼职教师20人，他们均来自企业一线岗位，有着丰富的实践经验，在指导学生过程中能够更紧密结合工程实际，学生收获很大，为毕业后胜任工作岗位打下坚实基础。</w:t>
      </w:r>
    </w:p>
    <w:p w14:paraId="14C842BC"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（二）教学设施</w:t>
      </w:r>
    </w:p>
    <w:p w14:paraId="61B4E742"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1.校内实验实训基地</w:t>
      </w:r>
    </w:p>
    <w:p w14:paraId="7418BB52" w14:textId="77777777" w:rsidR="00B019A3" w:rsidRDefault="00B019A3" w:rsidP="00B019A3">
      <w:pPr>
        <w:adjustRightInd w:val="0"/>
        <w:snapToGrid w:val="0"/>
        <w:ind w:firstLineChars="200" w:firstLine="480"/>
        <w:jc w:val="center"/>
        <w:rPr>
          <w:rFonts w:ascii="仿宋_GB2312" w:eastAsia="仿宋_GB2312"/>
          <w:sz w:val="24"/>
          <w:szCs w:val="24"/>
        </w:rPr>
      </w:pPr>
      <w:r>
        <w:rPr>
          <w:rFonts w:ascii="仿宋_GB2312" w:eastAsia="仿宋_GB2312" w:hint="eastAsia"/>
          <w:sz w:val="24"/>
          <w:szCs w:val="24"/>
        </w:rPr>
        <w:t>表9  校内实验实训基地</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3"/>
        <w:gridCol w:w="2947"/>
        <w:gridCol w:w="3968"/>
        <w:gridCol w:w="1587"/>
      </w:tblGrid>
      <w:tr w:rsidR="00B019A3" w14:paraId="0F75027B" w14:textId="77777777" w:rsidTr="00B019A3">
        <w:trPr>
          <w:trHeight w:val="20"/>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14:paraId="73D72BA7" w14:textId="77777777" w:rsidR="00B019A3" w:rsidRDefault="00B019A3">
            <w:pPr>
              <w:adjustRightInd w:val="0"/>
              <w:snapToGrid w:val="0"/>
              <w:jc w:val="center"/>
              <w:rPr>
                <w:rFonts w:ascii="仿宋_GB2312" w:eastAsia="仿宋_GB2312"/>
                <w:b/>
                <w:bCs/>
                <w:sz w:val="24"/>
                <w:szCs w:val="24"/>
              </w:rPr>
            </w:pPr>
            <w:r>
              <w:rPr>
                <w:rFonts w:ascii="仿宋_GB2312" w:eastAsia="仿宋_GB2312" w:hint="eastAsia"/>
                <w:b/>
                <w:bCs/>
                <w:sz w:val="24"/>
                <w:szCs w:val="24"/>
              </w:rPr>
              <w:t>实训室类别</w:t>
            </w:r>
          </w:p>
        </w:tc>
        <w:tc>
          <w:tcPr>
            <w:tcW w:w="2948" w:type="dxa"/>
            <w:tcBorders>
              <w:top w:val="single" w:sz="4" w:space="0" w:color="auto"/>
              <w:left w:val="single" w:sz="4" w:space="0" w:color="auto"/>
              <w:bottom w:val="single" w:sz="4" w:space="0" w:color="auto"/>
              <w:right w:val="single" w:sz="4" w:space="0" w:color="auto"/>
            </w:tcBorders>
            <w:vAlign w:val="center"/>
            <w:hideMark/>
          </w:tcPr>
          <w:p w14:paraId="20B2910B" w14:textId="77777777" w:rsidR="00B019A3" w:rsidRDefault="00B019A3">
            <w:pPr>
              <w:adjustRightInd w:val="0"/>
              <w:snapToGrid w:val="0"/>
              <w:jc w:val="center"/>
              <w:rPr>
                <w:rFonts w:ascii="仿宋_GB2312" w:eastAsia="仿宋_GB2312"/>
                <w:b/>
                <w:bCs/>
                <w:sz w:val="24"/>
                <w:szCs w:val="24"/>
              </w:rPr>
            </w:pPr>
            <w:r>
              <w:rPr>
                <w:rFonts w:ascii="仿宋_GB2312" w:eastAsia="仿宋_GB2312" w:hint="eastAsia"/>
                <w:b/>
                <w:bCs/>
                <w:sz w:val="24"/>
                <w:szCs w:val="24"/>
              </w:rPr>
              <w:t>实</w:t>
            </w:r>
            <w:proofErr w:type="gramStart"/>
            <w:r>
              <w:rPr>
                <w:rFonts w:ascii="仿宋_GB2312" w:eastAsia="仿宋_GB2312" w:hint="eastAsia"/>
                <w:b/>
                <w:bCs/>
                <w:sz w:val="24"/>
                <w:szCs w:val="24"/>
              </w:rPr>
              <w:t>训项目</w:t>
            </w:r>
            <w:proofErr w:type="gramEnd"/>
          </w:p>
        </w:tc>
        <w:tc>
          <w:tcPr>
            <w:tcW w:w="3969" w:type="dxa"/>
            <w:tcBorders>
              <w:top w:val="single" w:sz="4" w:space="0" w:color="auto"/>
              <w:left w:val="single" w:sz="4" w:space="0" w:color="auto"/>
              <w:bottom w:val="single" w:sz="4" w:space="0" w:color="auto"/>
              <w:right w:val="single" w:sz="4" w:space="0" w:color="auto"/>
            </w:tcBorders>
            <w:vAlign w:val="center"/>
            <w:hideMark/>
          </w:tcPr>
          <w:p w14:paraId="7D7311B5" w14:textId="77777777" w:rsidR="00B019A3" w:rsidRDefault="00B019A3">
            <w:pPr>
              <w:adjustRightInd w:val="0"/>
              <w:snapToGrid w:val="0"/>
              <w:jc w:val="center"/>
              <w:rPr>
                <w:rFonts w:ascii="仿宋_GB2312" w:eastAsia="仿宋_GB2312"/>
                <w:b/>
                <w:bCs/>
                <w:sz w:val="24"/>
                <w:szCs w:val="24"/>
              </w:rPr>
            </w:pPr>
            <w:r>
              <w:rPr>
                <w:rFonts w:ascii="仿宋_GB2312" w:eastAsia="仿宋_GB2312" w:hint="eastAsia"/>
                <w:b/>
                <w:bCs/>
                <w:sz w:val="24"/>
                <w:szCs w:val="24"/>
              </w:rPr>
              <w:t>主要设备名称</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27B4E3B" w14:textId="77777777" w:rsidR="00B019A3" w:rsidRDefault="00B019A3">
            <w:pPr>
              <w:adjustRightInd w:val="0"/>
              <w:snapToGrid w:val="0"/>
              <w:jc w:val="center"/>
              <w:rPr>
                <w:rFonts w:ascii="仿宋_GB2312" w:eastAsia="仿宋_GB2312"/>
                <w:b/>
                <w:bCs/>
                <w:sz w:val="24"/>
                <w:szCs w:val="24"/>
              </w:rPr>
            </w:pPr>
            <w:r>
              <w:rPr>
                <w:rFonts w:ascii="仿宋_GB2312" w:eastAsia="仿宋_GB2312" w:hint="eastAsia"/>
                <w:b/>
                <w:bCs/>
                <w:sz w:val="24"/>
                <w:szCs w:val="24"/>
              </w:rPr>
              <w:t>数量（台/套）</w:t>
            </w:r>
          </w:p>
        </w:tc>
      </w:tr>
      <w:tr w:rsidR="00B019A3" w14:paraId="50DD2512" w14:textId="77777777" w:rsidTr="00B019A3">
        <w:trPr>
          <w:cantSplit/>
          <w:trHeight w:val="20"/>
          <w:tblHeader/>
          <w:jc w:val="center"/>
        </w:trPr>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16ECE26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网络设备配置一体化教室</w:t>
            </w:r>
          </w:p>
        </w:tc>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18B577D6"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1.交换机配置与管理</w:t>
            </w:r>
          </w:p>
          <w:p w14:paraId="04C302F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2.路由的配置与管理</w:t>
            </w:r>
          </w:p>
          <w:p w14:paraId="4856913B"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3.防火墙的配置与管理</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C0E5EC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交换机、路由器</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E579433"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11套</w:t>
            </w:r>
          </w:p>
        </w:tc>
      </w:tr>
      <w:tr w:rsidR="00B019A3" w14:paraId="1CA33D9D" w14:textId="77777777" w:rsidTr="00B019A3">
        <w:trPr>
          <w:cantSplit/>
          <w:trHeight w:val="20"/>
          <w:tblHeader/>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4EE3F463"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1A23536F"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8447827"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PC机</w:t>
            </w:r>
          </w:p>
        </w:tc>
        <w:tc>
          <w:tcPr>
            <w:tcW w:w="1587" w:type="dxa"/>
            <w:tcBorders>
              <w:top w:val="single" w:sz="4" w:space="0" w:color="auto"/>
              <w:left w:val="single" w:sz="4" w:space="0" w:color="auto"/>
              <w:bottom w:val="single" w:sz="4" w:space="0" w:color="auto"/>
              <w:right w:val="single" w:sz="4" w:space="0" w:color="auto"/>
            </w:tcBorders>
            <w:vAlign w:val="center"/>
            <w:hideMark/>
          </w:tcPr>
          <w:p w14:paraId="55C25E2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51台</w:t>
            </w:r>
          </w:p>
        </w:tc>
      </w:tr>
      <w:tr w:rsidR="00B019A3" w14:paraId="05B81250" w14:textId="77777777" w:rsidTr="00B019A3">
        <w:trPr>
          <w:cantSplit/>
          <w:trHeight w:val="20"/>
          <w:jc w:val="center"/>
        </w:trPr>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3D7F6708"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网络综合布线一体化教室</w:t>
            </w:r>
          </w:p>
        </w:tc>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5BA0842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1.网络综合布线工程演示</w:t>
            </w:r>
          </w:p>
          <w:p w14:paraId="37FBD697"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2.综合布线材料</w:t>
            </w:r>
          </w:p>
          <w:p w14:paraId="53643EB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3.基础管路安装</w:t>
            </w:r>
          </w:p>
          <w:p w14:paraId="47C5CBF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4.综合布线各子系统安装</w:t>
            </w:r>
          </w:p>
          <w:p w14:paraId="0A2F91E3"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5.调试和验收</w:t>
            </w:r>
          </w:p>
        </w:tc>
        <w:tc>
          <w:tcPr>
            <w:tcW w:w="3969" w:type="dxa"/>
            <w:tcBorders>
              <w:top w:val="single" w:sz="4" w:space="0" w:color="auto"/>
              <w:left w:val="single" w:sz="4" w:space="0" w:color="auto"/>
              <w:bottom w:val="single" w:sz="4" w:space="0" w:color="auto"/>
              <w:right w:val="single" w:sz="4" w:space="0" w:color="auto"/>
            </w:tcBorders>
            <w:vAlign w:val="center"/>
            <w:hideMark/>
          </w:tcPr>
          <w:p w14:paraId="5DFC774C" w14:textId="77777777" w:rsidR="00B019A3" w:rsidRDefault="00B019A3">
            <w:pPr>
              <w:adjustRightInd w:val="0"/>
              <w:snapToGrid w:val="0"/>
              <w:jc w:val="center"/>
              <w:rPr>
                <w:rFonts w:ascii="仿宋_GB2312" w:eastAsia="仿宋_GB2312"/>
                <w:sz w:val="24"/>
                <w:szCs w:val="24"/>
              </w:rPr>
            </w:pPr>
            <w:proofErr w:type="gramStart"/>
            <w:r>
              <w:rPr>
                <w:rFonts w:ascii="仿宋_GB2312" w:eastAsia="仿宋_GB2312" w:hint="eastAsia"/>
                <w:sz w:val="24"/>
                <w:szCs w:val="24"/>
              </w:rPr>
              <w:t>带显示</w:t>
            </w:r>
            <w:proofErr w:type="gramEnd"/>
            <w:r>
              <w:rPr>
                <w:rFonts w:ascii="仿宋_GB2312" w:eastAsia="仿宋_GB2312" w:hint="eastAsia"/>
                <w:sz w:val="24"/>
                <w:szCs w:val="24"/>
              </w:rPr>
              <w:t>系统的网络配线实训装置</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979838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6台</w:t>
            </w:r>
          </w:p>
        </w:tc>
      </w:tr>
      <w:tr w:rsidR="00B019A3" w14:paraId="5C08DE4A"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01A33DFD"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6E8DCBDA"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50D26C3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网络综合布线实训装置1套</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38DA53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12模块</w:t>
            </w:r>
          </w:p>
        </w:tc>
      </w:tr>
      <w:tr w:rsidR="00B019A3" w14:paraId="0213CFBE"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5B44A183"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72F4F641"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A98096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综合布线系统展示装置1套</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5ACD27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9模块</w:t>
            </w:r>
          </w:p>
        </w:tc>
      </w:tr>
      <w:tr w:rsidR="00B019A3" w14:paraId="12F5860F"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4D1566B1"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491176C2"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E05D4E2" w14:textId="77777777" w:rsidR="00B019A3" w:rsidRDefault="00B019A3">
            <w:pPr>
              <w:adjustRightInd w:val="0"/>
              <w:snapToGrid w:val="0"/>
              <w:jc w:val="center"/>
              <w:rPr>
                <w:rFonts w:ascii="仿宋_GB2312" w:eastAsia="仿宋_GB2312"/>
                <w:sz w:val="24"/>
                <w:szCs w:val="24"/>
              </w:rPr>
            </w:pPr>
            <w:proofErr w:type="gramStart"/>
            <w:r>
              <w:rPr>
                <w:rFonts w:ascii="仿宋_GB2312" w:eastAsia="仿宋_GB2312" w:hint="eastAsia"/>
                <w:sz w:val="24"/>
                <w:szCs w:val="24"/>
              </w:rPr>
              <w:t>带显示</w:t>
            </w:r>
            <w:proofErr w:type="gramEnd"/>
            <w:r>
              <w:rPr>
                <w:rFonts w:ascii="仿宋_GB2312" w:eastAsia="仿宋_GB2312" w:hint="eastAsia"/>
                <w:sz w:val="24"/>
                <w:szCs w:val="24"/>
              </w:rPr>
              <w:t>系统的网络配线实训装置</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0C4A4D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6台</w:t>
            </w:r>
          </w:p>
        </w:tc>
      </w:tr>
      <w:tr w:rsidR="00B019A3" w14:paraId="2F65C7E5" w14:textId="77777777" w:rsidTr="00B019A3">
        <w:trPr>
          <w:cantSplit/>
          <w:trHeight w:val="20"/>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14:paraId="7024A3C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网络服务管理一体化教室</w:t>
            </w:r>
          </w:p>
        </w:tc>
        <w:tc>
          <w:tcPr>
            <w:tcW w:w="2948" w:type="dxa"/>
            <w:tcBorders>
              <w:top w:val="single" w:sz="4" w:space="0" w:color="auto"/>
              <w:left w:val="single" w:sz="4" w:space="0" w:color="auto"/>
              <w:bottom w:val="single" w:sz="4" w:space="0" w:color="auto"/>
              <w:right w:val="single" w:sz="4" w:space="0" w:color="auto"/>
            </w:tcBorders>
            <w:vAlign w:val="center"/>
            <w:hideMark/>
          </w:tcPr>
          <w:p w14:paraId="48ABBC5B"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1.网络服务搭建、部署和服务管理</w:t>
            </w:r>
          </w:p>
          <w:p w14:paraId="7F65D3F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w:t>
            </w:r>
            <w:proofErr w:type="gramStart"/>
            <w:r>
              <w:rPr>
                <w:rFonts w:ascii="仿宋_GB2312" w:eastAsia="仿宋_GB2312" w:hint="eastAsia"/>
                <w:sz w:val="24"/>
                <w:szCs w:val="24"/>
              </w:rPr>
              <w:t>云计算</w:t>
            </w:r>
            <w:proofErr w:type="gramEnd"/>
            <w:r>
              <w:rPr>
                <w:rFonts w:ascii="仿宋_GB2312" w:eastAsia="仿宋_GB2312" w:hint="eastAsia"/>
                <w:sz w:val="24"/>
                <w:szCs w:val="24"/>
              </w:rPr>
              <w:t>应用开发</w:t>
            </w:r>
          </w:p>
          <w:p w14:paraId="00825E17" w14:textId="77777777" w:rsidR="00B019A3" w:rsidRDefault="00B019A3">
            <w:pPr>
              <w:adjustRightInd w:val="0"/>
              <w:snapToGrid w:val="0"/>
              <w:jc w:val="center"/>
              <w:rPr>
                <w:rFonts w:ascii="仿宋" w:eastAsia="仿宋" w:hAnsi="仿宋"/>
                <w:sz w:val="24"/>
                <w:szCs w:val="24"/>
              </w:rPr>
            </w:pPr>
            <w:r>
              <w:rPr>
                <w:rFonts w:ascii="仿宋_GB2312" w:eastAsia="仿宋_GB2312" w:hint="eastAsia"/>
                <w:sz w:val="24"/>
                <w:szCs w:val="24"/>
              </w:rPr>
              <w:t>3.</w:t>
            </w:r>
            <w:proofErr w:type="gramStart"/>
            <w:r>
              <w:rPr>
                <w:rFonts w:ascii="仿宋" w:eastAsia="仿宋" w:hAnsi="仿宋" w:hint="eastAsia"/>
                <w:sz w:val="24"/>
                <w:szCs w:val="24"/>
              </w:rPr>
              <w:t>云计算</w:t>
            </w:r>
            <w:proofErr w:type="gramEnd"/>
            <w:r>
              <w:rPr>
                <w:rFonts w:ascii="仿宋" w:eastAsia="仿宋" w:hAnsi="仿宋" w:hint="eastAsia"/>
                <w:sz w:val="24"/>
                <w:szCs w:val="24"/>
              </w:rPr>
              <w:t>平台构建与应用</w:t>
            </w:r>
          </w:p>
          <w:p w14:paraId="24604F6E"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4.云桌面技术与应用</w:t>
            </w:r>
          </w:p>
          <w:p w14:paraId="1DD3F5D9"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5.虚拟化技术与应用</w:t>
            </w:r>
          </w:p>
          <w:p w14:paraId="678B3E5D"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6.大数据平台构建与应用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3E464A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PC机</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BF5CA7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102台</w:t>
            </w:r>
          </w:p>
        </w:tc>
      </w:tr>
      <w:tr w:rsidR="00B019A3" w14:paraId="1E18365B" w14:textId="77777777" w:rsidTr="00B019A3">
        <w:trPr>
          <w:cantSplit/>
          <w:trHeight w:val="20"/>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14:paraId="6EB275A7" w14:textId="77777777" w:rsidR="00B019A3" w:rsidRDefault="00B019A3">
            <w:pPr>
              <w:adjustRightInd w:val="0"/>
              <w:snapToGrid w:val="0"/>
              <w:jc w:val="center"/>
              <w:rPr>
                <w:rFonts w:ascii="仿宋_GB2312" w:eastAsia="仿宋_GB2312"/>
                <w:sz w:val="24"/>
                <w:szCs w:val="24"/>
              </w:rPr>
            </w:pPr>
            <w:proofErr w:type="gramStart"/>
            <w:r>
              <w:rPr>
                <w:rFonts w:ascii="仿宋_GB2312" w:eastAsia="仿宋_GB2312" w:hint="eastAsia"/>
                <w:sz w:val="24"/>
                <w:szCs w:val="24"/>
              </w:rPr>
              <w:t>云计算</w:t>
            </w:r>
            <w:proofErr w:type="gramEnd"/>
            <w:r>
              <w:rPr>
                <w:rFonts w:ascii="仿宋_GB2312" w:eastAsia="仿宋_GB2312" w:hint="eastAsia"/>
                <w:sz w:val="24"/>
                <w:szCs w:val="24"/>
              </w:rPr>
              <w:t>工作室</w:t>
            </w:r>
          </w:p>
        </w:tc>
        <w:tc>
          <w:tcPr>
            <w:tcW w:w="2948" w:type="dxa"/>
            <w:tcBorders>
              <w:top w:val="single" w:sz="4" w:space="0" w:color="auto"/>
              <w:left w:val="single" w:sz="4" w:space="0" w:color="auto"/>
              <w:bottom w:val="single" w:sz="4" w:space="0" w:color="auto"/>
              <w:right w:val="single" w:sz="4" w:space="0" w:color="auto"/>
            </w:tcBorders>
            <w:vAlign w:val="center"/>
            <w:hideMark/>
          </w:tcPr>
          <w:p w14:paraId="4F588339" w14:textId="77777777" w:rsidR="00B019A3" w:rsidRDefault="00B019A3">
            <w:pPr>
              <w:adjustRightInd w:val="0"/>
              <w:snapToGrid w:val="0"/>
              <w:jc w:val="center"/>
              <w:rPr>
                <w:rFonts w:ascii="仿宋" w:eastAsia="仿宋" w:hAnsi="仿宋"/>
                <w:sz w:val="24"/>
                <w:szCs w:val="24"/>
              </w:rPr>
            </w:pPr>
            <w:r>
              <w:rPr>
                <w:rFonts w:ascii="仿宋_GB2312" w:eastAsia="仿宋_GB2312" w:hint="eastAsia"/>
                <w:sz w:val="24"/>
                <w:szCs w:val="24"/>
              </w:rPr>
              <w:t>1.</w:t>
            </w:r>
            <w:r>
              <w:rPr>
                <w:rFonts w:ascii="仿宋" w:eastAsia="仿宋" w:hAnsi="仿宋" w:hint="eastAsia"/>
                <w:sz w:val="24"/>
                <w:szCs w:val="24"/>
              </w:rPr>
              <w:t>虚拟化技术与应用</w:t>
            </w:r>
          </w:p>
          <w:p w14:paraId="11AF0FC8" w14:textId="77777777" w:rsidR="00B019A3" w:rsidRDefault="00B019A3">
            <w:pPr>
              <w:adjustRightInd w:val="0"/>
              <w:snapToGrid w:val="0"/>
              <w:jc w:val="center"/>
              <w:rPr>
                <w:rFonts w:ascii="仿宋" w:eastAsia="仿宋" w:hAnsi="仿宋"/>
                <w:sz w:val="24"/>
                <w:szCs w:val="24"/>
              </w:rPr>
            </w:pPr>
            <w:r>
              <w:rPr>
                <w:rFonts w:ascii="仿宋_GB2312" w:eastAsia="仿宋_GB2312" w:hint="eastAsia"/>
                <w:sz w:val="24"/>
                <w:szCs w:val="24"/>
              </w:rPr>
              <w:t>2.</w:t>
            </w:r>
            <w:proofErr w:type="gramStart"/>
            <w:r>
              <w:rPr>
                <w:rFonts w:ascii="仿宋" w:eastAsia="仿宋" w:hAnsi="仿宋" w:hint="eastAsia"/>
                <w:sz w:val="24"/>
                <w:szCs w:val="24"/>
              </w:rPr>
              <w:t>云计算</w:t>
            </w:r>
            <w:proofErr w:type="gramEnd"/>
            <w:r>
              <w:rPr>
                <w:rFonts w:ascii="仿宋" w:eastAsia="仿宋" w:hAnsi="仿宋" w:hint="eastAsia"/>
                <w:sz w:val="24"/>
                <w:szCs w:val="24"/>
              </w:rPr>
              <w:t>平台构建与应用</w:t>
            </w:r>
          </w:p>
          <w:p w14:paraId="03FD189E"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3.网络安全管理</w:t>
            </w:r>
          </w:p>
          <w:p w14:paraId="1FA61847" w14:textId="77777777" w:rsidR="00B019A3" w:rsidRDefault="00B019A3">
            <w:pPr>
              <w:adjustRightInd w:val="0"/>
              <w:snapToGrid w:val="0"/>
              <w:jc w:val="center"/>
              <w:rPr>
                <w:rFonts w:ascii="仿宋" w:eastAsia="仿宋" w:hAnsi="仿宋"/>
                <w:sz w:val="24"/>
                <w:szCs w:val="24"/>
              </w:rPr>
            </w:pPr>
            <w:r>
              <w:rPr>
                <w:rFonts w:ascii="仿宋" w:eastAsia="仿宋" w:hAnsi="仿宋" w:hint="eastAsia"/>
                <w:sz w:val="24"/>
                <w:szCs w:val="24"/>
              </w:rPr>
              <w:t>4.大数据平台构建与应用</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1FE1C1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服务器</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C8825A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14台</w:t>
            </w:r>
          </w:p>
        </w:tc>
      </w:tr>
      <w:tr w:rsidR="00B019A3" w14:paraId="7D763AEA" w14:textId="77777777" w:rsidTr="00B019A3">
        <w:trPr>
          <w:cantSplit/>
          <w:trHeight w:val="20"/>
          <w:jc w:val="center"/>
        </w:trPr>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21EA029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硬件电路设计与制作一体化教室</w:t>
            </w:r>
          </w:p>
        </w:tc>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29736521"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电路设计、焊接</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AFB74E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电路焊接套件</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BBFF066"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25套</w:t>
            </w:r>
          </w:p>
        </w:tc>
      </w:tr>
      <w:tr w:rsidR="00B019A3" w14:paraId="6C31DD5A"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3BBF1640"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2CC556D0"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9A040E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模数实验箱</w:t>
            </w:r>
          </w:p>
        </w:tc>
        <w:tc>
          <w:tcPr>
            <w:tcW w:w="1587" w:type="dxa"/>
            <w:tcBorders>
              <w:top w:val="single" w:sz="4" w:space="0" w:color="auto"/>
              <w:left w:val="single" w:sz="4" w:space="0" w:color="auto"/>
              <w:bottom w:val="single" w:sz="4" w:space="0" w:color="auto"/>
              <w:right w:val="single" w:sz="4" w:space="0" w:color="auto"/>
            </w:tcBorders>
            <w:vAlign w:val="center"/>
            <w:hideMark/>
          </w:tcPr>
          <w:p w14:paraId="03E7BC5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20套</w:t>
            </w:r>
          </w:p>
        </w:tc>
      </w:tr>
      <w:tr w:rsidR="00B019A3" w14:paraId="41A98398"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5005ADEB"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04EE03B1"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3A103F5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示波器、函数发生器、万用表等检测仪表</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C59F21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20套</w:t>
            </w:r>
          </w:p>
        </w:tc>
      </w:tr>
      <w:tr w:rsidR="00B019A3" w14:paraId="336D4F07" w14:textId="77777777" w:rsidTr="00B019A3">
        <w:trPr>
          <w:cantSplit/>
          <w:trHeight w:val="20"/>
          <w:jc w:val="center"/>
        </w:trPr>
        <w:tc>
          <w:tcPr>
            <w:tcW w:w="1474" w:type="dxa"/>
            <w:vMerge w:val="restart"/>
            <w:tcBorders>
              <w:top w:val="single" w:sz="4" w:space="0" w:color="auto"/>
              <w:left w:val="single" w:sz="4" w:space="0" w:color="auto"/>
              <w:bottom w:val="single" w:sz="4" w:space="0" w:color="auto"/>
              <w:right w:val="single" w:sz="4" w:space="0" w:color="auto"/>
            </w:tcBorders>
            <w:vAlign w:val="center"/>
            <w:hideMark/>
          </w:tcPr>
          <w:p w14:paraId="1F2A483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嵌入式技术开发一体化教室</w:t>
            </w:r>
          </w:p>
        </w:tc>
        <w:tc>
          <w:tcPr>
            <w:tcW w:w="2948" w:type="dxa"/>
            <w:vMerge w:val="restart"/>
            <w:tcBorders>
              <w:top w:val="single" w:sz="4" w:space="0" w:color="auto"/>
              <w:left w:val="single" w:sz="4" w:space="0" w:color="auto"/>
              <w:bottom w:val="single" w:sz="4" w:space="0" w:color="auto"/>
              <w:right w:val="single" w:sz="4" w:space="0" w:color="auto"/>
            </w:tcBorders>
            <w:vAlign w:val="center"/>
            <w:hideMark/>
          </w:tcPr>
          <w:p w14:paraId="34224D3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1.单片机仿真</w:t>
            </w:r>
          </w:p>
          <w:p w14:paraId="22F7FC0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2.嵌入式系统设计开发</w:t>
            </w:r>
          </w:p>
          <w:p w14:paraId="1E8CB7B1"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3.传感器实验实训</w:t>
            </w:r>
          </w:p>
          <w:p w14:paraId="176FD3A6"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4.阿里云物联网项目</w:t>
            </w:r>
          </w:p>
        </w:tc>
        <w:tc>
          <w:tcPr>
            <w:tcW w:w="3969" w:type="dxa"/>
            <w:tcBorders>
              <w:top w:val="single" w:sz="4" w:space="0" w:color="auto"/>
              <w:left w:val="single" w:sz="4" w:space="0" w:color="auto"/>
              <w:bottom w:val="single" w:sz="4" w:space="0" w:color="auto"/>
              <w:right w:val="single" w:sz="4" w:space="0" w:color="auto"/>
            </w:tcBorders>
            <w:vAlign w:val="center"/>
            <w:hideMark/>
          </w:tcPr>
          <w:p w14:paraId="381752A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ARM9嵌入式系统开发板</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1CBD31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25套</w:t>
            </w:r>
          </w:p>
        </w:tc>
      </w:tr>
      <w:tr w:rsidR="00B019A3" w14:paraId="13843249"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037D9231"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035E22B1"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D659F51"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DVCC598JH单片机微机仿真实验系统</w:t>
            </w:r>
          </w:p>
        </w:tc>
        <w:tc>
          <w:tcPr>
            <w:tcW w:w="1587" w:type="dxa"/>
            <w:tcBorders>
              <w:top w:val="single" w:sz="4" w:space="0" w:color="auto"/>
              <w:left w:val="single" w:sz="4" w:space="0" w:color="auto"/>
              <w:bottom w:val="single" w:sz="4" w:space="0" w:color="auto"/>
              <w:right w:val="single" w:sz="4" w:space="0" w:color="auto"/>
            </w:tcBorders>
            <w:vAlign w:val="center"/>
            <w:hideMark/>
          </w:tcPr>
          <w:p w14:paraId="4E9DB70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40套</w:t>
            </w:r>
          </w:p>
        </w:tc>
      </w:tr>
      <w:tr w:rsidR="00B019A3" w14:paraId="75CDBBE3"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5189D5B6"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2FD893FD"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2B227D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STM32嵌入式开发设计实验箱</w:t>
            </w:r>
          </w:p>
        </w:tc>
        <w:tc>
          <w:tcPr>
            <w:tcW w:w="1587" w:type="dxa"/>
            <w:tcBorders>
              <w:top w:val="single" w:sz="4" w:space="0" w:color="auto"/>
              <w:left w:val="single" w:sz="4" w:space="0" w:color="auto"/>
              <w:bottom w:val="single" w:sz="4" w:space="0" w:color="auto"/>
              <w:right w:val="single" w:sz="4" w:space="0" w:color="auto"/>
            </w:tcBorders>
            <w:vAlign w:val="center"/>
            <w:hideMark/>
          </w:tcPr>
          <w:p w14:paraId="27AEBE78"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20套</w:t>
            </w:r>
          </w:p>
        </w:tc>
      </w:tr>
      <w:tr w:rsidR="00B019A3" w14:paraId="4FEE513F"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70ADD971"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587BA621"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1AA1375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传感器综合实验平台</w:t>
            </w:r>
          </w:p>
        </w:tc>
        <w:tc>
          <w:tcPr>
            <w:tcW w:w="1587" w:type="dxa"/>
            <w:tcBorders>
              <w:top w:val="single" w:sz="4" w:space="0" w:color="auto"/>
              <w:left w:val="single" w:sz="4" w:space="0" w:color="auto"/>
              <w:bottom w:val="single" w:sz="4" w:space="0" w:color="auto"/>
              <w:right w:val="single" w:sz="4" w:space="0" w:color="auto"/>
            </w:tcBorders>
            <w:vAlign w:val="center"/>
            <w:hideMark/>
          </w:tcPr>
          <w:p w14:paraId="35D538B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4套</w:t>
            </w:r>
          </w:p>
        </w:tc>
      </w:tr>
      <w:tr w:rsidR="00B019A3" w14:paraId="243FDB80"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04AFCCA2"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674A2828"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22F3876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阿里云物联网传感器实验系统等</w:t>
            </w:r>
          </w:p>
        </w:tc>
        <w:tc>
          <w:tcPr>
            <w:tcW w:w="1587" w:type="dxa"/>
            <w:tcBorders>
              <w:top w:val="single" w:sz="4" w:space="0" w:color="auto"/>
              <w:left w:val="single" w:sz="4" w:space="0" w:color="auto"/>
              <w:bottom w:val="single" w:sz="4" w:space="0" w:color="auto"/>
              <w:right w:val="single" w:sz="4" w:space="0" w:color="auto"/>
            </w:tcBorders>
            <w:vAlign w:val="center"/>
            <w:hideMark/>
          </w:tcPr>
          <w:p w14:paraId="739E8ACD"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30套</w:t>
            </w:r>
          </w:p>
        </w:tc>
      </w:tr>
      <w:tr w:rsidR="00B019A3" w14:paraId="094D01E1" w14:textId="77777777" w:rsidTr="00B019A3">
        <w:trPr>
          <w:cantSplit/>
          <w:trHeight w:val="20"/>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14:paraId="40D48F3F" w14:textId="77777777" w:rsidR="00B019A3" w:rsidRDefault="00B019A3">
            <w:pPr>
              <w:widowControl/>
              <w:jc w:val="left"/>
              <w:rPr>
                <w:rFonts w:ascii="仿宋_GB2312" w:eastAsia="仿宋_GB2312"/>
                <w:sz w:val="24"/>
                <w:szCs w:val="24"/>
              </w:rPr>
            </w:pPr>
          </w:p>
        </w:tc>
        <w:tc>
          <w:tcPr>
            <w:tcW w:w="2948" w:type="dxa"/>
            <w:vMerge/>
            <w:tcBorders>
              <w:top w:val="single" w:sz="4" w:space="0" w:color="auto"/>
              <w:left w:val="single" w:sz="4" w:space="0" w:color="auto"/>
              <w:bottom w:val="single" w:sz="4" w:space="0" w:color="auto"/>
              <w:right w:val="single" w:sz="4" w:space="0" w:color="auto"/>
            </w:tcBorders>
            <w:vAlign w:val="center"/>
            <w:hideMark/>
          </w:tcPr>
          <w:p w14:paraId="3588443F" w14:textId="77777777" w:rsidR="00B019A3" w:rsidRDefault="00B019A3">
            <w:pPr>
              <w:widowControl/>
              <w:jc w:val="left"/>
              <w:rPr>
                <w:rFonts w:ascii="仿宋_GB2312" w:eastAsia="仿宋_GB2312"/>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hideMark/>
          </w:tcPr>
          <w:p w14:paraId="47AEEEF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PC机</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D135267"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25台</w:t>
            </w:r>
          </w:p>
        </w:tc>
      </w:tr>
      <w:tr w:rsidR="00B019A3" w14:paraId="4812239E" w14:textId="77777777" w:rsidTr="00B019A3">
        <w:trPr>
          <w:cantSplit/>
          <w:trHeight w:val="20"/>
          <w:jc w:val="center"/>
        </w:trPr>
        <w:tc>
          <w:tcPr>
            <w:tcW w:w="1474" w:type="dxa"/>
            <w:tcBorders>
              <w:top w:val="single" w:sz="4" w:space="0" w:color="auto"/>
              <w:left w:val="single" w:sz="4" w:space="0" w:color="auto"/>
              <w:bottom w:val="single" w:sz="4" w:space="0" w:color="auto"/>
              <w:right w:val="single" w:sz="4" w:space="0" w:color="auto"/>
            </w:tcBorders>
            <w:vAlign w:val="center"/>
            <w:hideMark/>
          </w:tcPr>
          <w:p w14:paraId="6A4DBAA6"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Web开发一体化教室</w:t>
            </w:r>
          </w:p>
        </w:tc>
        <w:tc>
          <w:tcPr>
            <w:tcW w:w="2948" w:type="dxa"/>
            <w:tcBorders>
              <w:top w:val="single" w:sz="4" w:space="0" w:color="auto"/>
              <w:left w:val="single" w:sz="4" w:space="0" w:color="auto"/>
              <w:bottom w:val="single" w:sz="4" w:space="0" w:color="auto"/>
              <w:right w:val="single" w:sz="4" w:space="0" w:color="auto"/>
            </w:tcBorders>
            <w:vAlign w:val="center"/>
            <w:hideMark/>
          </w:tcPr>
          <w:p w14:paraId="42FE6F0F"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1.静态网页开发</w:t>
            </w:r>
          </w:p>
          <w:p w14:paraId="35F77CD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2.交互式Web开发</w:t>
            </w:r>
          </w:p>
          <w:p w14:paraId="727D67F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3.Java Web开发</w:t>
            </w:r>
          </w:p>
          <w:p w14:paraId="500A9ED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4.小程序应用开发</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27B660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PC机</w:t>
            </w:r>
          </w:p>
        </w:tc>
        <w:tc>
          <w:tcPr>
            <w:tcW w:w="1587" w:type="dxa"/>
            <w:tcBorders>
              <w:top w:val="single" w:sz="4" w:space="0" w:color="auto"/>
              <w:left w:val="single" w:sz="4" w:space="0" w:color="auto"/>
              <w:bottom w:val="single" w:sz="4" w:space="0" w:color="auto"/>
              <w:right w:val="single" w:sz="4" w:space="0" w:color="auto"/>
            </w:tcBorders>
            <w:vAlign w:val="center"/>
            <w:hideMark/>
          </w:tcPr>
          <w:p w14:paraId="13052968"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200台</w:t>
            </w:r>
          </w:p>
        </w:tc>
      </w:tr>
    </w:tbl>
    <w:p w14:paraId="7AED3E02" w14:textId="77777777" w:rsidR="00B019A3" w:rsidRDefault="00B019A3" w:rsidP="00B019A3">
      <w:pPr>
        <w:numPr>
          <w:ilvl w:val="0"/>
          <w:numId w:val="14"/>
        </w:num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lastRenderedPageBreak/>
        <w:t>校外实训实习基地</w:t>
      </w:r>
    </w:p>
    <w:p w14:paraId="7A70DC37" w14:textId="77777777" w:rsidR="00B019A3" w:rsidRDefault="00B019A3" w:rsidP="00B019A3">
      <w:pPr>
        <w:pStyle w:val="20"/>
        <w:adjustRightInd w:val="0"/>
        <w:snapToGrid w:val="0"/>
        <w:ind w:firstLine="480"/>
        <w:jc w:val="center"/>
        <w:rPr>
          <w:rFonts w:ascii="仿宋_GB2312" w:eastAsia="仿宋_GB2312"/>
          <w:sz w:val="24"/>
          <w:szCs w:val="24"/>
        </w:rPr>
      </w:pPr>
      <w:r>
        <w:rPr>
          <w:rFonts w:ascii="仿宋_GB2312" w:eastAsia="仿宋_GB2312" w:hint="eastAsia"/>
          <w:bCs/>
          <w:sz w:val="24"/>
          <w:szCs w:val="24"/>
        </w:rPr>
        <w:t>表10  校外实训实习基地</w:t>
      </w:r>
    </w:p>
    <w:tbl>
      <w:tblPr>
        <w:tblpPr w:leftFromText="180" w:rightFromText="180" w:vertAnchor="text" w:horzAnchor="page" w:tblpXSpec="center" w:tblpY="275"/>
        <w:tblOverlap w:val="neve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6"/>
        <w:gridCol w:w="816"/>
        <w:gridCol w:w="4044"/>
        <w:gridCol w:w="1814"/>
      </w:tblGrid>
      <w:tr w:rsidR="00B019A3" w14:paraId="79EF934F" w14:textId="77777777" w:rsidTr="00B019A3">
        <w:trPr>
          <w:trHeight w:val="20"/>
        </w:trPr>
        <w:tc>
          <w:tcPr>
            <w:tcW w:w="2925" w:type="dxa"/>
            <w:tcBorders>
              <w:top w:val="single" w:sz="4" w:space="0" w:color="auto"/>
              <w:left w:val="single" w:sz="4" w:space="0" w:color="auto"/>
              <w:bottom w:val="single" w:sz="4" w:space="0" w:color="auto"/>
              <w:right w:val="single" w:sz="4" w:space="0" w:color="auto"/>
            </w:tcBorders>
            <w:vAlign w:val="center"/>
            <w:hideMark/>
          </w:tcPr>
          <w:p w14:paraId="56BD362C" w14:textId="77777777" w:rsidR="00B019A3" w:rsidRDefault="00B019A3">
            <w:pPr>
              <w:adjustRightInd w:val="0"/>
              <w:snapToGrid w:val="0"/>
              <w:jc w:val="center"/>
              <w:rPr>
                <w:rFonts w:ascii="仿宋_GB2312" w:eastAsia="仿宋_GB2312"/>
                <w:b/>
                <w:sz w:val="24"/>
                <w:szCs w:val="24"/>
              </w:rPr>
            </w:pPr>
            <w:r>
              <w:rPr>
                <w:rFonts w:ascii="仿宋_GB2312" w:eastAsia="仿宋_GB2312" w:hint="eastAsia"/>
                <w:b/>
                <w:sz w:val="24"/>
                <w:szCs w:val="24"/>
              </w:rPr>
              <w:t>企业类型</w:t>
            </w:r>
          </w:p>
        </w:tc>
        <w:tc>
          <w:tcPr>
            <w:tcW w:w="816" w:type="dxa"/>
            <w:tcBorders>
              <w:top w:val="single" w:sz="4" w:space="0" w:color="auto"/>
              <w:left w:val="single" w:sz="4" w:space="0" w:color="auto"/>
              <w:bottom w:val="single" w:sz="4" w:space="0" w:color="auto"/>
              <w:right w:val="single" w:sz="4" w:space="0" w:color="auto"/>
            </w:tcBorders>
            <w:vAlign w:val="center"/>
            <w:hideMark/>
          </w:tcPr>
          <w:p w14:paraId="33D40A21" w14:textId="77777777" w:rsidR="00B019A3" w:rsidRDefault="00B019A3">
            <w:pPr>
              <w:adjustRightInd w:val="0"/>
              <w:snapToGrid w:val="0"/>
              <w:jc w:val="center"/>
              <w:rPr>
                <w:rFonts w:ascii="仿宋_GB2312" w:eastAsia="仿宋_GB2312"/>
                <w:b/>
                <w:sz w:val="24"/>
                <w:szCs w:val="24"/>
              </w:rPr>
            </w:pPr>
            <w:r>
              <w:rPr>
                <w:rFonts w:ascii="仿宋_GB2312" w:eastAsia="仿宋_GB2312" w:hint="eastAsia"/>
                <w:b/>
                <w:sz w:val="24"/>
                <w:szCs w:val="24"/>
              </w:rPr>
              <w:t>数量</w:t>
            </w:r>
          </w:p>
        </w:tc>
        <w:tc>
          <w:tcPr>
            <w:tcW w:w="4044" w:type="dxa"/>
            <w:tcBorders>
              <w:top w:val="single" w:sz="4" w:space="0" w:color="auto"/>
              <w:left w:val="single" w:sz="4" w:space="0" w:color="auto"/>
              <w:bottom w:val="single" w:sz="4" w:space="0" w:color="auto"/>
              <w:right w:val="single" w:sz="4" w:space="0" w:color="auto"/>
            </w:tcBorders>
            <w:vAlign w:val="center"/>
            <w:hideMark/>
          </w:tcPr>
          <w:p w14:paraId="68956D27" w14:textId="77777777" w:rsidR="00B019A3" w:rsidRDefault="00B019A3">
            <w:pPr>
              <w:adjustRightInd w:val="0"/>
              <w:snapToGrid w:val="0"/>
              <w:jc w:val="center"/>
              <w:rPr>
                <w:rFonts w:ascii="仿宋_GB2312" w:eastAsia="仿宋_GB2312"/>
                <w:b/>
                <w:sz w:val="24"/>
                <w:szCs w:val="24"/>
              </w:rPr>
            </w:pPr>
            <w:r>
              <w:rPr>
                <w:rFonts w:ascii="仿宋_GB2312" w:eastAsia="仿宋_GB2312" w:hint="eastAsia"/>
                <w:b/>
                <w:sz w:val="24"/>
                <w:szCs w:val="24"/>
              </w:rPr>
              <w:t>主要实习功能</w:t>
            </w:r>
          </w:p>
        </w:tc>
        <w:tc>
          <w:tcPr>
            <w:tcW w:w="1814" w:type="dxa"/>
            <w:tcBorders>
              <w:top w:val="single" w:sz="4" w:space="0" w:color="auto"/>
              <w:left w:val="single" w:sz="4" w:space="0" w:color="auto"/>
              <w:bottom w:val="single" w:sz="4" w:space="0" w:color="auto"/>
              <w:right w:val="single" w:sz="4" w:space="0" w:color="auto"/>
            </w:tcBorders>
            <w:vAlign w:val="center"/>
            <w:hideMark/>
          </w:tcPr>
          <w:p w14:paraId="478950DA" w14:textId="77777777" w:rsidR="00B019A3" w:rsidRDefault="00B019A3">
            <w:pPr>
              <w:adjustRightInd w:val="0"/>
              <w:snapToGrid w:val="0"/>
              <w:jc w:val="center"/>
              <w:rPr>
                <w:rFonts w:ascii="仿宋_GB2312" w:eastAsia="仿宋_GB2312"/>
                <w:b/>
                <w:sz w:val="24"/>
                <w:szCs w:val="24"/>
              </w:rPr>
            </w:pPr>
            <w:r>
              <w:rPr>
                <w:rFonts w:ascii="仿宋_GB2312" w:eastAsia="仿宋_GB2312" w:hint="eastAsia"/>
                <w:b/>
                <w:sz w:val="24"/>
                <w:szCs w:val="24"/>
              </w:rPr>
              <w:t>接纳学生人数</w:t>
            </w:r>
          </w:p>
        </w:tc>
      </w:tr>
      <w:tr w:rsidR="00B019A3" w14:paraId="371C4195" w14:textId="77777777" w:rsidTr="00B019A3">
        <w:trPr>
          <w:trHeight w:val="20"/>
        </w:trPr>
        <w:tc>
          <w:tcPr>
            <w:tcW w:w="2925" w:type="dxa"/>
            <w:tcBorders>
              <w:top w:val="single" w:sz="4" w:space="0" w:color="auto"/>
              <w:left w:val="single" w:sz="4" w:space="0" w:color="auto"/>
              <w:bottom w:val="single" w:sz="4" w:space="0" w:color="auto"/>
              <w:right w:val="single" w:sz="4" w:space="0" w:color="auto"/>
            </w:tcBorders>
            <w:vAlign w:val="center"/>
            <w:hideMark/>
          </w:tcPr>
          <w:p w14:paraId="76F32EEA"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网络、</w:t>
            </w:r>
            <w:proofErr w:type="gramStart"/>
            <w:r>
              <w:rPr>
                <w:rFonts w:ascii="仿宋_GB2312" w:eastAsia="仿宋_GB2312" w:hint="eastAsia"/>
                <w:sz w:val="24"/>
                <w:szCs w:val="24"/>
              </w:rPr>
              <w:t>云计算</w:t>
            </w:r>
            <w:proofErr w:type="gramEnd"/>
            <w:r>
              <w:rPr>
                <w:rFonts w:ascii="仿宋_GB2312" w:eastAsia="仿宋_GB2312" w:hint="eastAsia"/>
                <w:sz w:val="24"/>
                <w:szCs w:val="24"/>
              </w:rPr>
              <w:t>应用与运维</w:t>
            </w:r>
          </w:p>
        </w:tc>
        <w:tc>
          <w:tcPr>
            <w:tcW w:w="816" w:type="dxa"/>
            <w:tcBorders>
              <w:top w:val="single" w:sz="4" w:space="0" w:color="auto"/>
              <w:left w:val="single" w:sz="4" w:space="0" w:color="auto"/>
              <w:bottom w:val="single" w:sz="4" w:space="0" w:color="auto"/>
              <w:right w:val="single" w:sz="4" w:space="0" w:color="auto"/>
            </w:tcBorders>
            <w:vAlign w:val="center"/>
            <w:hideMark/>
          </w:tcPr>
          <w:p w14:paraId="6A5BB287"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w:t>
            </w:r>
          </w:p>
        </w:tc>
        <w:tc>
          <w:tcPr>
            <w:tcW w:w="4044" w:type="dxa"/>
            <w:tcBorders>
              <w:top w:val="single" w:sz="4" w:space="0" w:color="auto"/>
              <w:left w:val="single" w:sz="4" w:space="0" w:color="auto"/>
              <w:bottom w:val="single" w:sz="4" w:space="0" w:color="auto"/>
              <w:right w:val="single" w:sz="4" w:space="0" w:color="auto"/>
            </w:tcBorders>
            <w:vAlign w:val="center"/>
            <w:hideMark/>
          </w:tcPr>
          <w:p w14:paraId="5ADCD80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在企事业单位从事虚拟化应用、</w:t>
            </w:r>
            <w:proofErr w:type="gramStart"/>
            <w:r>
              <w:rPr>
                <w:rFonts w:ascii="仿宋_GB2312" w:eastAsia="仿宋_GB2312" w:hint="eastAsia"/>
                <w:sz w:val="24"/>
                <w:szCs w:val="24"/>
              </w:rPr>
              <w:t>云计算</w:t>
            </w:r>
            <w:proofErr w:type="gramEnd"/>
            <w:r>
              <w:rPr>
                <w:rFonts w:ascii="仿宋_GB2312" w:eastAsia="仿宋_GB2312" w:hint="eastAsia"/>
                <w:sz w:val="24"/>
                <w:szCs w:val="24"/>
              </w:rPr>
              <w:t>平台、网络管理与维护，网络及</w:t>
            </w:r>
            <w:proofErr w:type="gramStart"/>
            <w:r>
              <w:rPr>
                <w:rFonts w:ascii="仿宋_GB2312" w:eastAsia="仿宋_GB2312" w:hint="eastAsia"/>
                <w:sz w:val="24"/>
                <w:szCs w:val="24"/>
              </w:rPr>
              <w:t>云计算</w:t>
            </w:r>
            <w:proofErr w:type="gramEnd"/>
            <w:r>
              <w:rPr>
                <w:rFonts w:ascii="仿宋_GB2312" w:eastAsia="仿宋_GB2312" w:hint="eastAsia"/>
                <w:sz w:val="24"/>
                <w:szCs w:val="24"/>
              </w:rPr>
              <w:t>产品销售与技术支持，网络安全方案实施与技术支持。</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5598A51"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200</w:t>
            </w:r>
          </w:p>
        </w:tc>
      </w:tr>
      <w:tr w:rsidR="00B019A3" w14:paraId="14868A1C" w14:textId="77777777" w:rsidTr="00B019A3">
        <w:trPr>
          <w:trHeight w:val="20"/>
        </w:trPr>
        <w:tc>
          <w:tcPr>
            <w:tcW w:w="2925" w:type="dxa"/>
            <w:tcBorders>
              <w:top w:val="single" w:sz="4" w:space="0" w:color="auto"/>
              <w:left w:val="single" w:sz="4" w:space="0" w:color="auto"/>
              <w:bottom w:val="single" w:sz="4" w:space="0" w:color="auto"/>
              <w:right w:val="single" w:sz="4" w:space="0" w:color="auto"/>
            </w:tcBorders>
            <w:vAlign w:val="center"/>
            <w:hideMark/>
          </w:tcPr>
          <w:p w14:paraId="520CCA25"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Web开发</w:t>
            </w:r>
          </w:p>
        </w:tc>
        <w:tc>
          <w:tcPr>
            <w:tcW w:w="816" w:type="dxa"/>
            <w:tcBorders>
              <w:top w:val="single" w:sz="4" w:space="0" w:color="auto"/>
              <w:left w:val="single" w:sz="4" w:space="0" w:color="auto"/>
              <w:bottom w:val="single" w:sz="4" w:space="0" w:color="auto"/>
              <w:right w:val="single" w:sz="4" w:space="0" w:color="auto"/>
            </w:tcBorders>
            <w:vAlign w:val="center"/>
            <w:hideMark/>
          </w:tcPr>
          <w:p w14:paraId="4FB3BF30"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15</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DBA74CC"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中小企业的网站开发维护以及APP应用开发、小程序开发等工作。</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51F8037"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150</w:t>
            </w:r>
          </w:p>
        </w:tc>
      </w:tr>
      <w:tr w:rsidR="00B019A3" w14:paraId="7716E68A" w14:textId="77777777" w:rsidTr="00B019A3">
        <w:trPr>
          <w:trHeight w:val="20"/>
        </w:trPr>
        <w:tc>
          <w:tcPr>
            <w:tcW w:w="2925" w:type="dxa"/>
            <w:tcBorders>
              <w:top w:val="single" w:sz="4" w:space="0" w:color="auto"/>
              <w:left w:val="single" w:sz="4" w:space="0" w:color="auto"/>
              <w:bottom w:val="single" w:sz="4" w:space="0" w:color="auto"/>
              <w:right w:val="single" w:sz="4" w:space="0" w:color="auto"/>
            </w:tcBorders>
            <w:vAlign w:val="center"/>
            <w:hideMark/>
          </w:tcPr>
          <w:p w14:paraId="086D1CA2"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教育</w:t>
            </w:r>
          </w:p>
        </w:tc>
        <w:tc>
          <w:tcPr>
            <w:tcW w:w="816" w:type="dxa"/>
            <w:tcBorders>
              <w:top w:val="single" w:sz="4" w:space="0" w:color="auto"/>
              <w:left w:val="single" w:sz="4" w:space="0" w:color="auto"/>
              <w:bottom w:val="single" w:sz="4" w:space="0" w:color="auto"/>
              <w:right w:val="single" w:sz="4" w:space="0" w:color="auto"/>
            </w:tcBorders>
            <w:vAlign w:val="center"/>
            <w:hideMark/>
          </w:tcPr>
          <w:p w14:paraId="5CF018C4"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5</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1F2ED99"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青少年编程培训</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F91CA9E" w14:textId="77777777" w:rsidR="00B019A3" w:rsidRDefault="00B019A3">
            <w:pPr>
              <w:adjustRightInd w:val="0"/>
              <w:snapToGrid w:val="0"/>
              <w:jc w:val="center"/>
              <w:rPr>
                <w:rFonts w:ascii="仿宋_GB2312" w:eastAsia="仿宋_GB2312"/>
                <w:sz w:val="24"/>
                <w:szCs w:val="24"/>
              </w:rPr>
            </w:pPr>
            <w:r>
              <w:rPr>
                <w:rFonts w:ascii="仿宋_GB2312" w:eastAsia="仿宋_GB2312" w:hint="eastAsia"/>
                <w:sz w:val="24"/>
                <w:szCs w:val="24"/>
              </w:rPr>
              <w:t>60</w:t>
            </w:r>
          </w:p>
        </w:tc>
      </w:tr>
    </w:tbl>
    <w:p w14:paraId="4497367E" w14:textId="77777777" w:rsidR="00B019A3" w:rsidRDefault="00B019A3" w:rsidP="00B019A3">
      <w:pPr>
        <w:numPr>
          <w:ilvl w:val="0"/>
          <w:numId w:val="14"/>
        </w:num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支持信息化教学条件</w:t>
      </w:r>
    </w:p>
    <w:p w14:paraId="78124B13"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本专业群依托产教融合基地新华三</w:t>
      </w:r>
      <w:proofErr w:type="gramStart"/>
      <w:r>
        <w:rPr>
          <w:rFonts w:ascii="仿宋_GB2312" w:eastAsia="仿宋_GB2312" w:hint="eastAsia"/>
          <w:sz w:val="24"/>
          <w:szCs w:val="24"/>
        </w:rPr>
        <w:t>云计算</w:t>
      </w:r>
      <w:proofErr w:type="gramEnd"/>
      <w:r>
        <w:rPr>
          <w:rFonts w:ascii="仿宋_GB2312" w:eastAsia="仿宋_GB2312" w:hint="eastAsia"/>
          <w:sz w:val="24"/>
          <w:szCs w:val="24"/>
        </w:rPr>
        <w:t>与大数据实</w:t>
      </w:r>
      <w:proofErr w:type="gramStart"/>
      <w:r>
        <w:rPr>
          <w:rFonts w:ascii="仿宋_GB2312" w:eastAsia="仿宋_GB2312" w:hint="eastAsia"/>
          <w:sz w:val="24"/>
          <w:szCs w:val="24"/>
        </w:rPr>
        <w:t>训</w:t>
      </w:r>
      <w:proofErr w:type="gramEnd"/>
      <w:r>
        <w:rPr>
          <w:rFonts w:ascii="仿宋_GB2312" w:eastAsia="仿宋_GB2312" w:hint="eastAsia"/>
          <w:sz w:val="24"/>
          <w:szCs w:val="24"/>
        </w:rPr>
        <w:t>中心，初步建成集教学、实践、培训、科研于一体的</w:t>
      </w:r>
      <w:proofErr w:type="gramStart"/>
      <w:r>
        <w:rPr>
          <w:rFonts w:ascii="仿宋_GB2312" w:eastAsia="仿宋_GB2312" w:hint="eastAsia"/>
          <w:sz w:val="24"/>
          <w:szCs w:val="24"/>
        </w:rPr>
        <w:t>云计算</w:t>
      </w:r>
      <w:proofErr w:type="gramEnd"/>
      <w:r>
        <w:rPr>
          <w:rFonts w:ascii="仿宋_GB2312" w:eastAsia="仿宋_GB2312" w:hint="eastAsia"/>
          <w:sz w:val="24"/>
          <w:szCs w:val="24"/>
        </w:rPr>
        <w:t>与大数据多功能服务中心；积极开展促进双创教育与专业教育的融合。目前专业核心课程和专业必修课已逐步开展</w:t>
      </w:r>
      <w:proofErr w:type="gramStart"/>
      <w:r>
        <w:rPr>
          <w:rFonts w:ascii="仿宋_GB2312" w:eastAsia="仿宋_GB2312" w:hint="eastAsia"/>
          <w:sz w:val="24"/>
          <w:szCs w:val="24"/>
        </w:rPr>
        <w:t>实施线</w:t>
      </w:r>
      <w:proofErr w:type="gramEnd"/>
      <w:r>
        <w:rPr>
          <w:rFonts w:ascii="仿宋_GB2312" w:eastAsia="仿宋_GB2312" w:hint="eastAsia"/>
          <w:sz w:val="24"/>
          <w:szCs w:val="24"/>
        </w:rPr>
        <w:t>上线下教学。本专业</w:t>
      </w:r>
      <w:proofErr w:type="gramStart"/>
      <w:r>
        <w:rPr>
          <w:rFonts w:ascii="仿宋_GB2312" w:eastAsia="仿宋_GB2312" w:hint="eastAsia"/>
          <w:sz w:val="24"/>
          <w:szCs w:val="24"/>
        </w:rPr>
        <w:t>群继续</w:t>
      </w:r>
      <w:proofErr w:type="gramEnd"/>
      <w:r>
        <w:rPr>
          <w:rFonts w:ascii="仿宋_GB2312" w:eastAsia="仿宋_GB2312" w:hint="eastAsia"/>
          <w:sz w:val="24"/>
          <w:szCs w:val="24"/>
        </w:rPr>
        <w:t>进行“互联网+”教学课堂创新，促进教学深层次改革，</w:t>
      </w:r>
      <w:proofErr w:type="gramStart"/>
      <w:r>
        <w:rPr>
          <w:rFonts w:ascii="仿宋_GB2312" w:eastAsia="仿宋_GB2312" w:hint="eastAsia"/>
          <w:sz w:val="24"/>
          <w:szCs w:val="24"/>
        </w:rPr>
        <w:t>实施线</w:t>
      </w:r>
      <w:proofErr w:type="gramEnd"/>
      <w:r>
        <w:rPr>
          <w:rFonts w:ascii="仿宋_GB2312" w:eastAsia="仿宋_GB2312" w:hint="eastAsia"/>
          <w:sz w:val="24"/>
          <w:szCs w:val="24"/>
        </w:rPr>
        <w:t>上线下融合教学，引入优质在线开放课程资料进行网络课程教学建设，进一步强化素质教育、规范实践教学、扩大学生选课选择权，预计2023年前完成90%的专业课网络课程建设完成。</w:t>
      </w:r>
    </w:p>
    <w:p w14:paraId="70D706CB"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（三）教材及图书、数字化（网络）资料等学习资源</w:t>
      </w:r>
    </w:p>
    <w:p w14:paraId="042C935C"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专业群的主要课程教材的选用是根据课程标准的要求，重点选用国家部委组织编写的高职高专教材，其他能够选购到高职高专统编教材的课程均选用高职高专统编教材，这些教材适合于职业技术教育，注重技能训练，简明易懂，受到普遍欢迎。没有相关高职高专统编教材的课程，本专业群发动教师在开课的上一个学期，或优选其他大专院校的适合我校特点的教材或及时编写补充教材。同时，为了让本专业群的核心课程更加符合当地企业对人才培养的要求，充分体现职业性、实践性和开发性，几年来我们坚持与企业一起合作，基于工作过程进行核心教材的设计和开发。</w:t>
      </w:r>
    </w:p>
    <w:p w14:paraId="3D1DDC68"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另外，本专业群图书资料充足，网络教学资源完善，能够满足专业教学需要。专业设计资源库建设框架，将高职网络资源库主要分成专业</w:t>
      </w:r>
      <w:proofErr w:type="gramStart"/>
      <w:r>
        <w:rPr>
          <w:rFonts w:ascii="仿宋_GB2312" w:eastAsia="仿宋_GB2312" w:hint="eastAsia"/>
          <w:sz w:val="24"/>
          <w:szCs w:val="24"/>
        </w:rPr>
        <w:t>级资源</w:t>
      </w:r>
      <w:proofErr w:type="gramEnd"/>
      <w:r>
        <w:rPr>
          <w:rFonts w:ascii="仿宋_GB2312" w:eastAsia="仿宋_GB2312" w:hint="eastAsia"/>
          <w:sz w:val="24"/>
          <w:szCs w:val="24"/>
        </w:rPr>
        <w:t>库、</w:t>
      </w:r>
      <w:proofErr w:type="gramStart"/>
      <w:r>
        <w:rPr>
          <w:rFonts w:ascii="仿宋_GB2312" w:eastAsia="仿宋_GB2312" w:hint="eastAsia"/>
          <w:sz w:val="24"/>
          <w:szCs w:val="24"/>
        </w:rPr>
        <w:t>课程级资源</w:t>
      </w:r>
      <w:proofErr w:type="gramEnd"/>
      <w:r>
        <w:rPr>
          <w:rFonts w:ascii="仿宋_GB2312" w:eastAsia="仿宋_GB2312" w:hint="eastAsia"/>
          <w:sz w:val="24"/>
          <w:szCs w:val="24"/>
        </w:rPr>
        <w:t>库和</w:t>
      </w:r>
      <w:proofErr w:type="gramStart"/>
      <w:r>
        <w:rPr>
          <w:rFonts w:ascii="仿宋_GB2312" w:eastAsia="仿宋_GB2312" w:hint="eastAsia"/>
          <w:sz w:val="24"/>
          <w:szCs w:val="24"/>
        </w:rPr>
        <w:t>素材级资源</w:t>
      </w:r>
      <w:proofErr w:type="gramEnd"/>
      <w:r>
        <w:rPr>
          <w:rFonts w:ascii="仿宋_GB2312" w:eastAsia="仿宋_GB2312" w:hint="eastAsia"/>
          <w:sz w:val="24"/>
          <w:szCs w:val="24"/>
        </w:rPr>
        <w:t>库，同时建设职业信息库、职业资格认证资源库和技能竞赛等资源库。</w:t>
      </w:r>
    </w:p>
    <w:p w14:paraId="3D9D4D29" w14:textId="77777777" w:rsidR="00B019A3" w:rsidRDefault="00B019A3" w:rsidP="00B019A3">
      <w:pPr>
        <w:numPr>
          <w:ilvl w:val="0"/>
          <w:numId w:val="16"/>
        </w:num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教学方法、手段与教学组织形式建议</w:t>
      </w:r>
    </w:p>
    <w:p w14:paraId="56A5ED64"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（1）教学方法</w:t>
      </w:r>
    </w:p>
    <w:p w14:paraId="36910AD1"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采用“任务驱动法”、“角色扮演法”，切实提高课堂教学质量。积极探索“岗位工作过程化”的项目教学模式，围绕岗位实际操作工作流程，以一个全真的职业环境， 分组进行角色、岗位演练，让学生在做中学，学中做，体验探索学习的过程，感受成功喜悦， 让学生通过完成项目任务获取新知识、掌握新技能，训练学生业务操作能力，培养学生适应岗位能力，达到学以致用目的。</w:t>
      </w:r>
    </w:p>
    <w:p w14:paraId="7558C692"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w:t>
      </w:r>
      <w:r>
        <w:rPr>
          <w:rFonts w:ascii="宋体" w:hAnsi="宋体" w:cs="宋体" w:hint="eastAsia"/>
          <w:sz w:val="24"/>
          <w:szCs w:val="24"/>
        </w:rPr>
        <w:t>2）</w:t>
      </w:r>
      <w:r>
        <w:rPr>
          <w:rFonts w:ascii="仿宋_GB2312" w:eastAsia="仿宋_GB2312" w:hint="eastAsia"/>
          <w:sz w:val="24"/>
          <w:szCs w:val="24"/>
        </w:rPr>
        <w:t>教学手段</w:t>
      </w:r>
    </w:p>
    <w:p w14:paraId="69C6B64A" w14:textId="77777777" w:rsidR="00B019A3" w:rsidRDefault="00B019A3" w:rsidP="00B019A3">
      <w:pPr>
        <w:adjustRightInd w:val="0"/>
        <w:snapToGrid w:val="0"/>
        <w:ind w:firstLineChars="200" w:firstLine="480"/>
        <w:jc w:val="left"/>
        <w:rPr>
          <w:rFonts w:ascii="仿宋_GB2312" w:eastAsia="仿宋_GB2312"/>
          <w:sz w:val="24"/>
          <w:szCs w:val="24"/>
        </w:rPr>
      </w:pPr>
      <w:proofErr w:type="gramStart"/>
      <w:r>
        <w:rPr>
          <w:rFonts w:ascii="仿宋_GB2312" w:eastAsia="仿宋_GB2312" w:hint="eastAsia"/>
          <w:sz w:val="24"/>
          <w:szCs w:val="24"/>
        </w:rPr>
        <w:t>模拟全</w:t>
      </w:r>
      <w:proofErr w:type="gramEnd"/>
      <w:r>
        <w:rPr>
          <w:rFonts w:ascii="仿宋_GB2312" w:eastAsia="仿宋_GB2312" w:hint="eastAsia"/>
          <w:sz w:val="24"/>
          <w:szCs w:val="24"/>
        </w:rPr>
        <w:t>真的企业应用环境，并以企业的实际需求来设计和组织实训项目，注重工学结合，通过以工作过程为向导的教学活动来培养学生的职业行动能力；在教学中采用了视频、演示、动画等多种形式的多媒体教学手段，充分调动了学生的积极性，教学不枯燥、教学效果直观；采用先进的计算机技术建成了高度仿真的实训环境。</w:t>
      </w:r>
    </w:p>
    <w:p w14:paraId="074C1A6A"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（3）教学组织</w:t>
      </w:r>
    </w:p>
    <w:p w14:paraId="0D9E0CB5"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课程的教学过程符合企业网络项目管理的规范流程，乙方分若干个项目组进行方案设计与开发，每组由项目组组长组织协调完成具体项目。任课教师任项目总监，在本项目开始的前一</w:t>
      </w:r>
      <w:r>
        <w:rPr>
          <w:rFonts w:ascii="仿宋_GB2312" w:eastAsia="仿宋_GB2312" w:hint="eastAsia"/>
          <w:sz w:val="24"/>
          <w:szCs w:val="24"/>
        </w:rPr>
        <w:lastRenderedPageBreak/>
        <w:t>次</w:t>
      </w:r>
      <w:proofErr w:type="gramStart"/>
      <w:r>
        <w:rPr>
          <w:rFonts w:ascii="仿宋_GB2312" w:eastAsia="仿宋_GB2312" w:hint="eastAsia"/>
          <w:sz w:val="24"/>
          <w:szCs w:val="24"/>
        </w:rPr>
        <w:t>课明确</w:t>
      </w:r>
      <w:proofErr w:type="gramEnd"/>
      <w:r>
        <w:rPr>
          <w:rFonts w:ascii="仿宋_GB2312" w:eastAsia="仿宋_GB2312" w:hint="eastAsia"/>
          <w:sz w:val="24"/>
          <w:szCs w:val="24"/>
        </w:rPr>
        <w:t>本课程学习目标和考核方式，并讲解一个项目的完整过程来引导学生在教师的指导下完成教学项目。</w:t>
      </w:r>
    </w:p>
    <w:p w14:paraId="035A3813" w14:textId="77777777" w:rsidR="00B019A3" w:rsidRDefault="00B019A3" w:rsidP="00B019A3">
      <w:pPr>
        <w:adjustRightInd w:val="0"/>
        <w:snapToGrid w:val="0"/>
        <w:ind w:firstLineChars="200" w:firstLine="480"/>
        <w:rPr>
          <w:rFonts w:ascii="楷体" w:eastAsia="楷体" w:hAnsi="楷体"/>
          <w:color w:val="000000"/>
          <w:sz w:val="24"/>
          <w:szCs w:val="24"/>
        </w:rPr>
      </w:pPr>
      <w:r>
        <w:rPr>
          <w:rFonts w:ascii="楷体" w:eastAsia="楷体" w:hAnsi="楷体" w:hint="eastAsia"/>
          <w:color w:val="000000"/>
          <w:sz w:val="24"/>
          <w:szCs w:val="24"/>
        </w:rPr>
        <w:t>（五）教学评价、考核建议</w:t>
      </w:r>
    </w:p>
    <w:p w14:paraId="3725ECD9"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在考核评价体系方面，重视知识与技能结合，校内校外并重原则。采用技能评价和素质评价、阶段评价和总结评价形式。以过程考核为主，着重考核学生掌握的基本技能及综合运用所学知识和技能分析、解决实际问题的能力。考核由项目考核成绩按一定比例计算而得，其中每个任务考核中都要对分析报告、设计思路方案或总结报告等规范性文档作评价，同时要对完成项目任务的态度、出勤、纪律表现等进行考核。</w:t>
      </w:r>
    </w:p>
    <w:p w14:paraId="44FC004C" w14:textId="77777777" w:rsidR="00B019A3" w:rsidRDefault="00B019A3" w:rsidP="00B019A3">
      <w:pPr>
        <w:adjustRightInd w:val="0"/>
        <w:snapToGrid w:val="0"/>
        <w:ind w:firstLineChars="200" w:firstLine="480"/>
        <w:jc w:val="left"/>
        <w:rPr>
          <w:rFonts w:ascii="黑体" w:eastAsia="黑体" w:hAnsi="黑体"/>
          <w:sz w:val="24"/>
          <w:szCs w:val="24"/>
        </w:rPr>
      </w:pPr>
    </w:p>
    <w:p w14:paraId="12A437AF"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十二、继续专业学习深造建议</w:t>
      </w:r>
    </w:p>
    <w:p w14:paraId="40F8E068"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（一）本专业毕业生毕业时可以参加专升本，到本科院校继续学习深造，接受更高层次教育。</w:t>
      </w:r>
    </w:p>
    <w:p w14:paraId="26C5D996"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（二）通过成人专升本考试，边工作边参加本专业或相近专业成人本科学历的业余学习，毕业后获得岗位晋升。</w:t>
      </w:r>
    </w:p>
    <w:p w14:paraId="0F39273D" w14:textId="77777777" w:rsidR="00B019A3" w:rsidRDefault="00B019A3" w:rsidP="00B019A3">
      <w:pPr>
        <w:adjustRightInd w:val="0"/>
        <w:snapToGrid w:val="0"/>
        <w:ind w:firstLineChars="200" w:firstLine="480"/>
        <w:jc w:val="left"/>
        <w:rPr>
          <w:rFonts w:ascii="仿宋_GB2312" w:eastAsia="仿宋_GB2312"/>
          <w:color w:val="0D0D0D" w:themeColor="text1" w:themeTint="F2"/>
          <w:sz w:val="24"/>
          <w:szCs w:val="24"/>
        </w:rPr>
      </w:pPr>
      <w:r>
        <w:rPr>
          <w:rFonts w:ascii="仿宋_GB2312" w:eastAsia="仿宋_GB2312" w:hint="eastAsia"/>
          <w:color w:val="0D0D0D" w:themeColor="text1" w:themeTint="F2"/>
          <w:sz w:val="24"/>
          <w:szCs w:val="24"/>
        </w:rPr>
        <w:t>（三）通过专项培训学习班，取得专项能力，从事相关工作。例如网络工程师、网络高级工程师、</w:t>
      </w:r>
      <w:proofErr w:type="gramStart"/>
      <w:r>
        <w:rPr>
          <w:rFonts w:ascii="仿宋_GB2312" w:eastAsia="仿宋_GB2312" w:hint="eastAsia"/>
          <w:color w:val="0D0D0D" w:themeColor="text1" w:themeTint="F2"/>
          <w:sz w:val="24"/>
          <w:szCs w:val="24"/>
        </w:rPr>
        <w:t>云计算</w:t>
      </w:r>
      <w:proofErr w:type="gramEnd"/>
      <w:r>
        <w:rPr>
          <w:rFonts w:ascii="仿宋_GB2312" w:eastAsia="仿宋_GB2312" w:hint="eastAsia"/>
          <w:color w:val="0D0D0D" w:themeColor="text1" w:themeTint="F2"/>
          <w:sz w:val="24"/>
          <w:szCs w:val="24"/>
        </w:rPr>
        <w:t>工程师、软件设计师等。</w:t>
      </w:r>
    </w:p>
    <w:p w14:paraId="1EA2F72D"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color w:val="0D0D0D" w:themeColor="text1" w:themeTint="F2"/>
          <w:sz w:val="24"/>
          <w:szCs w:val="24"/>
        </w:rPr>
        <w:t>（四）以同等学历报考并通过计算机专业类研究生入学考试，毕业后从事相关应用研发工作。</w:t>
      </w:r>
    </w:p>
    <w:p w14:paraId="6CF12CAC" w14:textId="77777777" w:rsidR="00B019A3" w:rsidRDefault="00B019A3" w:rsidP="00B019A3">
      <w:pPr>
        <w:adjustRightInd w:val="0"/>
        <w:snapToGrid w:val="0"/>
        <w:ind w:firstLineChars="200" w:firstLine="480"/>
        <w:jc w:val="left"/>
        <w:rPr>
          <w:rFonts w:ascii="黑体" w:eastAsia="黑体" w:hAnsi="黑体"/>
          <w:sz w:val="24"/>
          <w:szCs w:val="24"/>
        </w:rPr>
      </w:pPr>
    </w:p>
    <w:p w14:paraId="7B4BAC94" w14:textId="77777777" w:rsidR="00B019A3" w:rsidRDefault="00B019A3" w:rsidP="00B019A3">
      <w:pPr>
        <w:adjustRightInd w:val="0"/>
        <w:snapToGrid w:val="0"/>
        <w:ind w:firstLineChars="200" w:firstLine="480"/>
        <w:jc w:val="left"/>
        <w:rPr>
          <w:rFonts w:ascii="黑体" w:eastAsia="黑体" w:hAnsi="黑体"/>
          <w:sz w:val="24"/>
          <w:szCs w:val="24"/>
        </w:rPr>
      </w:pPr>
      <w:r>
        <w:rPr>
          <w:rFonts w:ascii="黑体" w:eastAsia="黑体" w:hAnsi="黑体" w:hint="eastAsia"/>
          <w:sz w:val="24"/>
          <w:szCs w:val="24"/>
        </w:rPr>
        <w:t>十三、说明</w:t>
      </w:r>
    </w:p>
    <w:p w14:paraId="2128B1C3"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本方案由计算机专业群与行业、企业专家共同研讨，经过专业调研、方案制定、专家论证，于2021年6月制订/修订完成，并经专业指导委员会论证。</w:t>
      </w:r>
    </w:p>
    <w:p w14:paraId="31385364" w14:textId="77777777" w:rsidR="00B019A3" w:rsidRDefault="00B019A3" w:rsidP="00B019A3">
      <w:pPr>
        <w:adjustRightInd w:val="0"/>
        <w:snapToGrid w:val="0"/>
        <w:ind w:firstLineChars="200" w:firstLine="480"/>
        <w:jc w:val="left"/>
        <w:rPr>
          <w:rFonts w:ascii="仿宋_GB2312" w:eastAsia="仿宋_GB2312"/>
          <w:sz w:val="24"/>
          <w:szCs w:val="24"/>
        </w:rPr>
      </w:pPr>
    </w:p>
    <w:p w14:paraId="58E3FD17" w14:textId="77777777" w:rsidR="00B019A3" w:rsidRDefault="00B019A3" w:rsidP="00B019A3">
      <w:pPr>
        <w:adjustRightInd w:val="0"/>
        <w:snapToGrid w:val="0"/>
        <w:ind w:firstLineChars="200" w:firstLine="480"/>
        <w:jc w:val="left"/>
        <w:rPr>
          <w:rFonts w:ascii="仿宋_GB2312" w:eastAsia="仿宋_GB2312"/>
          <w:sz w:val="24"/>
          <w:szCs w:val="24"/>
        </w:rPr>
      </w:pPr>
    </w:p>
    <w:p w14:paraId="3D714C6C" w14:textId="77777777" w:rsidR="00B019A3" w:rsidRDefault="00B019A3" w:rsidP="00B019A3">
      <w:pPr>
        <w:adjustRightInd w:val="0"/>
        <w:snapToGrid w:val="0"/>
        <w:ind w:firstLineChars="200" w:firstLine="480"/>
        <w:jc w:val="left"/>
        <w:rPr>
          <w:rFonts w:ascii="仿宋_GB2312" w:eastAsia="仿宋_GB2312"/>
          <w:sz w:val="24"/>
          <w:szCs w:val="24"/>
        </w:rPr>
      </w:pPr>
    </w:p>
    <w:p w14:paraId="3E8DA8BF" w14:textId="77777777" w:rsidR="00B019A3" w:rsidRDefault="00B019A3" w:rsidP="00B019A3">
      <w:pPr>
        <w:adjustRightInd w:val="0"/>
        <w:snapToGrid w:val="0"/>
        <w:ind w:firstLineChars="200" w:firstLine="480"/>
        <w:jc w:val="left"/>
        <w:rPr>
          <w:rFonts w:ascii="仿宋_GB2312" w:eastAsia="仿宋_GB2312"/>
          <w:sz w:val="24"/>
          <w:szCs w:val="24"/>
        </w:rPr>
      </w:pPr>
      <w:r>
        <w:rPr>
          <w:rFonts w:ascii="仿宋_GB2312" w:eastAsia="仿宋_GB2312" w:hint="eastAsia"/>
          <w:sz w:val="24"/>
          <w:szCs w:val="24"/>
        </w:rPr>
        <w:t xml:space="preserve">执笔人：裴志、王文学、张宗飞、夏安螺、阮威、徐华伟    </w:t>
      </w:r>
    </w:p>
    <w:p w14:paraId="680BF14A" w14:textId="6FE520A3" w:rsidR="00B019A3" w:rsidRDefault="00B019A3" w:rsidP="00516C23">
      <w:pPr>
        <w:adjustRightInd w:val="0"/>
        <w:snapToGrid w:val="0"/>
        <w:ind w:firstLineChars="200" w:firstLine="480"/>
        <w:jc w:val="left"/>
        <w:rPr>
          <w:sz w:val="24"/>
          <w:szCs w:val="24"/>
        </w:rPr>
      </w:pPr>
      <w:r>
        <w:rPr>
          <w:rFonts w:ascii="仿宋_GB2312" w:eastAsia="仿宋_GB2312" w:hint="eastAsia"/>
          <w:sz w:val="24"/>
          <w:szCs w:val="24"/>
        </w:rPr>
        <w:t>审核人：李银树</w:t>
      </w:r>
      <w:r w:rsidR="00516C23">
        <w:rPr>
          <w:rFonts w:ascii="仿宋_GB2312" w:eastAsia="仿宋_GB2312" w:hint="eastAsia"/>
          <w:sz w:val="24"/>
          <w:szCs w:val="24"/>
        </w:rPr>
        <w:t xml:space="preserve">                  </w:t>
      </w:r>
      <w:bookmarkStart w:id="4" w:name="_GoBack"/>
      <w:bookmarkEnd w:id="4"/>
      <w:r w:rsidR="00516C23">
        <w:rPr>
          <w:rFonts w:ascii="仿宋_GB2312" w:eastAsia="仿宋_GB2312" w:hint="eastAsia"/>
          <w:sz w:val="24"/>
          <w:szCs w:val="24"/>
        </w:rPr>
        <w:t xml:space="preserve">      </w:t>
      </w:r>
      <w:r>
        <w:rPr>
          <w:rFonts w:ascii="仿宋_GB2312" w:eastAsia="仿宋_GB2312" w:hint="eastAsia"/>
          <w:sz w:val="24"/>
          <w:szCs w:val="24"/>
        </w:rPr>
        <w:t>制订时间：2021年6月</w:t>
      </w:r>
    </w:p>
    <w:p w14:paraId="79926077" w14:textId="7F8BBCC6" w:rsidR="00BB5F73" w:rsidRPr="00B019A3" w:rsidRDefault="00BB5F73" w:rsidP="00027DDC">
      <w:pPr>
        <w:adjustRightInd w:val="0"/>
        <w:snapToGrid w:val="0"/>
        <w:jc w:val="left"/>
        <w:rPr>
          <w:rFonts w:ascii="仿宋_GB2312" w:eastAsia="仿宋_GB2312"/>
          <w:sz w:val="24"/>
          <w:szCs w:val="24"/>
        </w:rPr>
      </w:pPr>
    </w:p>
    <w:sectPr w:rsidR="00BB5F73" w:rsidRPr="00B019A3" w:rsidSect="00BB5F73">
      <w:pgSz w:w="11906" w:h="16838"/>
      <w:pgMar w:top="1440" w:right="1080" w:bottom="1440" w:left="1080" w:header="567" w:footer="567"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A22F21" w14:textId="77777777" w:rsidR="004A2E46" w:rsidRDefault="004A2E46">
      <w:r>
        <w:separator/>
      </w:r>
    </w:p>
  </w:endnote>
  <w:endnote w:type="continuationSeparator" w:id="0">
    <w:p w14:paraId="1F4D0909" w14:textId="77777777" w:rsidR="004A2E46" w:rsidRDefault="004A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方正小标宋简体">
    <w:altName w:val="宋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_GB2312">
    <w:altName w:val="仿宋"/>
    <w:panose1 w:val="00000000000000000000"/>
    <w:charset w:val="86"/>
    <w:family w:val="roman"/>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926E3" w14:textId="4CFAA5A2" w:rsidR="001A1A71" w:rsidRDefault="001A1A71" w:rsidP="000E675D">
    <w:pPr>
      <w:pStyle w:val="a5"/>
      <w:ind w:right="1120"/>
      <w:rPr>
        <w:rFonts w:asciiTheme="minorEastAsia" w:eastAsiaTheme="minorEastAsia" w:hAnsiTheme="minorEastAsia"/>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4F8EEC" w14:textId="77777777" w:rsidR="004A2E46" w:rsidRDefault="004A2E46">
      <w:r>
        <w:separator/>
      </w:r>
    </w:p>
  </w:footnote>
  <w:footnote w:type="continuationSeparator" w:id="0">
    <w:p w14:paraId="17334C0F" w14:textId="77777777" w:rsidR="004A2E46" w:rsidRDefault="004A2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A134AA" w14:textId="77777777" w:rsidR="001A1A71" w:rsidRDefault="001A1A71">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6C180" w14:textId="77777777" w:rsidR="001A1A71" w:rsidRDefault="001A1A71">
    <w:pPr>
      <w:pStyle w:val="a6"/>
      <w:pBdr>
        <w:bottom w:val="none" w:sz="0" w:space="0" w:color="auto"/>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13FC7D"/>
    <w:multiLevelType w:val="singleLevel"/>
    <w:tmpl w:val="A913FC7D"/>
    <w:lvl w:ilvl="0">
      <w:start w:val="5"/>
      <w:numFmt w:val="decimal"/>
      <w:suff w:val="nothing"/>
      <w:lvlText w:val="%1．"/>
      <w:lvlJc w:val="left"/>
      <w:pPr>
        <w:ind w:left="0" w:firstLine="0"/>
      </w:pPr>
    </w:lvl>
  </w:abstractNum>
  <w:abstractNum w:abstractNumId="1">
    <w:nsid w:val="00000001"/>
    <w:multiLevelType w:val="singleLevel"/>
    <w:tmpl w:val="00000001"/>
    <w:lvl w:ilvl="0">
      <w:start w:val="1"/>
      <w:numFmt w:val="decimal"/>
      <w:lvlText w:val="%1."/>
      <w:lvlJc w:val="left"/>
      <w:pPr>
        <w:tabs>
          <w:tab w:val="left" w:pos="312"/>
        </w:tabs>
        <w:ind w:left="0" w:firstLine="0"/>
      </w:pPr>
    </w:lvl>
  </w:abstractNum>
  <w:abstractNum w:abstractNumId="2">
    <w:nsid w:val="00000002"/>
    <w:multiLevelType w:val="singleLevel"/>
    <w:tmpl w:val="00000002"/>
    <w:lvl w:ilvl="0">
      <w:start w:val="1"/>
      <w:numFmt w:val="decimal"/>
      <w:suff w:val="nothing"/>
      <w:lvlText w:val="%1."/>
      <w:lvlJc w:val="left"/>
      <w:pPr>
        <w:ind w:left="0" w:firstLine="0"/>
      </w:pPr>
    </w:lvl>
  </w:abstractNum>
  <w:abstractNum w:abstractNumId="3">
    <w:nsid w:val="00000003"/>
    <w:multiLevelType w:val="singleLevel"/>
    <w:tmpl w:val="00000003"/>
    <w:lvl w:ilvl="0">
      <w:start w:val="1"/>
      <w:numFmt w:val="decimal"/>
      <w:lvlText w:val="%1."/>
      <w:lvlJc w:val="left"/>
      <w:pPr>
        <w:tabs>
          <w:tab w:val="left" w:pos="312"/>
        </w:tabs>
        <w:ind w:left="0" w:firstLine="0"/>
      </w:pPr>
    </w:lvl>
  </w:abstractNum>
  <w:abstractNum w:abstractNumId="4">
    <w:nsid w:val="00000004"/>
    <w:multiLevelType w:val="singleLevel"/>
    <w:tmpl w:val="00000004"/>
    <w:lvl w:ilvl="0">
      <w:start w:val="1"/>
      <w:numFmt w:val="decimal"/>
      <w:lvlText w:val="%1."/>
      <w:lvlJc w:val="left"/>
      <w:pPr>
        <w:tabs>
          <w:tab w:val="left" w:pos="312"/>
        </w:tabs>
        <w:ind w:left="0" w:firstLine="0"/>
      </w:pPr>
    </w:lvl>
  </w:abstractNum>
  <w:abstractNum w:abstractNumId="5">
    <w:nsid w:val="00000007"/>
    <w:multiLevelType w:val="singleLevel"/>
    <w:tmpl w:val="00000007"/>
    <w:lvl w:ilvl="0">
      <w:start w:val="2"/>
      <w:numFmt w:val="decimal"/>
      <w:lvlText w:val="%1."/>
      <w:lvlJc w:val="left"/>
      <w:pPr>
        <w:tabs>
          <w:tab w:val="left" w:pos="312"/>
        </w:tabs>
        <w:ind w:left="0" w:firstLine="0"/>
      </w:pPr>
    </w:lvl>
  </w:abstractNum>
  <w:abstractNum w:abstractNumId="6">
    <w:nsid w:val="08EC7EB2"/>
    <w:multiLevelType w:val="singleLevel"/>
    <w:tmpl w:val="4BCC5B12"/>
    <w:lvl w:ilvl="0">
      <w:start w:val="4"/>
      <w:numFmt w:val="chineseCounting"/>
      <w:suff w:val="nothing"/>
      <w:lvlText w:val="（%1）"/>
      <w:lvlJc w:val="left"/>
      <w:pPr>
        <w:ind w:left="0" w:firstLine="0"/>
      </w:pPr>
    </w:lvl>
  </w:abstractNum>
  <w:abstractNum w:abstractNumId="7">
    <w:nsid w:val="3C0A185A"/>
    <w:multiLevelType w:val="singleLevel"/>
    <w:tmpl w:val="3C0A185A"/>
    <w:lvl w:ilvl="0">
      <w:start w:val="1"/>
      <w:numFmt w:val="decimal"/>
      <w:lvlText w:val="%1."/>
      <w:lvlJc w:val="left"/>
      <w:pPr>
        <w:tabs>
          <w:tab w:val="left" w:pos="312"/>
        </w:tabs>
        <w:ind w:left="0" w:firstLine="0"/>
      </w:pPr>
    </w:lvl>
  </w:abstractNum>
  <w:num w:numId="1">
    <w:abstractNumId w:val="0"/>
  </w:num>
  <w:num w:numId="2">
    <w:abstractNumId w:val="0"/>
    <w:lvlOverride w:ilvl="0">
      <w:startOverride w:val="5"/>
    </w:lvlOverride>
  </w:num>
  <w:num w:numId="3">
    <w:abstractNumId w:val="1"/>
  </w:num>
  <w:num w:numId="4">
    <w:abstractNumId w:val="1"/>
    <w:lvlOverride w:ilvl="0">
      <w:startOverride w:val="1"/>
    </w:lvlOverride>
  </w:num>
  <w:num w:numId="5">
    <w:abstractNumId w:val="2"/>
  </w:num>
  <w:num w:numId="6">
    <w:abstractNumId w:val="2"/>
    <w:lvlOverride w:ilvl="0">
      <w:startOverride w:val="1"/>
    </w:lvlOverride>
  </w:num>
  <w:num w:numId="7">
    <w:abstractNumId w:val="3"/>
  </w:num>
  <w:num w:numId="8">
    <w:abstractNumId w:val="3"/>
    <w:lvlOverride w:ilvl="0">
      <w:startOverride w:val="1"/>
    </w:lvlOverride>
  </w:num>
  <w:num w:numId="9">
    <w:abstractNumId w:val="4"/>
  </w:num>
  <w:num w:numId="10">
    <w:abstractNumId w:val="4"/>
    <w:lvlOverride w:ilvl="0">
      <w:startOverride w:val="1"/>
    </w:lvlOverride>
  </w:num>
  <w:num w:numId="11">
    <w:abstractNumId w:val="7"/>
  </w:num>
  <w:num w:numId="12">
    <w:abstractNumId w:val="7"/>
    <w:lvlOverride w:ilvl="0">
      <w:startOverride w:val="1"/>
    </w:lvlOverride>
  </w:num>
  <w:num w:numId="13">
    <w:abstractNumId w:val="5"/>
  </w:num>
  <w:num w:numId="14">
    <w:abstractNumId w:val="5"/>
    <w:lvlOverride w:ilvl="0">
      <w:startOverride w:val="2"/>
    </w:lvlOverride>
  </w:num>
  <w:num w:numId="15">
    <w:abstractNumId w:val="6"/>
  </w:num>
  <w:num w:numId="16">
    <w:abstractNumId w:val="6"/>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255"/>
    <w:rsid w:val="CF7657A0"/>
    <w:rsid w:val="DDFFAACE"/>
    <w:rsid w:val="DEFE163C"/>
    <w:rsid w:val="FCEFE271"/>
    <w:rsid w:val="00001BB9"/>
    <w:rsid w:val="00004FE8"/>
    <w:rsid w:val="00024021"/>
    <w:rsid w:val="00027B3D"/>
    <w:rsid w:val="00027DDC"/>
    <w:rsid w:val="00033F29"/>
    <w:rsid w:val="00035D41"/>
    <w:rsid w:val="000440AE"/>
    <w:rsid w:val="000516A2"/>
    <w:rsid w:val="00066BAB"/>
    <w:rsid w:val="000879F8"/>
    <w:rsid w:val="000913E4"/>
    <w:rsid w:val="000C1975"/>
    <w:rsid w:val="000E1C68"/>
    <w:rsid w:val="000E5F1B"/>
    <w:rsid w:val="000E675D"/>
    <w:rsid w:val="00114748"/>
    <w:rsid w:val="0012063E"/>
    <w:rsid w:val="00127997"/>
    <w:rsid w:val="0013573C"/>
    <w:rsid w:val="001378EC"/>
    <w:rsid w:val="001379BC"/>
    <w:rsid w:val="00143EED"/>
    <w:rsid w:val="00150F9B"/>
    <w:rsid w:val="00156AEC"/>
    <w:rsid w:val="001729EF"/>
    <w:rsid w:val="00175A15"/>
    <w:rsid w:val="00176A1E"/>
    <w:rsid w:val="00181860"/>
    <w:rsid w:val="00193A75"/>
    <w:rsid w:val="001A1A71"/>
    <w:rsid w:val="001A4019"/>
    <w:rsid w:val="001A7F23"/>
    <w:rsid w:val="001B0D0E"/>
    <w:rsid w:val="001B4EFC"/>
    <w:rsid w:val="001D5CD3"/>
    <w:rsid w:val="001E2E92"/>
    <w:rsid w:val="001F2EB8"/>
    <w:rsid w:val="001F5230"/>
    <w:rsid w:val="0020081A"/>
    <w:rsid w:val="00222BC0"/>
    <w:rsid w:val="002307E6"/>
    <w:rsid w:val="0023163D"/>
    <w:rsid w:val="00232338"/>
    <w:rsid w:val="00234D51"/>
    <w:rsid w:val="00237CD4"/>
    <w:rsid w:val="002509AE"/>
    <w:rsid w:val="00250F68"/>
    <w:rsid w:val="0025216F"/>
    <w:rsid w:val="0025541F"/>
    <w:rsid w:val="0025629C"/>
    <w:rsid w:val="002604C2"/>
    <w:rsid w:val="00262D62"/>
    <w:rsid w:val="00267EDD"/>
    <w:rsid w:val="0029549F"/>
    <w:rsid w:val="00296DDC"/>
    <w:rsid w:val="002A14A1"/>
    <w:rsid w:val="002A23CC"/>
    <w:rsid w:val="002B337E"/>
    <w:rsid w:val="002C02B8"/>
    <w:rsid w:val="002D7FED"/>
    <w:rsid w:val="002E286B"/>
    <w:rsid w:val="002E7FEE"/>
    <w:rsid w:val="002F3582"/>
    <w:rsid w:val="00307C97"/>
    <w:rsid w:val="003104DC"/>
    <w:rsid w:val="0031163F"/>
    <w:rsid w:val="00317362"/>
    <w:rsid w:val="00324603"/>
    <w:rsid w:val="0034173D"/>
    <w:rsid w:val="00347F02"/>
    <w:rsid w:val="003508D6"/>
    <w:rsid w:val="00350BA0"/>
    <w:rsid w:val="003532F2"/>
    <w:rsid w:val="00355764"/>
    <w:rsid w:val="00355CEF"/>
    <w:rsid w:val="00357E2D"/>
    <w:rsid w:val="003A145D"/>
    <w:rsid w:val="003A4C11"/>
    <w:rsid w:val="003A7756"/>
    <w:rsid w:val="003B30AC"/>
    <w:rsid w:val="003B5F69"/>
    <w:rsid w:val="003B6C7E"/>
    <w:rsid w:val="003C3B66"/>
    <w:rsid w:val="003C71DA"/>
    <w:rsid w:val="003D4FA6"/>
    <w:rsid w:val="003D691B"/>
    <w:rsid w:val="003E0743"/>
    <w:rsid w:val="003F7F4D"/>
    <w:rsid w:val="00401D0F"/>
    <w:rsid w:val="00403D17"/>
    <w:rsid w:val="00404E89"/>
    <w:rsid w:val="00410CFC"/>
    <w:rsid w:val="0041319A"/>
    <w:rsid w:val="00414C2D"/>
    <w:rsid w:val="004453CA"/>
    <w:rsid w:val="00445C3F"/>
    <w:rsid w:val="00461AFD"/>
    <w:rsid w:val="0046253C"/>
    <w:rsid w:val="0047270D"/>
    <w:rsid w:val="004749D5"/>
    <w:rsid w:val="00494BBB"/>
    <w:rsid w:val="004A2E46"/>
    <w:rsid w:val="004A69CD"/>
    <w:rsid w:val="004B0A0D"/>
    <w:rsid w:val="004D1D21"/>
    <w:rsid w:val="004E3BDA"/>
    <w:rsid w:val="004F1418"/>
    <w:rsid w:val="004F2118"/>
    <w:rsid w:val="004F6ECF"/>
    <w:rsid w:val="00500C60"/>
    <w:rsid w:val="00502EF2"/>
    <w:rsid w:val="00513E7C"/>
    <w:rsid w:val="00516C23"/>
    <w:rsid w:val="00521508"/>
    <w:rsid w:val="005353EF"/>
    <w:rsid w:val="005377A5"/>
    <w:rsid w:val="00537E78"/>
    <w:rsid w:val="00544B15"/>
    <w:rsid w:val="00546BA4"/>
    <w:rsid w:val="00553F56"/>
    <w:rsid w:val="00555F8A"/>
    <w:rsid w:val="00564562"/>
    <w:rsid w:val="0056778A"/>
    <w:rsid w:val="005867F3"/>
    <w:rsid w:val="0059007D"/>
    <w:rsid w:val="005974C8"/>
    <w:rsid w:val="00597EEB"/>
    <w:rsid w:val="005A0533"/>
    <w:rsid w:val="005A47F3"/>
    <w:rsid w:val="005A5DFA"/>
    <w:rsid w:val="005A5F14"/>
    <w:rsid w:val="005A634F"/>
    <w:rsid w:val="005B40CF"/>
    <w:rsid w:val="005B7826"/>
    <w:rsid w:val="005C0AAE"/>
    <w:rsid w:val="005D155E"/>
    <w:rsid w:val="005D43BE"/>
    <w:rsid w:val="005E2AE0"/>
    <w:rsid w:val="005E3D68"/>
    <w:rsid w:val="005F58CB"/>
    <w:rsid w:val="0060101C"/>
    <w:rsid w:val="00604C41"/>
    <w:rsid w:val="00610892"/>
    <w:rsid w:val="00611DBA"/>
    <w:rsid w:val="0061403E"/>
    <w:rsid w:val="006160F1"/>
    <w:rsid w:val="00620B32"/>
    <w:rsid w:val="00621ECD"/>
    <w:rsid w:val="00624C77"/>
    <w:rsid w:val="00630FF1"/>
    <w:rsid w:val="006339B1"/>
    <w:rsid w:val="00633BB3"/>
    <w:rsid w:val="00641E37"/>
    <w:rsid w:val="00642C5F"/>
    <w:rsid w:val="006461FB"/>
    <w:rsid w:val="00646285"/>
    <w:rsid w:val="00672EA6"/>
    <w:rsid w:val="006801ED"/>
    <w:rsid w:val="00681498"/>
    <w:rsid w:val="006878A5"/>
    <w:rsid w:val="0069620C"/>
    <w:rsid w:val="006A2DD6"/>
    <w:rsid w:val="006B3D21"/>
    <w:rsid w:val="006B6F70"/>
    <w:rsid w:val="006C05EA"/>
    <w:rsid w:val="006C6ADC"/>
    <w:rsid w:val="006D078D"/>
    <w:rsid w:val="006D2534"/>
    <w:rsid w:val="006E2950"/>
    <w:rsid w:val="006E45A4"/>
    <w:rsid w:val="006E767A"/>
    <w:rsid w:val="006F6FFB"/>
    <w:rsid w:val="00703362"/>
    <w:rsid w:val="00712C62"/>
    <w:rsid w:val="00720476"/>
    <w:rsid w:val="00726B36"/>
    <w:rsid w:val="007278AF"/>
    <w:rsid w:val="00740097"/>
    <w:rsid w:val="00743DB5"/>
    <w:rsid w:val="00747A2E"/>
    <w:rsid w:val="00747F57"/>
    <w:rsid w:val="007527A9"/>
    <w:rsid w:val="0075409B"/>
    <w:rsid w:val="00756A20"/>
    <w:rsid w:val="0076139E"/>
    <w:rsid w:val="007705A2"/>
    <w:rsid w:val="00770755"/>
    <w:rsid w:val="00774387"/>
    <w:rsid w:val="007749BE"/>
    <w:rsid w:val="007805E7"/>
    <w:rsid w:val="00780FEA"/>
    <w:rsid w:val="0078273C"/>
    <w:rsid w:val="00785E80"/>
    <w:rsid w:val="007A67DB"/>
    <w:rsid w:val="007B41CA"/>
    <w:rsid w:val="007C15B6"/>
    <w:rsid w:val="007C3CEA"/>
    <w:rsid w:val="007C5B1B"/>
    <w:rsid w:val="007D3AD0"/>
    <w:rsid w:val="007E4255"/>
    <w:rsid w:val="007E4AD3"/>
    <w:rsid w:val="007F3C1B"/>
    <w:rsid w:val="00804FA0"/>
    <w:rsid w:val="0081723C"/>
    <w:rsid w:val="008227EE"/>
    <w:rsid w:val="008232E2"/>
    <w:rsid w:val="00840000"/>
    <w:rsid w:val="0084610C"/>
    <w:rsid w:val="00856342"/>
    <w:rsid w:val="008568AD"/>
    <w:rsid w:val="008758AD"/>
    <w:rsid w:val="00876373"/>
    <w:rsid w:val="00887549"/>
    <w:rsid w:val="00891008"/>
    <w:rsid w:val="008A33CA"/>
    <w:rsid w:val="008A34BA"/>
    <w:rsid w:val="008A66AF"/>
    <w:rsid w:val="008B3191"/>
    <w:rsid w:val="008C4B26"/>
    <w:rsid w:val="008C6601"/>
    <w:rsid w:val="008D2D66"/>
    <w:rsid w:val="008D5E97"/>
    <w:rsid w:val="008E474B"/>
    <w:rsid w:val="008E4EEC"/>
    <w:rsid w:val="008E5EDA"/>
    <w:rsid w:val="008E7560"/>
    <w:rsid w:val="008F051F"/>
    <w:rsid w:val="008F63B7"/>
    <w:rsid w:val="0090423A"/>
    <w:rsid w:val="00907B37"/>
    <w:rsid w:val="00931831"/>
    <w:rsid w:val="009431CC"/>
    <w:rsid w:val="00944156"/>
    <w:rsid w:val="009558CA"/>
    <w:rsid w:val="00957BFE"/>
    <w:rsid w:val="0097006A"/>
    <w:rsid w:val="009829CA"/>
    <w:rsid w:val="0098432A"/>
    <w:rsid w:val="00985D23"/>
    <w:rsid w:val="00986A2D"/>
    <w:rsid w:val="009902B1"/>
    <w:rsid w:val="00996AF5"/>
    <w:rsid w:val="009A0835"/>
    <w:rsid w:val="009A210C"/>
    <w:rsid w:val="009A2BD4"/>
    <w:rsid w:val="009B6A4E"/>
    <w:rsid w:val="009B6F09"/>
    <w:rsid w:val="009C4AC6"/>
    <w:rsid w:val="009C4C3E"/>
    <w:rsid w:val="009D22C7"/>
    <w:rsid w:val="009D41EF"/>
    <w:rsid w:val="009D79FA"/>
    <w:rsid w:val="009D7F33"/>
    <w:rsid w:val="009E2E9C"/>
    <w:rsid w:val="009E5591"/>
    <w:rsid w:val="009E677C"/>
    <w:rsid w:val="009F11B1"/>
    <w:rsid w:val="009F596C"/>
    <w:rsid w:val="00A03E09"/>
    <w:rsid w:val="00A12358"/>
    <w:rsid w:val="00A1294A"/>
    <w:rsid w:val="00A12DC9"/>
    <w:rsid w:val="00A13656"/>
    <w:rsid w:val="00A15522"/>
    <w:rsid w:val="00A175EF"/>
    <w:rsid w:val="00A224A6"/>
    <w:rsid w:val="00A23C3F"/>
    <w:rsid w:val="00A3079A"/>
    <w:rsid w:val="00A37381"/>
    <w:rsid w:val="00A41622"/>
    <w:rsid w:val="00A417DA"/>
    <w:rsid w:val="00A4475E"/>
    <w:rsid w:val="00A521C6"/>
    <w:rsid w:val="00A533F8"/>
    <w:rsid w:val="00A5450E"/>
    <w:rsid w:val="00A6398E"/>
    <w:rsid w:val="00A67717"/>
    <w:rsid w:val="00A709F1"/>
    <w:rsid w:val="00A75B8C"/>
    <w:rsid w:val="00A928D3"/>
    <w:rsid w:val="00A96F4A"/>
    <w:rsid w:val="00A9780C"/>
    <w:rsid w:val="00AA16F1"/>
    <w:rsid w:val="00AA64BA"/>
    <w:rsid w:val="00AB177E"/>
    <w:rsid w:val="00AC3513"/>
    <w:rsid w:val="00AC3DDF"/>
    <w:rsid w:val="00AC6FB0"/>
    <w:rsid w:val="00AE0EFD"/>
    <w:rsid w:val="00AF3A56"/>
    <w:rsid w:val="00AF5F5B"/>
    <w:rsid w:val="00AF69A8"/>
    <w:rsid w:val="00B019A3"/>
    <w:rsid w:val="00B05F13"/>
    <w:rsid w:val="00B0704B"/>
    <w:rsid w:val="00B07AC6"/>
    <w:rsid w:val="00B07B7D"/>
    <w:rsid w:val="00B103D3"/>
    <w:rsid w:val="00B10446"/>
    <w:rsid w:val="00B10677"/>
    <w:rsid w:val="00B1710E"/>
    <w:rsid w:val="00B30CCB"/>
    <w:rsid w:val="00B317E3"/>
    <w:rsid w:val="00B531A5"/>
    <w:rsid w:val="00B55EBC"/>
    <w:rsid w:val="00B601EA"/>
    <w:rsid w:val="00B60AF7"/>
    <w:rsid w:val="00B62078"/>
    <w:rsid w:val="00B636A5"/>
    <w:rsid w:val="00B64D56"/>
    <w:rsid w:val="00B751DD"/>
    <w:rsid w:val="00B932BB"/>
    <w:rsid w:val="00BA1F15"/>
    <w:rsid w:val="00BA3CB8"/>
    <w:rsid w:val="00BA5E81"/>
    <w:rsid w:val="00BB5BD3"/>
    <w:rsid w:val="00BB5F73"/>
    <w:rsid w:val="00BB640A"/>
    <w:rsid w:val="00BC1486"/>
    <w:rsid w:val="00BC481C"/>
    <w:rsid w:val="00BC58B6"/>
    <w:rsid w:val="00BD0600"/>
    <w:rsid w:val="00BD06AF"/>
    <w:rsid w:val="00BE166F"/>
    <w:rsid w:val="00BF786D"/>
    <w:rsid w:val="00C146BB"/>
    <w:rsid w:val="00C369CB"/>
    <w:rsid w:val="00C45BEB"/>
    <w:rsid w:val="00C45CDC"/>
    <w:rsid w:val="00C53437"/>
    <w:rsid w:val="00C6207E"/>
    <w:rsid w:val="00C74165"/>
    <w:rsid w:val="00C93A7A"/>
    <w:rsid w:val="00CA10AA"/>
    <w:rsid w:val="00CA76D3"/>
    <w:rsid w:val="00CA7957"/>
    <w:rsid w:val="00CB6E02"/>
    <w:rsid w:val="00CD36B5"/>
    <w:rsid w:val="00CD3C30"/>
    <w:rsid w:val="00CD4459"/>
    <w:rsid w:val="00D0768A"/>
    <w:rsid w:val="00D15D9A"/>
    <w:rsid w:val="00D23F26"/>
    <w:rsid w:val="00D35C62"/>
    <w:rsid w:val="00D3635C"/>
    <w:rsid w:val="00D47AE5"/>
    <w:rsid w:val="00D51032"/>
    <w:rsid w:val="00D53311"/>
    <w:rsid w:val="00D67847"/>
    <w:rsid w:val="00D70A91"/>
    <w:rsid w:val="00D70E89"/>
    <w:rsid w:val="00D71EC9"/>
    <w:rsid w:val="00D72C49"/>
    <w:rsid w:val="00D74C9E"/>
    <w:rsid w:val="00D750C8"/>
    <w:rsid w:val="00D77FD0"/>
    <w:rsid w:val="00D83FC9"/>
    <w:rsid w:val="00D974BA"/>
    <w:rsid w:val="00DA5889"/>
    <w:rsid w:val="00DB771D"/>
    <w:rsid w:val="00DE1931"/>
    <w:rsid w:val="00DF15A5"/>
    <w:rsid w:val="00DF21B8"/>
    <w:rsid w:val="00DF24F9"/>
    <w:rsid w:val="00E05791"/>
    <w:rsid w:val="00E1058D"/>
    <w:rsid w:val="00E12CAC"/>
    <w:rsid w:val="00E3392D"/>
    <w:rsid w:val="00E353ED"/>
    <w:rsid w:val="00E63A3B"/>
    <w:rsid w:val="00E67479"/>
    <w:rsid w:val="00E744B6"/>
    <w:rsid w:val="00E864F3"/>
    <w:rsid w:val="00E93BDB"/>
    <w:rsid w:val="00E9709E"/>
    <w:rsid w:val="00EB53EB"/>
    <w:rsid w:val="00EC2814"/>
    <w:rsid w:val="00ED04DF"/>
    <w:rsid w:val="00ED4F06"/>
    <w:rsid w:val="00EE00B1"/>
    <w:rsid w:val="00EF349D"/>
    <w:rsid w:val="00F02B02"/>
    <w:rsid w:val="00F33C48"/>
    <w:rsid w:val="00F345FB"/>
    <w:rsid w:val="00F4421F"/>
    <w:rsid w:val="00F534BE"/>
    <w:rsid w:val="00F616B3"/>
    <w:rsid w:val="00F63806"/>
    <w:rsid w:val="00F646D7"/>
    <w:rsid w:val="00F66846"/>
    <w:rsid w:val="00F71167"/>
    <w:rsid w:val="00F72B55"/>
    <w:rsid w:val="00F732D1"/>
    <w:rsid w:val="00F74D79"/>
    <w:rsid w:val="00F8323B"/>
    <w:rsid w:val="00F86820"/>
    <w:rsid w:val="00F90A7D"/>
    <w:rsid w:val="00F92545"/>
    <w:rsid w:val="00F94DC4"/>
    <w:rsid w:val="00FA370D"/>
    <w:rsid w:val="00FA50F9"/>
    <w:rsid w:val="00FB2294"/>
    <w:rsid w:val="00FC4198"/>
    <w:rsid w:val="00FD1D07"/>
    <w:rsid w:val="00FD3719"/>
    <w:rsid w:val="00FD3C52"/>
    <w:rsid w:val="00FD54D8"/>
    <w:rsid w:val="00FD56AC"/>
    <w:rsid w:val="00FE1A56"/>
    <w:rsid w:val="00FE5722"/>
    <w:rsid w:val="00FF235F"/>
    <w:rsid w:val="00FF5FD2"/>
    <w:rsid w:val="08ED7504"/>
    <w:rsid w:val="24AE65FB"/>
    <w:rsid w:val="29954009"/>
    <w:rsid w:val="3F7732AD"/>
    <w:rsid w:val="4ED26FDA"/>
    <w:rsid w:val="77DA6911"/>
    <w:rsid w:val="77F763EC"/>
    <w:rsid w:val="7A7BFF07"/>
    <w:rsid w:val="7CFA5274"/>
    <w:rsid w:val="7FCE2CFC"/>
    <w:rsid w:val="7FDF7BA7"/>
    <w:rsid w:val="7FFFD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0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Balloon Text"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DF21B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semiHidden/>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iCs/>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日期 Char"/>
    <w:basedOn w:val="a0"/>
    <w:link w:val="a3"/>
    <w:uiPriority w:val="99"/>
    <w:qFormat/>
    <w:rPr>
      <w:rFonts w:ascii="Calibri" w:eastAsia="宋体" w:hAnsi="Calibri" w:cs="Times New Roman"/>
    </w:rPr>
  </w:style>
  <w:style w:type="character" w:customStyle="1" w:styleId="Char0">
    <w:name w:val="批注框文本 Char"/>
    <w:basedOn w:val="a0"/>
    <w:link w:val="a4"/>
    <w:semiHidden/>
    <w:qFormat/>
    <w:rPr>
      <w:rFonts w:ascii="Calibri" w:eastAsia="宋体" w:hAnsi="Calibri" w:cs="Times New Roman"/>
      <w:sz w:val="18"/>
      <w:szCs w:val="18"/>
    </w:rPr>
  </w:style>
  <w:style w:type="paragraph" w:customStyle="1" w:styleId="10">
    <w:name w:val="列出段落1"/>
    <w:basedOn w:val="a"/>
    <w:uiPriority w:val="34"/>
    <w:qFormat/>
    <w:pPr>
      <w:ind w:firstLineChars="200" w:firstLine="420"/>
    </w:pPr>
  </w:style>
  <w:style w:type="paragraph" w:customStyle="1" w:styleId="11">
    <w:name w:val="列表段落1"/>
    <w:basedOn w:val="a"/>
    <w:uiPriority w:val="34"/>
    <w:unhideWhenUsed/>
    <w:qFormat/>
    <w:pPr>
      <w:ind w:firstLineChars="200" w:firstLine="420"/>
    </w:pPr>
  </w:style>
  <w:style w:type="table" w:customStyle="1" w:styleId="12">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uiPriority w:val="39"/>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列出段落2"/>
    <w:basedOn w:val="a"/>
    <w:uiPriority w:val="99"/>
    <w:qFormat/>
    <w:pPr>
      <w:ind w:firstLineChars="200" w:firstLine="420"/>
    </w:pPr>
  </w:style>
  <w:style w:type="paragraph" w:customStyle="1" w:styleId="p0">
    <w:name w:val="p0"/>
    <w:basedOn w:val="a"/>
    <w:uiPriority w:val="99"/>
    <w:qFormat/>
    <w:pPr>
      <w:widowControl/>
    </w:pPr>
    <w:rPr>
      <w:rFonts w:cs="Calibri"/>
      <w:kern w:val="0"/>
      <w:szCs w:val="21"/>
    </w:rPr>
  </w:style>
  <w:style w:type="paragraph" w:customStyle="1" w:styleId="21">
    <w:name w:val="列出段落21"/>
    <w:basedOn w:val="a"/>
    <w:uiPriority w:val="99"/>
    <w:qFormat/>
    <w:pPr>
      <w:ind w:firstLineChars="200" w:firstLine="420"/>
    </w:pPr>
  </w:style>
  <w:style w:type="paragraph" w:customStyle="1" w:styleId="msonormal0">
    <w:name w:val="msonormal"/>
    <w:basedOn w:val="a"/>
    <w:rsid w:val="00B019A3"/>
    <w:pPr>
      <w:widowControl/>
      <w:spacing w:before="100" w:beforeAutospacing="1" w:after="100" w:afterAutospacing="1"/>
      <w:jc w:val="left"/>
    </w:pPr>
    <w:rPr>
      <w:rFonts w:ascii="宋体" w:hAnsi="宋体" w:cs="宋体"/>
      <w:kern w:val="0"/>
      <w:sz w:val="24"/>
      <w:szCs w:val="24"/>
    </w:rPr>
  </w:style>
  <w:style w:type="paragraph" w:customStyle="1" w:styleId="ListParagraphd1ccb9dd-b40b-4b73-ab69-6a734b7f14cb">
    <w:name w:val="List Paragraph_d1ccb9dd-b40b-4b73-ab69-6a734b7f14cb"/>
    <w:basedOn w:val="a"/>
    <w:uiPriority w:val="99"/>
    <w:qFormat/>
    <w:rsid w:val="00B019A3"/>
    <w:pPr>
      <w:ind w:firstLineChars="200" w:firstLine="420"/>
    </w:pPr>
  </w:style>
  <w:style w:type="paragraph" w:customStyle="1" w:styleId="a9">
    <w:name w:val="我的表格样式"/>
    <w:basedOn w:val="a"/>
    <w:qFormat/>
    <w:rsid w:val="00B019A3"/>
    <w:rPr>
      <w:bCs/>
    </w:rPr>
  </w:style>
  <w:style w:type="character" w:customStyle="1" w:styleId="1Char">
    <w:name w:val="标题 1 Char"/>
    <w:basedOn w:val="a0"/>
    <w:link w:val="1"/>
    <w:uiPriority w:val="9"/>
    <w:rsid w:val="00DF21B8"/>
    <w:rPr>
      <w:b/>
      <w:bCs/>
      <w:kern w:val="44"/>
      <w:sz w:val="44"/>
      <w:szCs w:val="44"/>
    </w:rPr>
  </w:style>
  <w:style w:type="paragraph" w:styleId="TOC">
    <w:name w:val="TOC Heading"/>
    <w:basedOn w:val="1"/>
    <w:next w:val="a"/>
    <w:uiPriority w:val="39"/>
    <w:unhideWhenUsed/>
    <w:qFormat/>
    <w:rsid w:val="00DF21B8"/>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DF21B8"/>
    <w:pPr>
      <w:tabs>
        <w:tab w:val="right" w:leader="dot" w:pos="9736"/>
      </w:tabs>
      <w:spacing w:line="720" w:lineRule="auto"/>
    </w:pPr>
    <w:rPr>
      <w:rFonts w:ascii="方正小标宋简体" w:eastAsia="方正小标宋简体" w:hAnsi="Times New Roman"/>
      <w:noProof/>
      <w:sz w:val="32"/>
      <w:szCs w:val="36"/>
    </w:rPr>
  </w:style>
  <w:style w:type="character" w:styleId="aa">
    <w:name w:val="Hyperlink"/>
    <w:basedOn w:val="a0"/>
    <w:uiPriority w:val="99"/>
    <w:unhideWhenUsed/>
    <w:rsid w:val="00DF21B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Balloon Text" w:uiPriority="0" w:unhideWhenUsed="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DF21B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paragraph" w:styleId="a4">
    <w:name w:val="Balloon Text"/>
    <w:basedOn w:val="a"/>
    <w:link w:val="Char0"/>
    <w:semiHidden/>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Emphasis"/>
    <w:basedOn w:val="a0"/>
    <w:uiPriority w:val="20"/>
    <w:qFormat/>
    <w:rPr>
      <w:i/>
      <w:iCs/>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日期 Char"/>
    <w:basedOn w:val="a0"/>
    <w:link w:val="a3"/>
    <w:uiPriority w:val="99"/>
    <w:qFormat/>
    <w:rPr>
      <w:rFonts w:ascii="Calibri" w:eastAsia="宋体" w:hAnsi="Calibri" w:cs="Times New Roman"/>
    </w:rPr>
  </w:style>
  <w:style w:type="character" w:customStyle="1" w:styleId="Char0">
    <w:name w:val="批注框文本 Char"/>
    <w:basedOn w:val="a0"/>
    <w:link w:val="a4"/>
    <w:semiHidden/>
    <w:qFormat/>
    <w:rPr>
      <w:rFonts w:ascii="Calibri" w:eastAsia="宋体" w:hAnsi="Calibri" w:cs="Times New Roman"/>
      <w:sz w:val="18"/>
      <w:szCs w:val="18"/>
    </w:rPr>
  </w:style>
  <w:style w:type="paragraph" w:customStyle="1" w:styleId="10">
    <w:name w:val="列出段落1"/>
    <w:basedOn w:val="a"/>
    <w:uiPriority w:val="34"/>
    <w:qFormat/>
    <w:pPr>
      <w:ind w:firstLineChars="200" w:firstLine="420"/>
    </w:pPr>
  </w:style>
  <w:style w:type="paragraph" w:customStyle="1" w:styleId="11">
    <w:name w:val="列表段落1"/>
    <w:basedOn w:val="a"/>
    <w:uiPriority w:val="34"/>
    <w:unhideWhenUsed/>
    <w:qFormat/>
    <w:pPr>
      <w:ind w:firstLineChars="200" w:firstLine="420"/>
    </w:pPr>
  </w:style>
  <w:style w:type="table" w:customStyle="1" w:styleId="12">
    <w:name w:val="网格型1"/>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uiPriority w:val="39"/>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列出段落2"/>
    <w:basedOn w:val="a"/>
    <w:uiPriority w:val="99"/>
    <w:qFormat/>
    <w:pPr>
      <w:ind w:firstLineChars="200" w:firstLine="420"/>
    </w:pPr>
  </w:style>
  <w:style w:type="paragraph" w:customStyle="1" w:styleId="p0">
    <w:name w:val="p0"/>
    <w:basedOn w:val="a"/>
    <w:uiPriority w:val="99"/>
    <w:qFormat/>
    <w:pPr>
      <w:widowControl/>
    </w:pPr>
    <w:rPr>
      <w:rFonts w:cs="Calibri"/>
      <w:kern w:val="0"/>
      <w:szCs w:val="21"/>
    </w:rPr>
  </w:style>
  <w:style w:type="paragraph" w:customStyle="1" w:styleId="21">
    <w:name w:val="列出段落21"/>
    <w:basedOn w:val="a"/>
    <w:uiPriority w:val="99"/>
    <w:qFormat/>
    <w:pPr>
      <w:ind w:firstLineChars="200" w:firstLine="420"/>
    </w:pPr>
  </w:style>
  <w:style w:type="paragraph" w:customStyle="1" w:styleId="msonormal0">
    <w:name w:val="msonormal"/>
    <w:basedOn w:val="a"/>
    <w:rsid w:val="00B019A3"/>
    <w:pPr>
      <w:widowControl/>
      <w:spacing w:before="100" w:beforeAutospacing="1" w:after="100" w:afterAutospacing="1"/>
      <w:jc w:val="left"/>
    </w:pPr>
    <w:rPr>
      <w:rFonts w:ascii="宋体" w:hAnsi="宋体" w:cs="宋体"/>
      <w:kern w:val="0"/>
      <w:sz w:val="24"/>
      <w:szCs w:val="24"/>
    </w:rPr>
  </w:style>
  <w:style w:type="paragraph" w:customStyle="1" w:styleId="ListParagraphd1ccb9dd-b40b-4b73-ab69-6a734b7f14cb">
    <w:name w:val="List Paragraph_d1ccb9dd-b40b-4b73-ab69-6a734b7f14cb"/>
    <w:basedOn w:val="a"/>
    <w:uiPriority w:val="99"/>
    <w:qFormat/>
    <w:rsid w:val="00B019A3"/>
    <w:pPr>
      <w:ind w:firstLineChars="200" w:firstLine="420"/>
    </w:pPr>
  </w:style>
  <w:style w:type="paragraph" w:customStyle="1" w:styleId="a9">
    <w:name w:val="我的表格样式"/>
    <w:basedOn w:val="a"/>
    <w:qFormat/>
    <w:rsid w:val="00B019A3"/>
    <w:rPr>
      <w:bCs/>
    </w:rPr>
  </w:style>
  <w:style w:type="character" w:customStyle="1" w:styleId="1Char">
    <w:name w:val="标题 1 Char"/>
    <w:basedOn w:val="a0"/>
    <w:link w:val="1"/>
    <w:uiPriority w:val="9"/>
    <w:rsid w:val="00DF21B8"/>
    <w:rPr>
      <w:b/>
      <w:bCs/>
      <w:kern w:val="44"/>
      <w:sz w:val="44"/>
      <w:szCs w:val="44"/>
    </w:rPr>
  </w:style>
  <w:style w:type="paragraph" w:styleId="TOC">
    <w:name w:val="TOC Heading"/>
    <w:basedOn w:val="1"/>
    <w:next w:val="a"/>
    <w:uiPriority w:val="39"/>
    <w:unhideWhenUsed/>
    <w:qFormat/>
    <w:rsid w:val="00DF21B8"/>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3">
    <w:name w:val="toc 1"/>
    <w:basedOn w:val="a"/>
    <w:next w:val="a"/>
    <w:autoRedefine/>
    <w:uiPriority w:val="39"/>
    <w:unhideWhenUsed/>
    <w:rsid w:val="00DF21B8"/>
    <w:pPr>
      <w:tabs>
        <w:tab w:val="right" w:leader="dot" w:pos="9736"/>
      </w:tabs>
      <w:spacing w:line="720" w:lineRule="auto"/>
    </w:pPr>
    <w:rPr>
      <w:rFonts w:ascii="方正小标宋简体" w:eastAsia="方正小标宋简体" w:hAnsi="Times New Roman"/>
      <w:noProof/>
      <w:sz w:val="32"/>
      <w:szCs w:val="36"/>
    </w:rPr>
  </w:style>
  <w:style w:type="character" w:styleId="aa">
    <w:name w:val="Hyperlink"/>
    <w:basedOn w:val="a0"/>
    <w:uiPriority w:val="99"/>
    <w:unhideWhenUsed/>
    <w:rsid w:val="00DF21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4056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package" Target="embeddings/Microsoft_Visio_Drawing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99BFD5-22DA-456A-A2FC-F7B30507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36</Pages>
  <Words>4295</Words>
  <Characters>24486</Characters>
  <Application>Microsoft Office Word</Application>
  <DocSecurity>0</DocSecurity>
  <Lines>204</Lines>
  <Paragraphs>57</Paragraphs>
  <ScaleCrop>false</ScaleCrop>
  <Company>Microsoft</Company>
  <LinksUpToDate>false</LinksUpToDate>
  <CharactersWithSpaces>28724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范轶娴</dc:creator>
  <cp:lastModifiedBy>qiuhw</cp:lastModifiedBy>
  <cp:revision>4</cp:revision>
  <cp:lastPrinted>2021-10-28T07:36:00Z</cp:lastPrinted>
  <dcterms:created xsi:type="dcterms:W3CDTF">2021-10-28T07:37:00Z</dcterms:created>
  <dcterms:modified xsi:type="dcterms:W3CDTF">2021-10-28T08:31:00Z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