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C17" w:rsidRPr="00A3210F" w:rsidRDefault="00284C17" w:rsidP="00284C17">
      <w:pPr>
        <w:snapToGrid w:val="0"/>
        <w:spacing w:line="336" w:lineRule="auto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A321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附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表</w:t>
      </w:r>
      <w:r w:rsidRPr="00A3210F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1：</w:t>
      </w:r>
    </w:p>
    <w:p w:rsidR="00284C17" w:rsidRPr="00A3210F" w:rsidRDefault="00284C17" w:rsidP="00284C17">
      <w:pPr>
        <w:snapToGrid w:val="0"/>
        <w:spacing w:line="336" w:lineRule="auto"/>
        <w:jc w:val="center"/>
        <w:rPr>
          <w:rFonts w:ascii="黑体" w:eastAsia="黑体" w:hAnsi="宋体" w:cs="宋体"/>
          <w:b/>
          <w:bCs/>
          <w:kern w:val="0"/>
          <w:sz w:val="32"/>
          <w:szCs w:val="32"/>
        </w:rPr>
      </w:pPr>
      <w:r w:rsidRPr="00A3210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台州职业技术学院</w:t>
      </w:r>
      <w:r w:rsidRPr="00A3210F">
        <w:rPr>
          <w:rFonts w:ascii="黑体" w:eastAsia="黑体" w:hint="eastAsia"/>
          <w:b/>
          <w:bCs/>
          <w:kern w:val="0"/>
          <w:sz w:val="32"/>
          <w:szCs w:val="32"/>
        </w:rPr>
        <w:t>2019</w:t>
      </w:r>
      <w:r w:rsidRPr="00A3210F">
        <w:rPr>
          <w:rFonts w:ascii="黑体" w:eastAsia="黑体" w:hAnsi="宋体" w:cs="宋体" w:hint="eastAsia"/>
          <w:b/>
          <w:bCs/>
          <w:kern w:val="0"/>
          <w:sz w:val="32"/>
          <w:szCs w:val="32"/>
        </w:rPr>
        <w:t>年进人计划一览表</w:t>
      </w:r>
    </w:p>
    <w:p w:rsidR="00284C17" w:rsidRPr="00CE18A8" w:rsidRDefault="00CE18A8" w:rsidP="00CE18A8">
      <w:pPr>
        <w:adjustRightInd w:val="0"/>
        <w:snapToGrid w:val="0"/>
        <w:rPr>
          <w:rFonts w:ascii="黑体" w:eastAsia="黑体"/>
          <w:szCs w:val="21"/>
        </w:rPr>
      </w:pPr>
      <w:r w:rsidRPr="00CE18A8">
        <w:rPr>
          <w:rFonts w:ascii="黑体" w:eastAsia="黑体" w:hint="eastAsia"/>
          <w:szCs w:val="21"/>
        </w:rPr>
        <w:t>注：招聘</w:t>
      </w:r>
      <w:r>
        <w:rPr>
          <w:rFonts w:ascii="黑体" w:eastAsia="黑体" w:hint="eastAsia"/>
          <w:szCs w:val="21"/>
        </w:rPr>
        <w:t>岗位人数显示为0</w:t>
      </w:r>
      <w:r w:rsidR="001270AE">
        <w:rPr>
          <w:rFonts w:ascii="黑体" w:eastAsia="黑体" w:hint="eastAsia"/>
          <w:szCs w:val="21"/>
        </w:rPr>
        <w:t>的，</w:t>
      </w:r>
      <w:proofErr w:type="gramStart"/>
      <w:r w:rsidR="001270AE">
        <w:rPr>
          <w:rFonts w:ascii="黑体" w:eastAsia="黑体" w:hint="eastAsia"/>
          <w:szCs w:val="21"/>
        </w:rPr>
        <w:t>该岗位</w:t>
      </w:r>
      <w:proofErr w:type="gramEnd"/>
      <w:r w:rsidR="001270AE">
        <w:rPr>
          <w:rFonts w:ascii="黑体" w:eastAsia="黑体" w:hint="eastAsia"/>
          <w:szCs w:val="21"/>
        </w:rPr>
        <w:t>今年招聘计划已完成结束。其他请关注学校通知公告栏，</w:t>
      </w:r>
      <w:bookmarkStart w:id="0" w:name="_GoBack"/>
      <w:bookmarkEnd w:id="0"/>
      <w:r w:rsidR="001270AE">
        <w:rPr>
          <w:rFonts w:ascii="黑体" w:eastAsia="黑体" w:hint="eastAsia"/>
          <w:szCs w:val="21"/>
        </w:rPr>
        <w:t>如该岗位资格审查结束已进入公告考核环节的，视考核及体检政审结果决定是否再启动岗位招聘。</w:t>
      </w:r>
    </w:p>
    <w:tbl>
      <w:tblPr>
        <w:tblW w:w="9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404"/>
        <w:gridCol w:w="710"/>
        <w:gridCol w:w="1393"/>
        <w:gridCol w:w="2835"/>
        <w:gridCol w:w="1417"/>
        <w:gridCol w:w="426"/>
        <w:gridCol w:w="1275"/>
        <w:gridCol w:w="1088"/>
      </w:tblGrid>
      <w:tr w:rsidR="00AA2A0A" w:rsidRPr="00A3210F" w:rsidTr="00AA2A0A">
        <w:trPr>
          <w:trHeight w:val="718"/>
          <w:tblHeader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学历专业要求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学历和职称要求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其他要求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3210F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二级学院联系人及电话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机电一体化技术专业教学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汪老师0576-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88656668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数控专业教学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机械制造及其自动化、机械电子工程、机械设计及理论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熟悉智能制造、机器人编调、在线检测研究相关工作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信息技术工程学院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云计算技术与应用专业教学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计算机系统结构、计算机应用技术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李老师0576-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88653280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动漫制作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6152B4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6152B4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计算机美术设计、计算机艺术设计、艺术设计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D15160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结构工程、岩土工程、防灾减灾工程及防护工程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黄老师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88665172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建筑工程技术专业教学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大地测量学与测量工程、摄影测量与遥感、地图制图学与地理信息工程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医药学院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药品生产技术专业教学</w:t>
            </w:r>
            <w:r w:rsidRPr="00A3210F">
              <w:rPr>
                <w:rFonts w:cs="Tahom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生物化工、微生物学、发酵工程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彭老师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88656610</w:t>
            </w: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药品生产技术专业教学2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化学工艺、化学工程、应用化学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AA2A0A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AA2A0A" w:rsidRPr="00A3210F" w:rsidRDefault="00AA2A0A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护理学专业教学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人体解剖和组织胚胎学、病理学与病理生理学、免疫学、病原生物学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AA2A0A" w:rsidRPr="00A3210F" w:rsidRDefault="00AA2A0A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624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管理学院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会计专业教学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Default="00C21E92" w:rsidP="00151022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会计学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审计研究方向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罗老师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88656627</w:t>
            </w:r>
          </w:p>
        </w:tc>
      </w:tr>
      <w:tr w:rsidR="00C21E92" w:rsidRPr="00A3210F" w:rsidTr="00AA2A0A">
        <w:trPr>
          <w:trHeight w:val="858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工商企业管理专业教学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Default="00C21E92" w:rsidP="00151022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硕士研究生及以上学历 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33BD">
        <w:trPr>
          <w:trHeight w:val="60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经贸学院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市场营销专业教学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Default="00C21E92" w:rsidP="00151022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>
              <w:rPr>
                <w:rFonts w:cs="Tahoma" w:hint="eastAsia"/>
                <w:sz w:val="20"/>
                <w:szCs w:val="20"/>
              </w:rPr>
              <w:t>企业管理（含：财务管理、市场营销、人力资源管理）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="宋体" w:hAnsi="宋体" w:cs="Tahoma"/>
                <w:sz w:val="20"/>
                <w:szCs w:val="20"/>
              </w:rPr>
            </w:pPr>
            <w:r w:rsidRPr="00A3210F">
              <w:rPr>
                <w:rFonts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b/>
                <w:bCs/>
                <w:color w:val="FF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b/>
                <w:bCs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齐老师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88660133</w:t>
            </w: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电子商务专业教学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C21E92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管理科学与工程、工商管理、计算机科学与技术</w:t>
            </w: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一级学科下相关专业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擅长数据分析、数字媒体、社交媒体工作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人文学院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马克思主义哲学、中国哲学、外国哲学、政治学理论、中外政治制度、科学社会主义与国际共产主义运动、中共党史、国际政治、马克思主义基本原理、马克思主义发展史、马克思主义中国化研究、国外马克思主义研究、思想政治教育、中国近现代史基本问题研究、史学理论及史学史、历史地理学、中国近现代史、世界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博士研究生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杨老师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88667890</w:t>
            </w: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政治学理论、中共党史、马克思主义基本原理、马克思主义发展史、马克思主义中国化研究、思想政治教育、中国近现代史基本问题研究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中共党员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思政教学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区域经济学、产业经济学、社会学（社会治理、生态文明方向）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8B1849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中共党员，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“</w:t>
            </w: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双一流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”学</w:t>
            </w: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校毕业或具有两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年及以上相关岗位工作经验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体育教学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4C28C4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体育教学、体育运动训练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8B1849">
            <w:pPr>
              <w:spacing w:line="22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专项小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球类（乒乓球、羽毛球）或</w:t>
            </w: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操舞类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（健美操、体育舞蹈方向）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217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汽车学院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新能源汽车专业教学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电子工程、车辆工程（新能源汽车相关方向）、载运工具运用工程（新能源汽车相关方向）、控制理论与控制工程、检测技术与自动化装置、电路与系统、微电子学与固体电子学、电机与电器、电力系统及其自动化、电力电子与电力传动、电工理论与新技术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郑老师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81819381</w:t>
            </w:r>
          </w:p>
        </w:tc>
      </w:tr>
      <w:tr w:rsidR="00C21E92" w:rsidRPr="00A3210F" w:rsidTr="00AA2A0A">
        <w:trPr>
          <w:trHeight w:val="522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汽车制造与装配技术专业教学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机械制造及其自动化、机械电子工程、机械设计及理论、工业工程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中德学院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模具专业教学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机械制造及其自动化、材料加工工程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硕士研究生及以上学历，或本科及以上学历且具有副高及以上职称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李老师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0576-</w:t>
            </w:r>
          </w:p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/>
                <w:sz w:val="20"/>
                <w:szCs w:val="20"/>
              </w:rPr>
              <w:t>81812080</w:t>
            </w: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数控专业教学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机械制造及其自动化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硕士研究生及以上学历，或本科及以上学历且具有副高及以上职称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机电一体化技术专业教学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机械电子工程、机械制造及其自动化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硕士研究生及以上学历，或本科及以上学历且具有副高及以上职称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机电一体化技术专业实验技术人员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机械设计制造及其自动化、机械制造工艺与设备、机械设计及制造、机械工程、机械工艺技术、材料成型及控制工程、</w:t>
            </w:r>
            <w:proofErr w:type="gramStart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微机电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系统工程、机械制造工艺教育、机械维修及检测技术教育、机电技术教育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本科及以上学历，且技师（二级）及以上资格或高级工程师及以上职称；或硕士研究生及以上学历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模具技术专业实验技术人员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高分子材料与工程、复合材料与工程、高分子材料加工工程、复合材料、工业设计、材料成型及控制工程、机械制造工艺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教育、机械维修及检测技术教育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本科及以上学历，且技师（二级）及以上资格或高级工程</w:t>
            </w: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师及以上职称；或硕士研究生及以上学历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数控技术专业实验技术人员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机械设计制造及其自动化、机械制造工艺与设备、机械工程、机械工艺技术、机械制造工艺教育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本科及以上学历，且技师（二级）及以上资格或高级工程师及以上职称；或硕士研究生及以上学历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德语教学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教育学类、外国语言文学类、</w:t>
            </w:r>
            <w:r w:rsidRPr="004D622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机械仪器电气及自动化类</w:t>
            </w:r>
            <w:r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、</w:t>
            </w:r>
            <w:r w:rsidRPr="004D622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电子信息类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硕士研究生及以上学历，且德语专业8级或德</w:t>
            </w:r>
            <w:proofErr w:type="gramStart"/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福考试</w:t>
            </w:r>
            <w:proofErr w:type="gramEnd"/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成绩16分及以上；或本科学历，且德语专业8级或16分以上，且具有中级及以上职称。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 xml:space="preserve">　</w:t>
            </w:r>
          </w:p>
        </w:tc>
        <w:tc>
          <w:tcPr>
            <w:tcW w:w="1088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学工部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辅导员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男，30周岁以下，要求住公寓3年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  <w:tr w:rsidR="00C21E92" w:rsidRPr="00A3210F" w:rsidTr="00AA2A0A">
        <w:trPr>
          <w:trHeight w:val="480"/>
          <w:jc w:val="center"/>
        </w:trPr>
        <w:tc>
          <w:tcPr>
            <w:tcW w:w="404" w:type="dxa"/>
            <w:shd w:val="clear" w:color="auto" w:fill="auto"/>
            <w:vAlign w:val="center"/>
          </w:tcPr>
          <w:p w:rsidR="00C21E92" w:rsidRPr="00A3210F" w:rsidRDefault="00C21E92" w:rsidP="00284C17">
            <w:pPr>
              <w:numPr>
                <w:ilvl w:val="0"/>
                <w:numId w:val="2"/>
              </w:num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710" w:type="dxa"/>
            <w:vMerge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辅导员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color w:val="000000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color w:val="000000"/>
                <w:sz w:val="20"/>
                <w:szCs w:val="20"/>
              </w:rPr>
              <w:t>专业不限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硕士研究生及以上学历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C21E92" w:rsidRPr="00A3210F" w:rsidRDefault="00CE18A8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  <w:r w:rsidRPr="00A3210F">
              <w:rPr>
                <w:rFonts w:asciiTheme="majorEastAsia" w:eastAsiaTheme="majorEastAsia" w:hAnsiTheme="majorEastAsia" w:cs="Tahoma" w:hint="eastAsia"/>
                <w:sz w:val="20"/>
                <w:szCs w:val="20"/>
              </w:rPr>
              <w:t>30周岁以下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C21E92" w:rsidRPr="00A3210F" w:rsidRDefault="00C21E92" w:rsidP="00031F15">
            <w:pPr>
              <w:spacing w:line="240" w:lineRule="exact"/>
              <w:jc w:val="center"/>
              <w:rPr>
                <w:rFonts w:asciiTheme="majorEastAsia" w:eastAsiaTheme="majorEastAsia" w:hAnsiTheme="majorEastAsia" w:cs="Tahoma"/>
                <w:sz w:val="20"/>
                <w:szCs w:val="20"/>
              </w:rPr>
            </w:pPr>
          </w:p>
        </w:tc>
      </w:tr>
    </w:tbl>
    <w:p w:rsidR="00B578F3" w:rsidRDefault="00B578F3" w:rsidP="00CE18A8">
      <w:pPr>
        <w:spacing w:line="260" w:lineRule="exact"/>
        <w:jc w:val="left"/>
        <w:rPr>
          <w:rFonts w:ascii="仿宋_GB2312" w:eastAsia="仿宋_GB2312" w:hAnsi="宋体" w:cs="宋体"/>
          <w:color w:val="000000"/>
          <w:kern w:val="0"/>
          <w:sz w:val="27"/>
          <w:szCs w:val="27"/>
        </w:rPr>
      </w:pPr>
    </w:p>
    <w:sectPr w:rsidR="00B578F3" w:rsidSect="001270AE">
      <w:footerReference w:type="even" r:id="rId9"/>
      <w:footerReference w:type="default" r:id="rId10"/>
      <w:pgSz w:w="11907" w:h="16840" w:code="9"/>
      <w:pgMar w:top="1134" w:right="1417" w:bottom="1418" w:left="1701" w:header="851" w:footer="992" w:gutter="0"/>
      <w:pgNumType w:fmt="numberInDash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52A" w:rsidRDefault="005B752A">
      <w:r>
        <w:separator/>
      </w:r>
    </w:p>
  </w:endnote>
  <w:endnote w:type="continuationSeparator" w:id="0">
    <w:p w:rsidR="005B752A" w:rsidRDefault="005B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930373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3474A8" w:rsidRPr="00CF3290" w:rsidRDefault="008B1849" w:rsidP="00CF3290">
        <w:pPr>
          <w:pStyle w:val="a4"/>
          <w:rPr>
            <w:rFonts w:asciiTheme="minorEastAsia" w:eastAsiaTheme="minorEastAsia" w:hAnsiTheme="minorEastAsia"/>
            <w:sz w:val="28"/>
            <w:szCs w:val="28"/>
          </w:rPr>
        </w:pP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270AE" w:rsidRPr="001270AE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270AE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CF3290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0026840"/>
      <w:docPartObj>
        <w:docPartGallery w:val="Page Numbers (Bottom of Page)"/>
        <w:docPartUnique/>
      </w:docPartObj>
    </w:sdtPr>
    <w:sdtEndPr/>
    <w:sdtContent>
      <w:p w:rsidR="003474A8" w:rsidRPr="00DF49B1" w:rsidRDefault="008B1849" w:rsidP="006B3EF7">
        <w:pPr>
          <w:pStyle w:val="a4"/>
          <w:jc w:val="right"/>
        </w:pP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1270AE" w:rsidRPr="001270A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1270A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6B3EF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52A" w:rsidRDefault="005B752A">
      <w:r>
        <w:separator/>
      </w:r>
    </w:p>
  </w:footnote>
  <w:footnote w:type="continuationSeparator" w:id="0">
    <w:p w:rsidR="005B752A" w:rsidRDefault="005B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A5A1BC"/>
    <w:multiLevelType w:val="singleLevel"/>
    <w:tmpl w:val="EFA5A1BC"/>
    <w:lvl w:ilvl="0">
      <w:start w:val="1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>
    <w:nsid w:val="54B026E2"/>
    <w:multiLevelType w:val="hybridMultilevel"/>
    <w:tmpl w:val="E536DA34"/>
    <w:lvl w:ilvl="0" w:tplc="DB96CD78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2E5"/>
    <w:rsid w:val="00023ED6"/>
    <w:rsid w:val="0003188D"/>
    <w:rsid w:val="00043FD2"/>
    <w:rsid w:val="00052B26"/>
    <w:rsid w:val="00066D7F"/>
    <w:rsid w:val="000B4700"/>
    <w:rsid w:val="00107193"/>
    <w:rsid w:val="001270AE"/>
    <w:rsid w:val="00192DBD"/>
    <w:rsid w:val="001A3E2B"/>
    <w:rsid w:val="001B2363"/>
    <w:rsid w:val="001C14DA"/>
    <w:rsid w:val="001E082A"/>
    <w:rsid w:val="00226B8E"/>
    <w:rsid w:val="002617BB"/>
    <w:rsid w:val="002758E0"/>
    <w:rsid w:val="00284C17"/>
    <w:rsid w:val="002D1EEE"/>
    <w:rsid w:val="00324661"/>
    <w:rsid w:val="0032489F"/>
    <w:rsid w:val="003532F7"/>
    <w:rsid w:val="00363812"/>
    <w:rsid w:val="0036681E"/>
    <w:rsid w:val="003F4BDD"/>
    <w:rsid w:val="003F7B61"/>
    <w:rsid w:val="00433E75"/>
    <w:rsid w:val="004B39D2"/>
    <w:rsid w:val="004C28C4"/>
    <w:rsid w:val="004D622F"/>
    <w:rsid w:val="00534A21"/>
    <w:rsid w:val="00542A62"/>
    <w:rsid w:val="005B4198"/>
    <w:rsid w:val="005B752A"/>
    <w:rsid w:val="005D3436"/>
    <w:rsid w:val="006152B4"/>
    <w:rsid w:val="00636C86"/>
    <w:rsid w:val="00663EFF"/>
    <w:rsid w:val="006C0CFA"/>
    <w:rsid w:val="00704DD5"/>
    <w:rsid w:val="00751E25"/>
    <w:rsid w:val="007A44C7"/>
    <w:rsid w:val="007E477B"/>
    <w:rsid w:val="0080539F"/>
    <w:rsid w:val="00821479"/>
    <w:rsid w:val="008261F4"/>
    <w:rsid w:val="0083038E"/>
    <w:rsid w:val="00885532"/>
    <w:rsid w:val="008B1849"/>
    <w:rsid w:val="008E42C8"/>
    <w:rsid w:val="00912997"/>
    <w:rsid w:val="009753DA"/>
    <w:rsid w:val="0097728A"/>
    <w:rsid w:val="00977DC9"/>
    <w:rsid w:val="009D0FE7"/>
    <w:rsid w:val="00A404D7"/>
    <w:rsid w:val="00A544AB"/>
    <w:rsid w:val="00A77883"/>
    <w:rsid w:val="00A802E5"/>
    <w:rsid w:val="00A81272"/>
    <w:rsid w:val="00AA2A0A"/>
    <w:rsid w:val="00AA33BD"/>
    <w:rsid w:val="00AC0FC1"/>
    <w:rsid w:val="00B24B06"/>
    <w:rsid w:val="00B26FAF"/>
    <w:rsid w:val="00B372ED"/>
    <w:rsid w:val="00B578F3"/>
    <w:rsid w:val="00C21E92"/>
    <w:rsid w:val="00C823BB"/>
    <w:rsid w:val="00CA73F0"/>
    <w:rsid w:val="00CB4199"/>
    <w:rsid w:val="00CD23A4"/>
    <w:rsid w:val="00CE18A8"/>
    <w:rsid w:val="00D02381"/>
    <w:rsid w:val="00D15160"/>
    <w:rsid w:val="00D4664E"/>
    <w:rsid w:val="00D63530"/>
    <w:rsid w:val="00D753F0"/>
    <w:rsid w:val="00E21DE4"/>
    <w:rsid w:val="00E607E8"/>
    <w:rsid w:val="00ED7C7B"/>
    <w:rsid w:val="00EF3D93"/>
    <w:rsid w:val="00F14587"/>
    <w:rsid w:val="00F17BDE"/>
    <w:rsid w:val="00F24110"/>
    <w:rsid w:val="00F309DC"/>
    <w:rsid w:val="00FD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2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802E5"/>
    <w:pPr>
      <w:snapToGrid w:val="0"/>
      <w:spacing w:line="324" w:lineRule="auto"/>
      <w:jc w:val="center"/>
    </w:pPr>
    <w:rPr>
      <w:b/>
      <w:spacing w:val="-4"/>
      <w:sz w:val="36"/>
      <w:szCs w:val="20"/>
    </w:rPr>
  </w:style>
  <w:style w:type="character" w:customStyle="1" w:styleId="Char">
    <w:name w:val="正文文本 Char"/>
    <w:basedOn w:val="a0"/>
    <w:link w:val="a3"/>
    <w:rsid w:val="00A802E5"/>
    <w:rPr>
      <w:rFonts w:ascii="Times New Roman" w:eastAsia="宋体" w:hAnsi="Times New Roman" w:cs="Times New Roman"/>
      <w:b/>
      <w:spacing w:val="-4"/>
      <w:sz w:val="36"/>
      <w:szCs w:val="20"/>
    </w:rPr>
  </w:style>
  <w:style w:type="paragraph" w:styleId="a4">
    <w:name w:val="footer"/>
    <w:basedOn w:val="a"/>
    <w:link w:val="Char0"/>
    <w:qFormat/>
    <w:rsid w:val="00A802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02E5"/>
    <w:rPr>
      <w:rFonts w:ascii="Times New Roman" w:eastAsia="宋体" w:hAnsi="Times New Roman" w:cs="Times New Roman"/>
      <w:sz w:val="18"/>
      <w:szCs w:val="18"/>
    </w:rPr>
  </w:style>
  <w:style w:type="paragraph" w:styleId="a5">
    <w:name w:val="Date"/>
    <w:basedOn w:val="a"/>
    <w:next w:val="a"/>
    <w:link w:val="Char1"/>
    <w:rsid w:val="00A802E5"/>
    <w:pPr>
      <w:ind w:leftChars="2500" w:left="100"/>
    </w:pPr>
    <w:rPr>
      <w:rFonts w:ascii="仿宋_GB2312" w:eastAsia="仿宋_GB2312"/>
      <w:sz w:val="32"/>
    </w:rPr>
  </w:style>
  <w:style w:type="character" w:customStyle="1" w:styleId="Char1">
    <w:name w:val="日期 Char"/>
    <w:basedOn w:val="a0"/>
    <w:link w:val="a5"/>
    <w:rsid w:val="00A802E5"/>
    <w:rPr>
      <w:rFonts w:ascii="仿宋_GB2312" w:eastAsia="仿宋_GB2312" w:hAnsi="Times New Roman" w:cs="Times New Roman"/>
      <w:sz w:val="32"/>
      <w:szCs w:val="24"/>
    </w:rPr>
  </w:style>
  <w:style w:type="character" w:styleId="a6">
    <w:name w:val="Hyperlink"/>
    <w:basedOn w:val="a0"/>
    <w:uiPriority w:val="99"/>
    <w:semiHidden/>
    <w:unhideWhenUsed/>
    <w:rsid w:val="00A802E5"/>
    <w:rPr>
      <w:color w:val="0000FF" w:themeColor="hyperlink"/>
      <w:u w:val="single"/>
    </w:rPr>
  </w:style>
  <w:style w:type="table" w:styleId="a7">
    <w:name w:val="Table Grid"/>
    <w:basedOn w:val="a1"/>
    <w:rsid w:val="00A802E5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Char2"/>
    <w:uiPriority w:val="99"/>
    <w:unhideWhenUsed/>
    <w:rsid w:val="004C2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4C28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812A8-8582-4E75-83F5-3A8720F93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358</Words>
  <Characters>2044</Characters>
  <Application>Microsoft Office Word</Application>
  <DocSecurity>0</DocSecurity>
  <Lines>17</Lines>
  <Paragraphs>4</Paragraphs>
  <ScaleCrop>false</ScaleCrop>
  <Company>Microsoft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陈玉珍</dc:creator>
  <cp:lastModifiedBy>徐俊</cp:lastModifiedBy>
  <cp:revision>85</cp:revision>
  <dcterms:created xsi:type="dcterms:W3CDTF">2019-03-25T05:39:00Z</dcterms:created>
  <dcterms:modified xsi:type="dcterms:W3CDTF">2019-08-30T01:53:00Z</dcterms:modified>
</cp:coreProperties>
</file>